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016"/>
      </w:tblGrid>
      <w:tr w:rsidR="00BC7959" w:rsidRPr="00C577BD" w14:paraId="42C41BDA" w14:textId="77777777" w:rsidTr="001844EE">
        <w:tc>
          <w:tcPr>
            <w:tcW w:w="9016" w:type="dxa"/>
          </w:tcPr>
          <w:p w14:paraId="542FA46F" w14:textId="77777777" w:rsidR="00BC7959" w:rsidRPr="00C577BD" w:rsidRDefault="00BC7959" w:rsidP="003C7532">
            <w:pPr>
              <w:suppressAutoHyphens/>
              <w:rPr>
                <w:b/>
                <w:color w:val="000000"/>
                <w:kern w:val="4"/>
                <w:szCs w:val="20"/>
              </w:rPr>
            </w:pPr>
            <w:r w:rsidRPr="00C577BD">
              <w:rPr>
                <w:b/>
                <w:color w:val="000000"/>
                <w:kern w:val="4"/>
                <w:szCs w:val="20"/>
              </w:rPr>
              <w:t>INTERNATIONAL ELECTROTECHNICAL COMMISSION SYSTEM FOR CERTIFICATION TO STANDARDS RELATING TO EQUIPMENT FOR USE IN EXPLOSIVE ATMOSPHERES (IECEx SYSTEM)</w:t>
            </w:r>
          </w:p>
        </w:tc>
      </w:tr>
      <w:tr w:rsidR="00BC7959" w:rsidRPr="00C577BD" w14:paraId="15F2C6CC" w14:textId="77777777" w:rsidTr="001844EE">
        <w:trPr>
          <w:trHeight w:val="1134"/>
        </w:trPr>
        <w:tc>
          <w:tcPr>
            <w:tcW w:w="9016" w:type="dxa"/>
            <w:tcBorders>
              <w:bottom w:val="thinThickSmallGap" w:sz="24" w:space="0" w:color="0070C0"/>
            </w:tcBorders>
          </w:tcPr>
          <w:p w14:paraId="7D9A701D" w14:textId="77777777" w:rsidR="00BC7959" w:rsidRPr="00C577BD" w:rsidRDefault="00BC7959" w:rsidP="003C7532">
            <w:pPr>
              <w:widowControl w:val="0"/>
              <w:jc w:val="both"/>
              <w:outlineLvl w:val="0"/>
              <w:rPr>
                <w:rFonts w:cs="Arial"/>
                <w:b/>
                <w:bCs/>
              </w:rPr>
            </w:pPr>
          </w:p>
          <w:p w14:paraId="381E9979" w14:textId="77777777" w:rsidR="00BC7959" w:rsidRPr="00C577BD" w:rsidRDefault="00BC7959" w:rsidP="003C7532">
            <w:pPr>
              <w:widowControl w:val="0"/>
              <w:jc w:val="both"/>
              <w:outlineLvl w:val="0"/>
              <w:rPr>
                <w:rFonts w:cs="Arial"/>
                <w:b/>
                <w:bCs/>
              </w:rPr>
            </w:pPr>
          </w:p>
          <w:p w14:paraId="786D58C0" w14:textId="08F27FF1" w:rsidR="00BC7959" w:rsidRPr="00C577BD" w:rsidRDefault="00BC7959" w:rsidP="003C7532">
            <w:pPr>
              <w:widowControl w:val="0"/>
              <w:jc w:val="both"/>
              <w:outlineLvl w:val="0"/>
              <w:rPr>
                <w:rFonts w:cs="Arial"/>
                <w:b/>
                <w:bCs/>
              </w:rPr>
            </w:pPr>
            <w:r w:rsidRPr="00C577BD">
              <w:rPr>
                <w:rFonts w:cs="Arial"/>
                <w:b/>
                <w:bCs/>
              </w:rPr>
              <w:t>Circulated to: ExTAG – IECEx Testing and Assessment Group</w:t>
            </w:r>
          </w:p>
        </w:tc>
      </w:tr>
    </w:tbl>
    <w:p w14:paraId="4D79FA37" w14:textId="77777777" w:rsidR="00B24B6E" w:rsidRPr="00C577BD" w:rsidRDefault="00B24B6E" w:rsidP="00216F65">
      <w:pPr>
        <w:suppressAutoHyphens/>
        <w:spacing w:before="80" w:after="80"/>
        <w:jc w:val="both"/>
        <w:rPr>
          <w:b/>
          <w:color w:val="000000"/>
          <w:kern w:val="4"/>
          <w:szCs w:val="20"/>
        </w:rPr>
      </w:pPr>
    </w:p>
    <w:p w14:paraId="5B80FBA7" w14:textId="77777777" w:rsidR="00B24B6E" w:rsidRPr="00C577BD" w:rsidRDefault="00B24B6E" w:rsidP="00216F65">
      <w:pPr>
        <w:suppressAutoHyphens/>
        <w:spacing w:before="80" w:after="80"/>
        <w:jc w:val="center"/>
        <w:rPr>
          <w:rFonts w:eastAsia="Times New Roman"/>
          <w:b/>
          <w:color w:val="000000"/>
          <w:kern w:val="4"/>
          <w:szCs w:val="20"/>
        </w:rPr>
      </w:pPr>
      <w:r w:rsidRPr="00C577BD">
        <w:rPr>
          <w:rFonts w:eastAsia="Times New Roman"/>
          <w:b/>
          <w:color w:val="000000"/>
          <w:kern w:val="4"/>
          <w:szCs w:val="20"/>
        </w:rPr>
        <w:t xml:space="preserve">Status Report on Action Items </w:t>
      </w:r>
    </w:p>
    <w:p w14:paraId="7E43102E" w14:textId="71A7D135" w:rsidR="00B24B6E" w:rsidRPr="00C577BD" w:rsidRDefault="00B24B6E" w:rsidP="00216F65">
      <w:pPr>
        <w:suppressAutoHyphens/>
        <w:spacing w:before="80" w:after="80"/>
        <w:jc w:val="center"/>
        <w:rPr>
          <w:rFonts w:eastAsia="Times New Roman"/>
          <w:b/>
          <w:color w:val="000000"/>
          <w:kern w:val="4"/>
          <w:szCs w:val="20"/>
        </w:rPr>
      </w:pPr>
      <w:r w:rsidRPr="00C577BD">
        <w:rPr>
          <w:rFonts w:eastAsia="Times New Roman"/>
          <w:b/>
          <w:color w:val="000000"/>
          <w:kern w:val="4"/>
          <w:szCs w:val="20"/>
        </w:rPr>
        <w:t>From the 2025 ExTAG Kyoto Meeting</w:t>
      </w:r>
    </w:p>
    <w:p w14:paraId="6DD09EBB" w14:textId="77777777" w:rsidR="00B24B6E" w:rsidRPr="00C577BD" w:rsidRDefault="00B24B6E" w:rsidP="00216F65">
      <w:pPr>
        <w:suppressAutoHyphens/>
        <w:spacing w:before="80" w:after="80"/>
        <w:jc w:val="center"/>
        <w:rPr>
          <w:rFonts w:eastAsia="Times New Roman"/>
          <w:b/>
          <w:color w:val="000000"/>
          <w:kern w:val="4"/>
          <w:szCs w:val="20"/>
        </w:rPr>
      </w:pPr>
    </w:p>
    <w:p w14:paraId="77666D08" w14:textId="5C8B3E48" w:rsidR="00B24B6E" w:rsidRPr="00C577BD" w:rsidRDefault="00B24B6E" w:rsidP="00C577BD">
      <w:pPr>
        <w:suppressAutoHyphens/>
        <w:spacing w:before="80" w:after="80"/>
        <w:jc w:val="both"/>
        <w:rPr>
          <w:rFonts w:eastAsia="Times New Roman"/>
          <w:color w:val="000000"/>
          <w:kern w:val="4"/>
          <w:szCs w:val="24"/>
        </w:rPr>
      </w:pPr>
      <w:r w:rsidRPr="00C577BD">
        <w:rPr>
          <w:rFonts w:eastAsia="Times New Roman"/>
          <w:color w:val="000000"/>
          <w:kern w:val="4"/>
          <w:szCs w:val="24"/>
        </w:rPr>
        <w:t>This document provides a status report on Actions arising from the 2025 ExTAG Kyoto Meeting, as listed in the formal report of the 2025 ExTAG Meeting, document ExTAG/759/R.</w:t>
      </w:r>
    </w:p>
    <w:p w14:paraId="2F71CAE9" w14:textId="71DEEAED" w:rsidR="00B24B6E" w:rsidRPr="00C577BD" w:rsidRDefault="00B24B6E" w:rsidP="00C577BD">
      <w:pPr>
        <w:suppressAutoHyphens/>
        <w:spacing w:before="80" w:after="80"/>
        <w:jc w:val="both"/>
        <w:rPr>
          <w:rFonts w:eastAsia="Times New Roman"/>
          <w:color w:val="000000"/>
          <w:kern w:val="4"/>
          <w:szCs w:val="24"/>
        </w:rPr>
      </w:pPr>
    </w:p>
    <w:p w14:paraId="3B8221FD" w14:textId="3B02258D" w:rsidR="00B24B6E" w:rsidRPr="00C577BD" w:rsidRDefault="00B24B6E" w:rsidP="00C577BD">
      <w:pPr>
        <w:suppressAutoHyphens/>
        <w:spacing w:before="80" w:after="80"/>
        <w:jc w:val="both"/>
        <w:rPr>
          <w:rFonts w:eastAsia="Times New Roman"/>
          <w:color w:val="000000"/>
          <w:kern w:val="4"/>
          <w:szCs w:val="24"/>
        </w:rPr>
      </w:pPr>
      <w:r w:rsidRPr="00C577BD">
        <w:rPr>
          <w:rFonts w:eastAsia="Times New Roman"/>
          <w:color w:val="000000"/>
          <w:kern w:val="4"/>
          <w:szCs w:val="24"/>
        </w:rPr>
        <w:t>This document is issued to ExTAG for noting during the ExTAG 2026 Beijing Meeting.</w:t>
      </w:r>
    </w:p>
    <w:p w14:paraId="0A5EBC7B" w14:textId="77777777" w:rsidR="00B24B6E" w:rsidRPr="00C577BD" w:rsidRDefault="00B24B6E" w:rsidP="00AF7D3E"/>
    <w:p w14:paraId="6F717ECA" w14:textId="77777777" w:rsidR="00B24B6E" w:rsidRPr="00C577BD" w:rsidRDefault="00B24B6E" w:rsidP="00AF7D3E"/>
    <w:p w14:paraId="701A0FDA" w14:textId="77777777" w:rsidR="00B24B6E" w:rsidRPr="001844EE" w:rsidRDefault="00B24B6E" w:rsidP="001844EE">
      <w:pPr>
        <w:widowControl w:val="0"/>
        <w:rPr>
          <w:b/>
          <w:bCs/>
          <w:i/>
          <w:iCs/>
          <w:color w:val="0070C0"/>
          <w:szCs w:val="24"/>
        </w:rPr>
      </w:pPr>
      <w:r w:rsidRPr="001844EE">
        <w:rPr>
          <w:b/>
          <w:bCs/>
          <w:i/>
          <w:iCs/>
          <w:color w:val="0070C0"/>
          <w:szCs w:val="24"/>
        </w:rPr>
        <w:t>ExTAG Chair Dr Frank Lienesch</w:t>
      </w:r>
    </w:p>
    <w:p w14:paraId="32DF23CB" w14:textId="77777777" w:rsidR="00B24B6E" w:rsidRPr="00C577BD" w:rsidRDefault="00B24B6E" w:rsidP="00AF7D3E"/>
    <w:p w14:paraId="356CF77E" w14:textId="77777777" w:rsidR="00B24B6E" w:rsidRPr="00C577BD" w:rsidRDefault="00B24B6E" w:rsidP="00AF7D3E"/>
    <w:p w14:paraId="305F60F6" w14:textId="77777777" w:rsidR="00B24B6E" w:rsidRPr="00C577BD" w:rsidRDefault="00B24B6E" w:rsidP="00AF7D3E"/>
    <w:p w14:paraId="56177C15" w14:textId="77777777" w:rsidR="00B24B6E" w:rsidRPr="00C577BD" w:rsidRDefault="00B24B6E" w:rsidP="00AF7D3E"/>
    <w:p w14:paraId="5E000CBD" w14:textId="77777777" w:rsidR="00B24B6E" w:rsidRPr="00C577BD" w:rsidRDefault="00B24B6E" w:rsidP="00AF7D3E"/>
    <w:p w14:paraId="42F5AA11" w14:textId="77777777" w:rsidR="00B24B6E" w:rsidRPr="00C577BD" w:rsidRDefault="00B24B6E" w:rsidP="00AF7D3E"/>
    <w:p w14:paraId="0227AF62" w14:textId="77777777" w:rsidR="00796FAF" w:rsidRPr="00C577BD" w:rsidRDefault="00796FAF" w:rsidP="00AF7D3E"/>
    <w:p w14:paraId="12A2F3DB" w14:textId="77777777" w:rsidR="00796FAF" w:rsidRPr="00C577BD" w:rsidRDefault="00796FAF" w:rsidP="00AF7D3E"/>
    <w:p w14:paraId="7C873A94" w14:textId="77777777" w:rsidR="00796FAF" w:rsidRPr="00C577BD" w:rsidRDefault="00796FAF" w:rsidP="00AF7D3E"/>
    <w:p w14:paraId="1277B554" w14:textId="77777777" w:rsidR="00796FAF" w:rsidRPr="00C577BD" w:rsidRDefault="00796FAF" w:rsidP="00AF7D3E"/>
    <w:p w14:paraId="20B0FA1E" w14:textId="77777777" w:rsidR="00796FAF" w:rsidRPr="00C577BD" w:rsidRDefault="00796FAF" w:rsidP="00AF7D3E"/>
    <w:p w14:paraId="658A2E3B" w14:textId="77777777" w:rsidR="00B24B6E" w:rsidRPr="00C577BD" w:rsidRDefault="00B24B6E" w:rsidP="00AF7D3E"/>
    <w:p w14:paraId="4B7BF2FC" w14:textId="77777777" w:rsidR="00796FAF" w:rsidRPr="00C577BD" w:rsidRDefault="00796FAF" w:rsidP="00AF7D3E"/>
    <w:p w14:paraId="00502200" w14:textId="77777777" w:rsidR="00796FAF" w:rsidRPr="00C577BD" w:rsidRDefault="00796FAF" w:rsidP="00AF7D3E"/>
    <w:p w14:paraId="011C8865" w14:textId="77777777" w:rsidR="00B24B6E" w:rsidRPr="00C577BD" w:rsidRDefault="00B24B6E" w:rsidP="00AF7D3E"/>
    <w:tbl>
      <w:tblPr>
        <w:tblW w:w="8941"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941"/>
      </w:tblGrid>
      <w:tr w:rsidR="00B24B6E" w:rsidRPr="00C577BD" w14:paraId="28FBDEA7" w14:textId="77777777" w:rsidTr="001844EE">
        <w:trPr>
          <w:trHeight w:val="1725"/>
        </w:trPr>
        <w:tc>
          <w:tcPr>
            <w:tcW w:w="8941" w:type="dxa"/>
            <w:tcBorders>
              <w:top w:val="single" w:sz="18" w:space="0" w:color="0070C0"/>
              <w:left w:val="single" w:sz="18" w:space="0" w:color="0070C0"/>
              <w:bottom w:val="single" w:sz="18" w:space="0" w:color="0070C0"/>
              <w:right w:val="single" w:sz="18" w:space="0" w:color="0070C0"/>
            </w:tcBorders>
          </w:tcPr>
          <w:p w14:paraId="3EA940F1" w14:textId="77777777" w:rsidR="00B24B6E" w:rsidRPr="00C577BD" w:rsidRDefault="00B24B6E" w:rsidP="00216F65">
            <w:pPr>
              <w:spacing w:line="256" w:lineRule="auto"/>
              <w:jc w:val="center"/>
              <w:rPr>
                <w:rFonts w:cs="Arial"/>
                <w:b/>
                <w:bCs/>
                <w:sz w:val="22"/>
                <w:lang w:eastAsia="en-AU"/>
              </w:rPr>
            </w:pPr>
            <w:r w:rsidRPr="00C577BD">
              <w:rPr>
                <w:rFonts w:cs="Arial"/>
                <w:b/>
                <w:bCs/>
                <w:u w:val="single"/>
                <w:lang w:eastAsia="en-AU"/>
              </w:rPr>
              <w:t>Address</w:t>
            </w:r>
            <w:r w:rsidRPr="00C577BD">
              <w:rPr>
                <w:rFonts w:cs="Arial"/>
                <w:b/>
                <w:bCs/>
                <w:lang w:eastAsia="en-AU"/>
              </w:rPr>
              <w:t>:</w:t>
            </w:r>
          </w:p>
          <w:p w14:paraId="7E2D2481" w14:textId="77777777" w:rsidR="00B24B6E" w:rsidRPr="00C577BD" w:rsidRDefault="00B24B6E" w:rsidP="00216F65">
            <w:pPr>
              <w:spacing w:line="256" w:lineRule="auto"/>
              <w:jc w:val="center"/>
              <w:rPr>
                <w:rFonts w:cs="Arial"/>
                <w:b/>
                <w:bCs/>
                <w:lang w:eastAsia="en-AU"/>
              </w:rPr>
            </w:pPr>
            <w:r w:rsidRPr="00C577BD">
              <w:rPr>
                <w:rFonts w:cs="Arial"/>
                <w:b/>
                <w:bCs/>
                <w:lang w:eastAsia="en-AU"/>
              </w:rPr>
              <w:t>IECEx Secretariat</w:t>
            </w:r>
          </w:p>
          <w:p w14:paraId="24DE750E" w14:textId="77777777" w:rsidR="00B24B6E" w:rsidRPr="00C577BD" w:rsidRDefault="00B24B6E" w:rsidP="00216F65">
            <w:pPr>
              <w:spacing w:line="256" w:lineRule="auto"/>
              <w:jc w:val="center"/>
              <w:rPr>
                <w:rFonts w:cs="Arial"/>
                <w:b/>
                <w:bCs/>
                <w:lang w:eastAsia="en-AU"/>
              </w:rPr>
            </w:pPr>
            <w:r w:rsidRPr="00C577BD">
              <w:rPr>
                <w:rFonts w:cs="Arial"/>
                <w:b/>
                <w:bCs/>
                <w:lang w:eastAsia="en-AU"/>
              </w:rPr>
              <w:t>Level 17 Angel Place</w:t>
            </w:r>
          </w:p>
          <w:p w14:paraId="053D6E3C" w14:textId="77777777" w:rsidR="00B24B6E" w:rsidRPr="00C577BD" w:rsidRDefault="00B24B6E" w:rsidP="00216F65">
            <w:pPr>
              <w:spacing w:line="256" w:lineRule="auto"/>
              <w:jc w:val="center"/>
              <w:rPr>
                <w:rFonts w:cs="Arial"/>
                <w:b/>
                <w:bCs/>
                <w:lang w:eastAsia="en-AU"/>
              </w:rPr>
            </w:pPr>
            <w:r w:rsidRPr="00C577BD">
              <w:rPr>
                <w:rFonts w:cs="Arial"/>
                <w:b/>
                <w:bCs/>
                <w:lang w:eastAsia="en-AU"/>
              </w:rPr>
              <w:t>123 Pitt Street</w:t>
            </w:r>
          </w:p>
          <w:p w14:paraId="20BAA69A" w14:textId="77777777" w:rsidR="00B24B6E" w:rsidRPr="00C577BD" w:rsidRDefault="00B24B6E" w:rsidP="00216F65">
            <w:pPr>
              <w:spacing w:line="256" w:lineRule="auto"/>
              <w:jc w:val="center"/>
              <w:rPr>
                <w:rFonts w:cs="Arial"/>
                <w:b/>
                <w:bCs/>
                <w:lang w:eastAsia="en-AU"/>
              </w:rPr>
            </w:pPr>
            <w:r w:rsidRPr="00C577BD">
              <w:rPr>
                <w:rFonts w:cs="Arial"/>
                <w:b/>
                <w:bCs/>
                <w:lang w:eastAsia="en-AU"/>
              </w:rPr>
              <w:t>Sydney NSW 2000</w:t>
            </w:r>
          </w:p>
          <w:p w14:paraId="33961B44" w14:textId="77777777" w:rsidR="00B24B6E" w:rsidRPr="00C577BD" w:rsidRDefault="00B24B6E" w:rsidP="00216F65">
            <w:pPr>
              <w:spacing w:line="256" w:lineRule="auto"/>
              <w:jc w:val="center"/>
              <w:rPr>
                <w:rFonts w:cs="Arial"/>
                <w:b/>
                <w:bCs/>
                <w:lang w:eastAsia="en-AU"/>
              </w:rPr>
            </w:pPr>
            <w:r w:rsidRPr="00C577BD">
              <w:rPr>
                <w:rFonts w:cs="Arial"/>
                <w:b/>
                <w:bCs/>
                <w:lang w:eastAsia="en-AU"/>
              </w:rPr>
              <w:t>Australia</w:t>
            </w:r>
          </w:p>
          <w:p w14:paraId="521C7686" w14:textId="7B44C651" w:rsidR="00B24B6E" w:rsidRPr="00C577BD" w:rsidRDefault="00B24B6E" w:rsidP="00AF7D3E">
            <w:pPr>
              <w:spacing w:line="256" w:lineRule="auto"/>
              <w:jc w:val="center"/>
              <w:rPr>
                <w:rFonts w:cs="Arial"/>
                <w:b/>
                <w:bCs/>
                <w:color w:val="0000FF"/>
                <w:lang w:eastAsia="en-AU"/>
              </w:rPr>
            </w:pPr>
            <w:r w:rsidRPr="00C577BD">
              <w:rPr>
                <w:rFonts w:cs="Arial"/>
                <w:b/>
                <w:bCs/>
                <w:lang w:eastAsia="en-AU"/>
              </w:rPr>
              <w:t xml:space="preserve">Web: </w:t>
            </w:r>
            <w:hyperlink w:history="1">
              <w:r w:rsidRPr="00C577BD">
                <w:rPr>
                  <w:rStyle w:val="Hyperlink"/>
                  <w:rFonts w:cs="Arial"/>
                  <w:b/>
                  <w:bCs/>
                  <w:color w:val="auto"/>
                  <w:u w:val="none"/>
                  <w:lang w:eastAsia="en-AU"/>
                </w:rPr>
                <w:t>www.iecex.com</w:t>
              </w:r>
            </w:hyperlink>
          </w:p>
        </w:tc>
      </w:tr>
    </w:tbl>
    <w:p w14:paraId="75A1EE96" w14:textId="77777777" w:rsidR="00B24B6E" w:rsidRPr="00C577BD" w:rsidRDefault="00B24B6E" w:rsidP="00796FAF"/>
    <w:p w14:paraId="6D8892D2" w14:textId="77777777" w:rsidR="00B24B6E" w:rsidRPr="00C577BD" w:rsidRDefault="00B24B6E" w:rsidP="00216F65">
      <w:pPr>
        <w:keepNext/>
        <w:suppressAutoHyphens/>
        <w:spacing w:before="60" w:after="20"/>
        <w:outlineLvl w:val="2"/>
        <w:rPr>
          <w:rFonts w:eastAsiaTheme="minorHAnsi" w:cs="Arial"/>
          <w:b/>
          <w:szCs w:val="20"/>
        </w:rPr>
        <w:sectPr w:rsidR="00B24B6E" w:rsidRPr="00C577BD" w:rsidSect="00B24B6E">
          <w:headerReference w:type="default" r:id="rId6"/>
          <w:footerReference w:type="default" r:id="rId7"/>
          <w:pgSz w:w="11906" w:h="16838"/>
          <w:pgMar w:top="1440" w:right="1440" w:bottom="1440" w:left="1440" w:header="708" w:footer="708" w:gutter="0"/>
          <w:cols w:space="708"/>
          <w:docGrid w:linePitch="360"/>
        </w:sectPr>
      </w:pPr>
    </w:p>
    <w:p w14:paraId="5DD740DC" w14:textId="653786F5" w:rsidR="00B24B6E" w:rsidRPr="00A271EE" w:rsidRDefault="00B24B6E" w:rsidP="00216F65">
      <w:pPr>
        <w:keepNext/>
        <w:suppressAutoHyphens/>
        <w:spacing w:before="60" w:after="20"/>
        <w:jc w:val="center"/>
        <w:outlineLvl w:val="2"/>
        <w:rPr>
          <w:rFonts w:eastAsiaTheme="minorHAnsi" w:cs="Arial"/>
          <w:b/>
          <w:sz w:val="12"/>
          <w:szCs w:val="8"/>
        </w:rPr>
      </w:pPr>
      <w:r w:rsidRPr="00A271EE">
        <w:rPr>
          <w:rFonts w:eastAsiaTheme="minorHAnsi" w:cs="Arial"/>
          <w:b/>
          <w:sz w:val="28"/>
          <w:szCs w:val="21"/>
        </w:rPr>
        <w:lastRenderedPageBreak/>
        <w:t>ACTION LIST</w:t>
      </w:r>
    </w:p>
    <w:p w14:paraId="25E01E47" w14:textId="77777777" w:rsidR="00B24B6E" w:rsidRPr="00C577BD" w:rsidRDefault="00B24B6E" w:rsidP="00216F65">
      <w:pPr>
        <w:keepNext/>
        <w:suppressAutoHyphens/>
        <w:spacing w:before="60" w:after="20"/>
        <w:jc w:val="center"/>
        <w:outlineLvl w:val="2"/>
        <w:rPr>
          <w:rFonts w:eastAsiaTheme="minorHAnsi" w:cs="Arial"/>
          <w:b/>
          <w:sz w:val="10"/>
          <w:szCs w:val="6"/>
        </w:rPr>
      </w:pPr>
    </w:p>
    <w:tbl>
      <w:tblPr>
        <w:tblW w:w="5000" w:type="pct"/>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1643"/>
        <w:gridCol w:w="1759"/>
        <w:gridCol w:w="6536"/>
        <w:gridCol w:w="2002"/>
        <w:gridCol w:w="2002"/>
      </w:tblGrid>
      <w:tr w:rsidR="005D4CD6" w:rsidRPr="00C577BD" w14:paraId="4B1A1FC7" w14:textId="5EB74D04" w:rsidTr="001844EE">
        <w:trPr>
          <w:cantSplit/>
          <w:trHeight w:val="397"/>
          <w:tblHeader/>
        </w:trPr>
        <w:tc>
          <w:tcPr>
            <w:tcW w:w="589" w:type="pct"/>
            <w:tcBorders>
              <w:top w:val="single" w:sz="6" w:space="0" w:color="000000"/>
              <w:bottom w:val="single" w:sz="4" w:space="0" w:color="000000"/>
            </w:tcBorders>
            <w:vAlign w:val="center"/>
          </w:tcPr>
          <w:p w14:paraId="21F641EB" w14:textId="77777777" w:rsidR="005D4CD6" w:rsidRPr="00A271EE" w:rsidRDefault="005D4CD6" w:rsidP="00216F65">
            <w:pPr>
              <w:widowControl w:val="0"/>
              <w:jc w:val="center"/>
              <w:rPr>
                <w:b/>
                <w:bCs/>
                <w:szCs w:val="24"/>
              </w:rPr>
            </w:pPr>
            <w:r w:rsidRPr="00A271EE">
              <w:rPr>
                <w:b/>
                <w:bCs/>
                <w:szCs w:val="24"/>
              </w:rPr>
              <w:t>Action No.</w:t>
            </w:r>
          </w:p>
        </w:tc>
        <w:tc>
          <w:tcPr>
            <w:tcW w:w="631" w:type="pct"/>
            <w:tcBorders>
              <w:top w:val="single" w:sz="6" w:space="0" w:color="000000"/>
              <w:bottom w:val="single" w:sz="4" w:space="0" w:color="000000"/>
            </w:tcBorders>
            <w:vAlign w:val="center"/>
          </w:tcPr>
          <w:p w14:paraId="7F4B89B7" w14:textId="77777777" w:rsidR="005D4CD6" w:rsidRPr="00A271EE" w:rsidRDefault="005D4CD6" w:rsidP="00216F65">
            <w:pPr>
              <w:widowControl w:val="0"/>
              <w:jc w:val="center"/>
              <w:rPr>
                <w:b/>
                <w:bCs/>
                <w:szCs w:val="24"/>
              </w:rPr>
            </w:pPr>
            <w:r w:rsidRPr="00A271EE">
              <w:rPr>
                <w:b/>
                <w:bCs/>
                <w:szCs w:val="24"/>
              </w:rPr>
              <w:t>Agenda Item</w:t>
            </w:r>
          </w:p>
        </w:tc>
        <w:tc>
          <w:tcPr>
            <w:tcW w:w="2344" w:type="pct"/>
            <w:tcBorders>
              <w:top w:val="single" w:sz="6" w:space="0" w:color="000000"/>
              <w:bottom w:val="single" w:sz="4" w:space="0" w:color="000000"/>
            </w:tcBorders>
            <w:vAlign w:val="center"/>
          </w:tcPr>
          <w:p w14:paraId="0FEF3E46" w14:textId="77777777" w:rsidR="005D4CD6" w:rsidRPr="001844EE" w:rsidRDefault="005D4CD6" w:rsidP="00216F65">
            <w:pPr>
              <w:widowControl w:val="0"/>
              <w:jc w:val="center"/>
              <w:rPr>
                <w:b/>
                <w:bCs/>
                <w:szCs w:val="24"/>
              </w:rPr>
            </w:pPr>
            <w:r w:rsidRPr="001844EE">
              <w:rPr>
                <w:b/>
                <w:bCs/>
                <w:szCs w:val="24"/>
              </w:rPr>
              <w:t>Action</w:t>
            </w:r>
          </w:p>
        </w:tc>
        <w:tc>
          <w:tcPr>
            <w:tcW w:w="718" w:type="pct"/>
            <w:tcBorders>
              <w:top w:val="single" w:sz="6" w:space="0" w:color="000000"/>
              <w:bottom w:val="single" w:sz="4" w:space="0" w:color="000000"/>
            </w:tcBorders>
            <w:vAlign w:val="center"/>
          </w:tcPr>
          <w:p w14:paraId="6834C298" w14:textId="77777777" w:rsidR="005D4CD6" w:rsidRPr="001844EE" w:rsidRDefault="005D4CD6" w:rsidP="00216F65">
            <w:pPr>
              <w:widowControl w:val="0"/>
              <w:jc w:val="center"/>
              <w:rPr>
                <w:b/>
                <w:bCs/>
                <w:szCs w:val="24"/>
              </w:rPr>
            </w:pPr>
            <w:r w:rsidRPr="001844EE">
              <w:rPr>
                <w:b/>
                <w:bCs/>
                <w:szCs w:val="24"/>
              </w:rPr>
              <w:t>By Whom</w:t>
            </w:r>
          </w:p>
        </w:tc>
        <w:tc>
          <w:tcPr>
            <w:tcW w:w="718" w:type="pct"/>
            <w:tcBorders>
              <w:top w:val="single" w:sz="6" w:space="0" w:color="000000"/>
              <w:bottom w:val="single" w:sz="4" w:space="0" w:color="000000"/>
            </w:tcBorders>
            <w:vAlign w:val="center"/>
          </w:tcPr>
          <w:p w14:paraId="39128851" w14:textId="0F519038" w:rsidR="005D4CD6" w:rsidRPr="001844EE" w:rsidRDefault="005D4CD6" w:rsidP="001844EE">
            <w:pPr>
              <w:widowControl w:val="0"/>
              <w:jc w:val="center"/>
              <w:rPr>
                <w:b/>
                <w:bCs/>
                <w:szCs w:val="24"/>
              </w:rPr>
            </w:pPr>
            <w:r w:rsidRPr="001844EE">
              <w:rPr>
                <w:b/>
                <w:bCs/>
                <w:szCs w:val="24"/>
              </w:rPr>
              <w:t>Status</w:t>
            </w:r>
          </w:p>
        </w:tc>
      </w:tr>
      <w:tr w:rsidR="005D4CD6" w:rsidRPr="00C577BD" w14:paraId="78C994CA" w14:textId="17045A8E" w:rsidTr="009629B6">
        <w:trPr>
          <w:cantSplit/>
        </w:trPr>
        <w:tc>
          <w:tcPr>
            <w:tcW w:w="589" w:type="pct"/>
            <w:tcBorders>
              <w:top w:val="single" w:sz="4" w:space="0" w:color="000000"/>
              <w:bottom w:val="single" w:sz="6" w:space="0" w:color="000000"/>
            </w:tcBorders>
          </w:tcPr>
          <w:p w14:paraId="4441F7F9" w14:textId="77777777" w:rsidR="005D4CD6" w:rsidRPr="00A271EE" w:rsidRDefault="005D4CD6" w:rsidP="00216F65">
            <w:pPr>
              <w:widowControl w:val="0"/>
              <w:jc w:val="center"/>
              <w:rPr>
                <w:b/>
                <w:bCs/>
                <w:sz w:val="22"/>
                <w:szCs w:val="21"/>
              </w:rPr>
            </w:pPr>
            <w:r w:rsidRPr="00A271EE">
              <w:rPr>
                <w:b/>
                <w:bCs/>
                <w:sz w:val="22"/>
                <w:szCs w:val="21"/>
              </w:rPr>
              <w:t>1</w:t>
            </w:r>
          </w:p>
        </w:tc>
        <w:tc>
          <w:tcPr>
            <w:tcW w:w="631" w:type="pct"/>
            <w:tcBorders>
              <w:top w:val="single" w:sz="4" w:space="0" w:color="000000"/>
              <w:bottom w:val="single" w:sz="6" w:space="0" w:color="000000"/>
            </w:tcBorders>
          </w:tcPr>
          <w:p w14:paraId="31D2EDC4" w14:textId="77777777" w:rsidR="005D4CD6" w:rsidRPr="00C577BD" w:rsidRDefault="005D4CD6" w:rsidP="00216F65">
            <w:pPr>
              <w:widowControl w:val="0"/>
              <w:jc w:val="center"/>
              <w:rPr>
                <w:b/>
                <w:bCs/>
                <w:sz w:val="22"/>
                <w:szCs w:val="21"/>
              </w:rPr>
            </w:pPr>
            <w:r w:rsidRPr="00C577BD">
              <w:rPr>
                <w:b/>
                <w:bCs/>
                <w:sz w:val="22"/>
                <w:szCs w:val="21"/>
              </w:rPr>
              <w:t>4.4</w:t>
            </w:r>
          </w:p>
        </w:tc>
        <w:tc>
          <w:tcPr>
            <w:tcW w:w="2344" w:type="pct"/>
            <w:tcBorders>
              <w:top w:val="single" w:sz="4" w:space="0" w:color="000000"/>
              <w:bottom w:val="single" w:sz="6" w:space="0" w:color="000000"/>
            </w:tcBorders>
          </w:tcPr>
          <w:p w14:paraId="03F837AC" w14:textId="77777777" w:rsidR="005D4CD6" w:rsidRPr="001844EE" w:rsidRDefault="005D4CD6" w:rsidP="00216F65">
            <w:pPr>
              <w:widowControl w:val="0"/>
              <w:rPr>
                <w:rFonts w:cs="Arial"/>
                <w:sz w:val="22"/>
              </w:rPr>
            </w:pPr>
            <w:r w:rsidRPr="001844EE">
              <w:rPr>
                <w:rFonts w:cs="Arial"/>
                <w:sz w:val="22"/>
              </w:rPr>
              <w:t xml:space="preserve">IECEx Secretariat to update format and style and any necessary editorial update of references. </w:t>
            </w:r>
          </w:p>
          <w:p w14:paraId="647C6F30" w14:textId="77777777" w:rsidR="005D4CD6" w:rsidRPr="001844EE" w:rsidRDefault="005D4CD6" w:rsidP="00216F65">
            <w:pPr>
              <w:widowControl w:val="0"/>
              <w:rPr>
                <w:rFonts w:cs="Arial"/>
                <w:sz w:val="22"/>
              </w:rPr>
            </w:pPr>
          </w:p>
          <w:p w14:paraId="27865D76" w14:textId="77777777" w:rsidR="001844EE" w:rsidRDefault="005D4CD6" w:rsidP="00216F65">
            <w:pPr>
              <w:widowControl w:val="0"/>
              <w:rPr>
                <w:rFonts w:cs="Arial"/>
                <w:sz w:val="22"/>
              </w:rPr>
            </w:pPr>
            <w:r w:rsidRPr="001844EE">
              <w:rPr>
                <w:rFonts w:cs="Arial"/>
                <w:sz w:val="22"/>
              </w:rPr>
              <w:t>(Decision 2025/05</w:t>
            </w:r>
            <w:r w:rsidR="001844EE">
              <w:rPr>
                <w:rFonts w:cs="Arial"/>
                <w:sz w:val="22"/>
              </w:rPr>
              <w:t>)</w:t>
            </w:r>
            <w:r w:rsidRPr="001844EE">
              <w:rPr>
                <w:rFonts w:cs="Arial"/>
                <w:sz w:val="22"/>
              </w:rPr>
              <w:t xml:space="preserve"> </w:t>
            </w:r>
          </w:p>
          <w:p w14:paraId="14C27D00" w14:textId="313745EE" w:rsidR="005D4CD6" w:rsidRPr="001844EE" w:rsidRDefault="001844EE" w:rsidP="00216F65">
            <w:pPr>
              <w:widowControl w:val="0"/>
              <w:rPr>
                <w:rFonts w:cs="Arial"/>
                <w:sz w:val="22"/>
              </w:rPr>
            </w:pPr>
            <w:r>
              <w:rPr>
                <w:rFonts w:cs="Arial"/>
                <w:sz w:val="22"/>
              </w:rPr>
              <w:t>(</w:t>
            </w:r>
            <w:r w:rsidR="005D4CD6" w:rsidRPr="001844EE">
              <w:rPr>
                <w:rFonts w:cs="Arial"/>
                <w:sz w:val="22"/>
              </w:rPr>
              <w:t>Action 2025/01)</w:t>
            </w:r>
            <w:r w:rsidR="005D4CD6" w:rsidRPr="001844EE">
              <w:rPr>
                <w:rFonts w:cs="Arial"/>
                <w:sz w:val="22"/>
              </w:rPr>
              <w:br/>
            </w:r>
          </w:p>
        </w:tc>
        <w:tc>
          <w:tcPr>
            <w:tcW w:w="718" w:type="pct"/>
            <w:tcBorders>
              <w:top w:val="single" w:sz="4" w:space="0" w:color="000000"/>
              <w:bottom w:val="single" w:sz="6" w:space="0" w:color="000000"/>
            </w:tcBorders>
          </w:tcPr>
          <w:p w14:paraId="04422672" w14:textId="77777777" w:rsidR="005D4CD6" w:rsidRPr="001844EE" w:rsidRDefault="005D4CD6" w:rsidP="00216F65">
            <w:pPr>
              <w:widowControl w:val="0"/>
              <w:rPr>
                <w:sz w:val="22"/>
              </w:rPr>
            </w:pPr>
            <w:r w:rsidRPr="001844EE">
              <w:rPr>
                <w:sz w:val="22"/>
              </w:rPr>
              <w:t>IECEx Secretariat</w:t>
            </w:r>
          </w:p>
        </w:tc>
        <w:tc>
          <w:tcPr>
            <w:tcW w:w="718" w:type="pct"/>
            <w:tcBorders>
              <w:top w:val="single" w:sz="4" w:space="0" w:color="000000"/>
              <w:bottom w:val="single" w:sz="6" w:space="0" w:color="000000"/>
            </w:tcBorders>
          </w:tcPr>
          <w:p w14:paraId="1D12A5DF" w14:textId="05F7E19B" w:rsidR="005D4CD6" w:rsidRPr="001844EE" w:rsidRDefault="005D4CD6" w:rsidP="00216F65">
            <w:pPr>
              <w:widowControl w:val="0"/>
              <w:rPr>
                <w:color w:val="0070C0"/>
                <w:sz w:val="22"/>
              </w:rPr>
            </w:pPr>
            <w:r w:rsidRPr="001844EE">
              <w:rPr>
                <w:color w:val="0070C0"/>
                <w:sz w:val="22"/>
              </w:rPr>
              <w:t xml:space="preserve">A more detailed revision is underway and will be reported at the 2026 ExTAG </w:t>
            </w:r>
            <w:r w:rsidR="00C670D7" w:rsidRPr="001844EE">
              <w:rPr>
                <w:color w:val="0070C0"/>
                <w:sz w:val="22"/>
              </w:rPr>
              <w:t xml:space="preserve">Beijing </w:t>
            </w:r>
            <w:r w:rsidRPr="001844EE">
              <w:rPr>
                <w:color w:val="0070C0"/>
                <w:sz w:val="22"/>
              </w:rPr>
              <w:t xml:space="preserve">meeting </w:t>
            </w:r>
          </w:p>
        </w:tc>
      </w:tr>
      <w:tr w:rsidR="005D4CD6" w:rsidRPr="00C577BD" w14:paraId="4FB8267B" w14:textId="6F721CE6" w:rsidTr="009629B6">
        <w:trPr>
          <w:cantSplit/>
        </w:trPr>
        <w:tc>
          <w:tcPr>
            <w:tcW w:w="589" w:type="pct"/>
            <w:tcBorders>
              <w:top w:val="single" w:sz="6" w:space="0" w:color="000000"/>
              <w:left w:val="single" w:sz="6" w:space="0" w:color="000000"/>
              <w:bottom w:val="single" w:sz="4" w:space="0" w:color="000000"/>
            </w:tcBorders>
          </w:tcPr>
          <w:p w14:paraId="685DFE1E" w14:textId="77777777" w:rsidR="005D4CD6" w:rsidRPr="00A271EE" w:rsidRDefault="005D4CD6" w:rsidP="00216F65">
            <w:pPr>
              <w:widowControl w:val="0"/>
              <w:jc w:val="center"/>
              <w:rPr>
                <w:b/>
                <w:bCs/>
                <w:sz w:val="22"/>
                <w:szCs w:val="21"/>
              </w:rPr>
            </w:pPr>
            <w:r w:rsidRPr="00A271EE">
              <w:rPr>
                <w:b/>
                <w:bCs/>
                <w:sz w:val="22"/>
                <w:szCs w:val="21"/>
              </w:rPr>
              <w:t>2</w:t>
            </w:r>
          </w:p>
        </w:tc>
        <w:tc>
          <w:tcPr>
            <w:tcW w:w="631" w:type="pct"/>
            <w:tcBorders>
              <w:top w:val="single" w:sz="6" w:space="0" w:color="000000"/>
              <w:left w:val="single" w:sz="6" w:space="0" w:color="000000"/>
              <w:bottom w:val="single" w:sz="4" w:space="0" w:color="000000"/>
            </w:tcBorders>
          </w:tcPr>
          <w:p w14:paraId="78EAC519" w14:textId="77777777" w:rsidR="005D4CD6" w:rsidRPr="00C577BD" w:rsidRDefault="005D4CD6" w:rsidP="00216F65">
            <w:pPr>
              <w:widowControl w:val="0"/>
              <w:jc w:val="center"/>
              <w:rPr>
                <w:b/>
                <w:bCs/>
                <w:sz w:val="22"/>
                <w:szCs w:val="21"/>
              </w:rPr>
            </w:pPr>
            <w:r w:rsidRPr="00C577BD">
              <w:rPr>
                <w:b/>
                <w:bCs/>
                <w:sz w:val="22"/>
                <w:szCs w:val="21"/>
              </w:rPr>
              <w:t>4.4</w:t>
            </w:r>
          </w:p>
        </w:tc>
        <w:tc>
          <w:tcPr>
            <w:tcW w:w="2344" w:type="pct"/>
            <w:tcBorders>
              <w:top w:val="single" w:sz="6" w:space="0" w:color="000000"/>
              <w:left w:val="single" w:sz="6" w:space="0" w:color="000000"/>
              <w:bottom w:val="single" w:sz="4" w:space="0" w:color="000000"/>
            </w:tcBorders>
          </w:tcPr>
          <w:p w14:paraId="6198481E" w14:textId="77777777" w:rsidR="005D4CD6" w:rsidRPr="001844EE" w:rsidRDefault="005D4CD6" w:rsidP="00216F65">
            <w:pPr>
              <w:widowControl w:val="0"/>
              <w:rPr>
                <w:rFonts w:cs="Arial"/>
                <w:sz w:val="22"/>
              </w:rPr>
            </w:pPr>
            <w:r w:rsidRPr="001844EE">
              <w:rPr>
                <w:rFonts w:cs="Arial"/>
                <w:sz w:val="22"/>
              </w:rPr>
              <w:t>IECEx OD 099 be revised to define / clarify the purpose and process of the publication review</w:t>
            </w:r>
          </w:p>
          <w:p w14:paraId="2A138070" w14:textId="77777777" w:rsidR="005D4CD6" w:rsidRPr="001844EE" w:rsidRDefault="005D4CD6" w:rsidP="00216F65">
            <w:pPr>
              <w:widowControl w:val="0"/>
              <w:rPr>
                <w:rFonts w:cs="Arial"/>
                <w:sz w:val="22"/>
              </w:rPr>
            </w:pPr>
          </w:p>
          <w:p w14:paraId="14AE8F0D" w14:textId="77777777" w:rsidR="001844EE" w:rsidRDefault="005D4CD6" w:rsidP="00216F65">
            <w:pPr>
              <w:widowControl w:val="0"/>
              <w:rPr>
                <w:rFonts w:cs="Arial"/>
                <w:sz w:val="22"/>
              </w:rPr>
            </w:pPr>
            <w:r w:rsidRPr="001844EE">
              <w:rPr>
                <w:rFonts w:cs="Arial"/>
                <w:sz w:val="22"/>
              </w:rPr>
              <w:t>(Decision 2025/05</w:t>
            </w:r>
            <w:r w:rsidR="001844EE">
              <w:rPr>
                <w:rFonts w:cs="Arial"/>
                <w:sz w:val="22"/>
              </w:rPr>
              <w:t>)</w:t>
            </w:r>
            <w:r w:rsidRPr="001844EE">
              <w:rPr>
                <w:rFonts w:cs="Arial"/>
                <w:sz w:val="22"/>
              </w:rPr>
              <w:t xml:space="preserve"> </w:t>
            </w:r>
          </w:p>
          <w:p w14:paraId="493324D9" w14:textId="07B2A737" w:rsidR="005D4CD6" w:rsidRPr="001844EE" w:rsidRDefault="001844EE" w:rsidP="00216F65">
            <w:pPr>
              <w:widowControl w:val="0"/>
              <w:rPr>
                <w:rFonts w:cs="Arial"/>
                <w:sz w:val="22"/>
              </w:rPr>
            </w:pPr>
            <w:r>
              <w:rPr>
                <w:rFonts w:cs="Arial"/>
                <w:sz w:val="22"/>
              </w:rPr>
              <w:t>(</w:t>
            </w:r>
            <w:r w:rsidR="005D4CD6" w:rsidRPr="001844EE">
              <w:rPr>
                <w:rFonts w:cs="Arial"/>
                <w:sz w:val="22"/>
              </w:rPr>
              <w:t>Action 2025/02)</w:t>
            </w:r>
            <w:r w:rsidR="005D4CD6" w:rsidRPr="001844EE">
              <w:rPr>
                <w:rFonts w:cs="Arial"/>
                <w:sz w:val="22"/>
              </w:rPr>
              <w:br/>
            </w:r>
          </w:p>
        </w:tc>
        <w:tc>
          <w:tcPr>
            <w:tcW w:w="718" w:type="pct"/>
            <w:tcBorders>
              <w:top w:val="single" w:sz="6" w:space="0" w:color="000000"/>
              <w:left w:val="single" w:sz="6" w:space="0" w:color="000000"/>
              <w:bottom w:val="single" w:sz="4" w:space="0" w:color="000000"/>
            </w:tcBorders>
          </w:tcPr>
          <w:p w14:paraId="4A1982B5" w14:textId="77777777" w:rsidR="005D4CD6" w:rsidRPr="001844EE" w:rsidRDefault="005D4CD6" w:rsidP="00216F65">
            <w:pPr>
              <w:widowControl w:val="0"/>
              <w:rPr>
                <w:sz w:val="22"/>
              </w:rPr>
            </w:pPr>
            <w:r w:rsidRPr="001844EE">
              <w:rPr>
                <w:sz w:val="22"/>
              </w:rPr>
              <w:t>ExTAG Secretariat</w:t>
            </w:r>
          </w:p>
        </w:tc>
        <w:tc>
          <w:tcPr>
            <w:tcW w:w="718" w:type="pct"/>
            <w:tcBorders>
              <w:top w:val="single" w:sz="6" w:space="0" w:color="000000"/>
              <w:left w:val="single" w:sz="6" w:space="0" w:color="000000"/>
              <w:bottom w:val="single" w:sz="4" w:space="0" w:color="000000"/>
            </w:tcBorders>
          </w:tcPr>
          <w:p w14:paraId="7E2479AD" w14:textId="77777777" w:rsidR="00A271EE" w:rsidRPr="001844EE" w:rsidRDefault="005D4CD6" w:rsidP="00216F65">
            <w:pPr>
              <w:widowControl w:val="0"/>
              <w:rPr>
                <w:color w:val="0070C0"/>
                <w:sz w:val="22"/>
              </w:rPr>
            </w:pPr>
            <w:r w:rsidRPr="001844EE">
              <w:rPr>
                <w:color w:val="0070C0"/>
                <w:sz w:val="22"/>
              </w:rPr>
              <w:t>Complete</w:t>
            </w:r>
            <w:r w:rsidR="00A271EE" w:rsidRPr="001844EE">
              <w:rPr>
                <w:color w:val="0070C0"/>
                <w:sz w:val="22"/>
              </w:rPr>
              <w:t>:</w:t>
            </w:r>
          </w:p>
          <w:p w14:paraId="07CB88F0" w14:textId="585CE20C" w:rsidR="005D4CD6" w:rsidRPr="001844EE" w:rsidRDefault="005D4CD6" w:rsidP="00216F65">
            <w:pPr>
              <w:widowControl w:val="0"/>
              <w:rPr>
                <w:color w:val="0070C0"/>
                <w:sz w:val="22"/>
              </w:rPr>
            </w:pPr>
            <w:r w:rsidRPr="001844EE">
              <w:rPr>
                <w:color w:val="0070C0"/>
                <w:sz w:val="22"/>
              </w:rPr>
              <w:t>this change was considered editorial. Edition 2.1 was published 2026-02-06</w:t>
            </w:r>
          </w:p>
        </w:tc>
      </w:tr>
      <w:tr w:rsidR="005D4CD6" w:rsidRPr="00C577BD" w14:paraId="005F419C" w14:textId="26510986" w:rsidTr="009629B6">
        <w:trPr>
          <w:cantSplit/>
        </w:trPr>
        <w:tc>
          <w:tcPr>
            <w:tcW w:w="589" w:type="pct"/>
            <w:tcBorders>
              <w:top w:val="single" w:sz="4" w:space="0" w:color="000000"/>
              <w:left w:val="single" w:sz="6" w:space="0" w:color="000000"/>
              <w:bottom w:val="single" w:sz="4" w:space="0" w:color="000000"/>
            </w:tcBorders>
          </w:tcPr>
          <w:p w14:paraId="66A91685" w14:textId="77777777" w:rsidR="005D4CD6" w:rsidRPr="00A271EE" w:rsidRDefault="005D4CD6" w:rsidP="00216F65">
            <w:pPr>
              <w:widowControl w:val="0"/>
              <w:jc w:val="center"/>
              <w:rPr>
                <w:b/>
                <w:bCs/>
                <w:sz w:val="22"/>
                <w:szCs w:val="21"/>
              </w:rPr>
            </w:pPr>
            <w:r w:rsidRPr="00A271EE">
              <w:rPr>
                <w:b/>
                <w:bCs/>
                <w:sz w:val="22"/>
                <w:szCs w:val="21"/>
              </w:rPr>
              <w:t>3</w:t>
            </w:r>
          </w:p>
        </w:tc>
        <w:tc>
          <w:tcPr>
            <w:tcW w:w="631" w:type="pct"/>
            <w:tcBorders>
              <w:top w:val="single" w:sz="4" w:space="0" w:color="000000"/>
              <w:left w:val="single" w:sz="6" w:space="0" w:color="000000"/>
              <w:bottom w:val="single" w:sz="4" w:space="0" w:color="000000"/>
            </w:tcBorders>
          </w:tcPr>
          <w:p w14:paraId="7FD1E459" w14:textId="77777777" w:rsidR="005D4CD6" w:rsidRPr="00C577BD" w:rsidRDefault="005D4CD6" w:rsidP="00216F65">
            <w:pPr>
              <w:widowControl w:val="0"/>
              <w:jc w:val="center"/>
              <w:rPr>
                <w:b/>
                <w:bCs/>
                <w:sz w:val="22"/>
                <w:szCs w:val="21"/>
              </w:rPr>
            </w:pPr>
            <w:r w:rsidRPr="00C577BD">
              <w:rPr>
                <w:b/>
                <w:bCs/>
                <w:sz w:val="22"/>
                <w:szCs w:val="21"/>
              </w:rPr>
              <w:t>5.1</w:t>
            </w:r>
          </w:p>
        </w:tc>
        <w:tc>
          <w:tcPr>
            <w:tcW w:w="2344" w:type="pct"/>
            <w:tcBorders>
              <w:top w:val="single" w:sz="4" w:space="0" w:color="000000"/>
              <w:left w:val="single" w:sz="6" w:space="0" w:color="000000"/>
              <w:bottom w:val="single" w:sz="4" w:space="0" w:color="000000"/>
            </w:tcBorders>
          </w:tcPr>
          <w:p w14:paraId="32322A16" w14:textId="77777777" w:rsidR="005D4CD6" w:rsidRPr="001844EE" w:rsidRDefault="005D4CD6" w:rsidP="00216F65">
            <w:pPr>
              <w:widowControl w:val="0"/>
              <w:rPr>
                <w:rFonts w:cs="Arial"/>
                <w:sz w:val="22"/>
              </w:rPr>
            </w:pPr>
            <w:r w:rsidRPr="001844EE">
              <w:rPr>
                <w:rFonts w:cs="Arial"/>
                <w:sz w:val="22"/>
              </w:rPr>
              <w:t>A proposal to ExAG regarding a revision of assessment report forms to cover different scenarios of progress with proficiency testing program activities by applicant ExTLs.</w:t>
            </w:r>
          </w:p>
          <w:p w14:paraId="49855C4B" w14:textId="77777777" w:rsidR="005D4CD6" w:rsidRPr="001844EE" w:rsidRDefault="005D4CD6" w:rsidP="00216F65">
            <w:pPr>
              <w:widowControl w:val="0"/>
              <w:rPr>
                <w:rFonts w:cs="Arial"/>
                <w:b/>
                <w:bCs/>
                <w:sz w:val="22"/>
              </w:rPr>
            </w:pPr>
          </w:p>
          <w:p w14:paraId="1C327BF8" w14:textId="77777777" w:rsidR="005D4CD6" w:rsidRPr="001844EE" w:rsidRDefault="005D4CD6" w:rsidP="00216F65">
            <w:pPr>
              <w:widowControl w:val="0"/>
              <w:rPr>
                <w:rFonts w:cs="Arial"/>
                <w:b/>
                <w:bCs/>
                <w:sz w:val="22"/>
              </w:rPr>
            </w:pPr>
          </w:p>
          <w:p w14:paraId="24243857" w14:textId="77777777" w:rsidR="001844EE" w:rsidRDefault="005D4CD6" w:rsidP="00216F65">
            <w:pPr>
              <w:widowControl w:val="0"/>
              <w:rPr>
                <w:rFonts w:cs="Arial"/>
                <w:sz w:val="22"/>
              </w:rPr>
            </w:pPr>
            <w:r w:rsidRPr="001844EE">
              <w:rPr>
                <w:rFonts w:cs="Arial"/>
                <w:sz w:val="22"/>
              </w:rPr>
              <w:t>(Decision 2025/06</w:t>
            </w:r>
            <w:r w:rsidR="001844EE">
              <w:rPr>
                <w:rFonts w:cs="Arial"/>
                <w:sz w:val="22"/>
              </w:rPr>
              <w:t>)</w:t>
            </w:r>
            <w:r w:rsidRPr="001844EE">
              <w:rPr>
                <w:rFonts w:cs="Arial"/>
                <w:sz w:val="22"/>
              </w:rPr>
              <w:t xml:space="preserve"> </w:t>
            </w:r>
          </w:p>
          <w:p w14:paraId="57CAA0F3" w14:textId="1C921CBA" w:rsidR="005D4CD6" w:rsidRPr="001844EE" w:rsidRDefault="001844EE" w:rsidP="00216F65">
            <w:pPr>
              <w:widowControl w:val="0"/>
              <w:rPr>
                <w:rFonts w:cs="Arial"/>
                <w:sz w:val="22"/>
              </w:rPr>
            </w:pPr>
            <w:r>
              <w:rPr>
                <w:rFonts w:cs="Arial"/>
                <w:sz w:val="22"/>
              </w:rPr>
              <w:t>(</w:t>
            </w:r>
            <w:r w:rsidR="005D4CD6" w:rsidRPr="001844EE">
              <w:rPr>
                <w:rFonts w:cs="Arial"/>
                <w:sz w:val="22"/>
              </w:rPr>
              <w:t>Action 2025/03)</w:t>
            </w:r>
            <w:r w:rsidR="005D4CD6" w:rsidRPr="001844EE">
              <w:rPr>
                <w:rFonts w:cs="Arial"/>
                <w:sz w:val="22"/>
              </w:rPr>
              <w:br/>
            </w:r>
          </w:p>
        </w:tc>
        <w:tc>
          <w:tcPr>
            <w:tcW w:w="718" w:type="pct"/>
            <w:tcBorders>
              <w:top w:val="single" w:sz="4" w:space="0" w:color="000000"/>
              <w:left w:val="single" w:sz="6" w:space="0" w:color="000000"/>
              <w:bottom w:val="single" w:sz="4" w:space="0" w:color="000000"/>
            </w:tcBorders>
          </w:tcPr>
          <w:p w14:paraId="138D6B8A" w14:textId="77777777" w:rsidR="005D4CD6" w:rsidRPr="001844EE" w:rsidRDefault="005D4CD6" w:rsidP="00216F65">
            <w:pPr>
              <w:widowControl w:val="0"/>
              <w:rPr>
                <w:sz w:val="22"/>
              </w:rPr>
            </w:pPr>
            <w:r w:rsidRPr="001844EE">
              <w:rPr>
                <w:sz w:val="22"/>
              </w:rPr>
              <w:t xml:space="preserve">ExTAG Secretariat to forward to </w:t>
            </w:r>
          </w:p>
          <w:p w14:paraId="336337C5" w14:textId="77777777" w:rsidR="005D4CD6" w:rsidRPr="001844EE" w:rsidRDefault="005D4CD6" w:rsidP="00216F65">
            <w:pPr>
              <w:widowControl w:val="0"/>
              <w:rPr>
                <w:sz w:val="22"/>
              </w:rPr>
            </w:pPr>
            <w:r w:rsidRPr="001844EE">
              <w:rPr>
                <w:sz w:val="22"/>
              </w:rPr>
              <w:t>Ms Holdredge to provide a proposal for ExAG consideration.</w:t>
            </w:r>
          </w:p>
        </w:tc>
        <w:tc>
          <w:tcPr>
            <w:tcW w:w="718" w:type="pct"/>
            <w:tcBorders>
              <w:top w:val="single" w:sz="4" w:space="0" w:color="000000"/>
              <w:left w:val="single" w:sz="6" w:space="0" w:color="000000"/>
              <w:bottom w:val="single" w:sz="4" w:space="0" w:color="000000"/>
            </w:tcBorders>
          </w:tcPr>
          <w:p w14:paraId="62141396" w14:textId="77777777" w:rsidR="00A271EE" w:rsidRPr="001844EE" w:rsidRDefault="005D4CD6" w:rsidP="00216F65">
            <w:pPr>
              <w:widowControl w:val="0"/>
              <w:rPr>
                <w:color w:val="0070C0"/>
                <w:sz w:val="22"/>
              </w:rPr>
            </w:pPr>
            <w:r w:rsidRPr="001844EE">
              <w:rPr>
                <w:color w:val="0070C0"/>
                <w:sz w:val="22"/>
              </w:rPr>
              <w:t>Complete</w:t>
            </w:r>
            <w:r w:rsidR="00A271EE" w:rsidRPr="001844EE">
              <w:rPr>
                <w:color w:val="0070C0"/>
                <w:sz w:val="22"/>
              </w:rPr>
              <w:t>:</w:t>
            </w:r>
          </w:p>
          <w:p w14:paraId="0DE72536" w14:textId="374057E1" w:rsidR="005D4CD6" w:rsidRPr="001844EE" w:rsidRDefault="005D4CD6" w:rsidP="00216F65">
            <w:pPr>
              <w:widowControl w:val="0"/>
              <w:rPr>
                <w:color w:val="0070C0"/>
                <w:sz w:val="22"/>
              </w:rPr>
            </w:pPr>
            <w:r w:rsidRPr="001844EE">
              <w:rPr>
                <w:color w:val="0070C0"/>
                <w:sz w:val="22"/>
              </w:rPr>
              <w:t>ExAG have revised this documen</w:t>
            </w:r>
            <w:r w:rsidR="00F64B4D" w:rsidRPr="001844EE">
              <w:rPr>
                <w:color w:val="0070C0"/>
                <w:sz w:val="22"/>
              </w:rPr>
              <w:t>t to be considered in ExMC as ExMC/2273/DV</w:t>
            </w:r>
          </w:p>
        </w:tc>
      </w:tr>
      <w:tr w:rsidR="00C670D7" w:rsidRPr="00C577BD" w14:paraId="2CE9E89C" w14:textId="77777777" w:rsidTr="009629B6">
        <w:trPr>
          <w:cantSplit/>
        </w:trPr>
        <w:tc>
          <w:tcPr>
            <w:tcW w:w="589" w:type="pct"/>
            <w:tcBorders>
              <w:top w:val="single" w:sz="4" w:space="0" w:color="000000"/>
              <w:left w:val="single" w:sz="6" w:space="0" w:color="000000"/>
              <w:bottom w:val="single" w:sz="4" w:space="0" w:color="000000"/>
            </w:tcBorders>
          </w:tcPr>
          <w:p w14:paraId="2C87E49A" w14:textId="7DEBDEFA" w:rsidR="00C670D7" w:rsidRPr="00A271EE" w:rsidRDefault="00C670D7" w:rsidP="00216F65">
            <w:pPr>
              <w:widowControl w:val="0"/>
              <w:jc w:val="center"/>
              <w:rPr>
                <w:b/>
                <w:bCs/>
                <w:sz w:val="22"/>
                <w:szCs w:val="21"/>
              </w:rPr>
            </w:pPr>
            <w:r w:rsidRPr="00A271EE">
              <w:rPr>
                <w:b/>
                <w:bCs/>
                <w:sz w:val="22"/>
                <w:szCs w:val="21"/>
              </w:rPr>
              <w:lastRenderedPageBreak/>
              <w:t>4</w:t>
            </w:r>
          </w:p>
        </w:tc>
        <w:tc>
          <w:tcPr>
            <w:tcW w:w="631" w:type="pct"/>
            <w:tcBorders>
              <w:top w:val="single" w:sz="4" w:space="0" w:color="000000"/>
              <w:left w:val="single" w:sz="6" w:space="0" w:color="000000"/>
              <w:bottom w:val="single" w:sz="4" w:space="0" w:color="000000"/>
            </w:tcBorders>
          </w:tcPr>
          <w:p w14:paraId="7459B7D1" w14:textId="2EF17AA2" w:rsidR="00C670D7" w:rsidRPr="00C577BD" w:rsidRDefault="00C670D7" w:rsidP="00216F65">
            <w:pPr>
              <w:widowControl w:val="0"/>
              <w:jc w:val="center"/>
              <w:rPr>
                <w:b/>
                <w:bCs/>
                <w:sz w:val="22"/>
                <w:szCs w:val="21"/>
              </w:rPr>
            </w:pPr>
            <w:r w:rsidRPr="00C577BD">
              <w:rPr>
                <w:b/>
                <w:bCs/>
                <w:sz w:val="22"/>
                <w:szCs w:val="21"/>
              </w:rPr>
              <w:t>5.2</w:t>
            </w:r>
          </w:p>
        </w:tc>
        <w:tc>
          <w:tcPr>
            <w:tcW w:w="2344" w:type="pct"/>
            <w:tcBorders>
              <w:top w:val="single" w:sz="4" w:space="0" w:color="000000"/>
              <w:left w:val="single" w:sz="6" w:space="0" w:color="000000"/>
              <w:bottom w:val="single" w:sz="4" w:space="0" w:color="000000"/>
            </w:tcBorders>
          </w:tcPr>
          <w:p w14:paraId="0480E793" w14:textId="77777777" w:rsidR="00C670D7" w:rsidRPr="001844EE" w:rsidRDefault="00C670D7" w:rsidP="00216F65">
            <w:pPr>
              <w:widowControl w:val="0"/>
              <w:rPr>
                <w:rFonts w:cs="Arial"/>
                <w:sz w:val="22"/>
              </w:rPr>
            </w:pPr>
            <w:bookmarkStart w:id="0" w:name="_Hlk214023546"/>
            <w:r w:rsidRPr="001844EE">
              <w:rPr>
                <w:rFonts w:cs="Arial"/>
                <w:sz w:val="22"/>
              </w:rPr>
              <w:t xml:space="preserve">Dr Munro to prepare a discussion paper for ExMC WG1 regarding a possible need to expand IECEx publications to specify minimum requirements for the monitoring of external ExTL and ATF capability.  </w:t>
            </w:r>
          </w:p>
          <w:p w14:paraId="6040AB0C" w14:textId="77777777" w:rsidR="00C670D7" w:rsidRPr="001844EE" w:rsidRDefault="00C670D7" w:rsidP="00216F65">
            <w:pPr>
              <w:widowControl w:val="0"/>
              <w:rPr>
                <w:rFonts w:cs="Arial"/>
                <w:sz w:val="22"/>
              </w:rPr>
            </w:pPr>
          </w:p>
          <w:p w14:paraId="2BEED17D" w14:textId="77777777" w:rsidR="00C670D7" w:rsidRPr="001844EE" w:rsidRDefault="00C670D7" w:rsidP="00216F65">
            <w:pPr>
              <w:widowControl w:val="0"/>
              <w:rPr>
                <w:rFonts w:cs="Arial"/>
                <w:sz w:val="22"/>
              </w:rPr>
            </w:pPr>
            <w:r w:rsidRPr="001844EE">
              <w:rPr>
                <w:rFonts w:cs="Arial"/>
                <w:sz w:val="22"/>
              </w:rPr>
              <w:t>Mr Gauthier to provide input to Dr Munro.</w:t>
            </w:r>
          </w:p>
          <w:bookmarkEnd w:id="0"/>
          <w:p w14:paraId="03E771FE" w14:textId="77777777" w:rsidR="00C670D7" w:rsidRPr="001844EE" w:rsidRDefault="00C670D7" w:rsidP="00216F65">
            <w:pPr>
              <w:widowControl w:val="0"/>
              <w:rPr>
                <w:rFonts w:cs="Arial"/>
                <w:sz w:val="22"/>
              </w:rPr>
            </w:pPr>
          </w:p>
          <w:p w14:paraId="30EDBEE5" w14:textId="0348C77C" w:rsidR="00C670D7" w:rsidRPr="001844EE" w:rsidRDefault="00C670D7" w:rsidP="00216F65">
            <w:pPr>
              <w:widowControl w:val="0"/>
              <w:rPr>
                <w:rFonts w:cs="Arial"/>
                <w:sz w:val="22"/>
              </w:rPr>
            </w:pPr>
            <w:r w:rsidRPr="001844EE">
              <w:rPr>
                <w:rFonts w:cs="Arial"/>
                <w:sz w:val="22"/>
              </w:rPr>
              <w:t>(Decision 2025/07</w:t>
            </w:r>
            <w:r w:rsidR="001844EE">
              <w:rPr>
                <w:rFonts w:cs="Arial"/>
                <w:sz w:val="22"/>
              </w:rPr>
              <w:t>)</w:t>
            </w:r>
            <w:r w:rsidR="001844EE">
              <w:rPr>
                <w:rFonts w:cs="Arial"/>
                <w:sz w:val="22"/>
              </w:rPr>
              <w:br/>
              <w:t>(</w:t>
            </w:r>
            <w:r w:rsidRPr="001844EE">
              <w:rPr>
                <w:rFonts w:cs="Arial"/>
                <w:sz w:val="22"/>
              </w:rPr>
              <w:t>Action 2025/04)</w:t>
            </w:r>
          </w:p>
        </w:tc>
        <w:tc>
          <w:tcPr>
            <w:tcW w:w="718" w:type="pct"/>
            <w:tcBorders>
              <w:top w:val="single" w:sz="4" w:space="0" w:color="000000"/>
              <w:left w:val="single" w:sz="6" w:space="0" w:color="000000"/>
              <w:bottom w:val="single" w:sz="4" w:space="0" w:color="000000"/>
            </w:tcBorders>
          </w:tcPr>
          <w:p w14:paraId="4559F0C0" w14:textId="77777777" w:rsidR="00C670D7" w:rsidRPr="001844EE" w:rsidRDefault="00C670D7" w:rsidP="00216F65">
            <w:pPr>
              <w:widowControl w:val="0"/>
              <w:rPr>
                <w:sz w:val="22"/>
              </w:rPr>
            </w:pPr>
            <w:r w:rsidRPr="001844EE">
              <w:rPr>
                <w:sz w:val="22"/>
              </w:rPr>
              <w:t>ExTAG Secretariat to follow up and then for forwarding to ExMC WG01 Convenor Mr Marty Cole</w:t>
            </w:r>
          </w:p>
          <w:p w14:paraId="2BC1154F" w14:textId="77777777" w:rsidR="00C670D7" w:rsidRPr="001844EE" w:rsidRDefault="00C670D7" w:rsidP="00216F65">
            <w:pPr>
              <w:widowControl w:val="0"/>
              <w:rPr>
                <w:sz w:val="22"/>
              </w:rPr>
            </w:pPr>
          </w:p>
        </w:tc>
        <w:tc>
          <w:tcPr>
            <w:tcW w:w="718" w:type="pct"/>
            <w:tcBorders>
              <w:top w:val="single" w:sz="4" w:space="0" w:color="000000"/>
              <w:left w:val="single" w:sz="6" w:space="0" w:color="000000"/>
              <w:bottom w:val="single" w:sz="4" w:space="0" w:color="000000"/>
            </w:tcBorders>
          </w:tcPr>
          <w:p w14:paraId="295B416E" w14:textId="38617E00" w:rsidR="00C670D7" w:rsidRPr="001844EE" w:rsidRDefault="006848D3" w:rsidP="00216F65">
            <w:pPr>
              <w:widowControl w:val="0"/>
              <w:rPr>
                <w:color w:val="0070C0"/>
                <w:sz w:val="22"/>
              </w:rPr>
            </w:pPr>
            <w:r>
              <w:rPr>
                <w:color w:val="0070C0"/>
                <w:sz w:val="22"/>
              </w:rPr>
              <w:t>To be further considered at 2026 ExTAG meeting</w:t>
            </w:r>
          </w:p>
        </w:tc>
      </w:tr>
      <w:tr w:rsidR="005D4CD6" w:rsidRPr="00C577BD" w14:paraId="0753F3C9" w14:textId="78A04E9E" w:rsidTr="009629B6">
        <w:trPr>
          <w:cantSplit/>
        </w:trPr>
        <w:tc>
          <w:tcPr>
            <w:tcW w:w="589" w:type="pct"/>
            <w:tcBorders>
              <w:top w:val="single" w:sz="4" w:space="0" w:color="000000"/>
              <w:left w:val="single" w:sz="6" w:space="0" w:color="000000"/>
              <w:bottom w:val="single" w:sz="4" w:space="0" w:color="000000"/>
            </w:tcBorders>
          </w:tcPr>
          <w:p w14:paraId="395E4189" w14:textId="77777777" w:rsidR="005D4CD6" w:rsidRPr="00A271EE" w:rsidRDefault="005D4CD6" w:rsidP="00216F65">
            <w:pPr>
              <w:widowControl w:val="0"/>
              <w:jc w:val="center"/>
              <w:rPr>
                <w:b/>
                <w:bCs/>
                <w:sz w:val="22"/>
                <w:szCs w:val="21"/>
              </w:rPr>
            </w:pPr>
            <w:r w:rsidRPr="00A271EE">
              <w:rPr>
                <w:b/>
                <w:bCs/>
                <w:sz w:val="22"/>
                <w:szCs w:val="21"/>
              </w:rPr>
              <w:t>5</w:t>
            </w:r>
          </w:p>
        </w:tc>
        <w:tc>
          <w:tcPr>
            <w:tcW w:w="631" w:type="pct"/>
            <w:tcBorders>
              <w:top w:val="single" w:sz="4" w:space="0" w:color="000000"/>
              <w:left w:val="single" w:sz="6" w:space="0" w:color="000000"/>
              <w:bottom w:val="single" w:sz="4" w:space="0" w:color="000000"/>
            </w:tcBorders>
          </w:tcPr>
          <w:p w14:paraId="7004EB6D" w14:textId="77777777" w:rsidR="005D4CD6" w:rsidRPr="00C577BD" w:rsidRDefault="005D4CD6" w:rsidP="00216F65">
            <w:pPr>
              <w:widowControl w:val="0"/>
              <w:jc w:val="center"/>
              <w:rPr>
                <w:b/>
                <w:bCs/>
                <w:sz w:val="22"/>
                <w:szCs w:val="21"/>
              </w:rPr>
            </w:pPr>
            <w:r w:rsidRPr="00C577BD">
              <w:rPr>
                <w:b/>
                <w:bCs/>
                <w:sz w:val="22"/>
                <w:szCs w:val="21"/>
              </w:rPr>
              <w:t>6.1</w:t>
            </w:r>
          </w:p>
        </w:tc>
        <w:tc>
          <w:tcPr>
            <w:tcW w:w="2344" w:type="pct"/>
            <w:tcBorders>
              <w:top w:val="single" w:sz="4" w:space="0" w:color="000000"/>
              <w:left w:val="single" w:sz="6" w:space="0" w:color="000000"/>
              <w:bottom w:val="single" w:sz="4" w:space="0" w:color="000000"/>
            </w:tcBorders>
          </w:tcPr>
          <w:p w14:paraId="07C89974" w14:textId="77777777" w:rsidR="005D4CD6" w:rsidRPr="001844EE" w:rsidRDefault="005D4CD6" w:rsidP="00216F65">
            <w:pPr>
              <w:widowControl w:val="0"/>
              <w:rPr>
                <w:rFonts w:cs="Arial"/>
                <w:sz w:val="22"/>
              </w:rPr>
            </w:pPr>
            <w:r w:rsidRPr="001844EE">
              <w:rPr>
                <w:rFonts w:cs="Arial"/>
                <w:sz w:val="22"/>
              </w:rPr>
              <w:t>Request ExAG to consider including guidance or requirements in assessment forms that ensure that assessors check that agreements between ExCBs and clients include reference to IECEx Rules.</w:t>
            </w:r>
          </w:p>
          <w:p w14:paraId="35B3BD80" w14:textId="77777777" w:rsidR="005D4CD6" w:rsidRPr="001844EE" w:rsidRDefault="005D4CD6" w:rsidP="00216F65">
            <w:pPr>
              <w:widowControl w:val="0"/>
              <w:rPr>
                <w:rFonts w:cs="Arial"/>
                <w:sz w:val="22"/>
              </w:rPr>
            </w:pPr>
          </w:p>
          <w:p w14:paraId="4B79A07B" w14:textId="77777777" w:rsidR="005D4CD6" w:rsidRPr="001844EE" w:rsidRDefault="005D4CD6" w:rsidP="00216F65">
            <w:pPr>
              <w:widowControl w:val="0"/>
              <w:rPr>
                <w:rFonts w:cs="Arial"/>
                <w:sz w:val="22"/>
              </w:rPr>
            </w:pPr>
            <w:r w:rsidRPr="001844EE">
              <w:rPr>
                <w:rFonts w:cs="Arial"/>
                <w:sz w:val="22"/>
              </w:rPr>
              <w:t>(Action 2025/05)</w:t>
            </w:r>
            <w:r w:rsidRPr="001844EE">
              <w:rPr>
                <w:rFonts w:cs="Arial"/>
                <w:sz w:val="22"/>
              </w:rPr>
              <w:br/>
            </w:r>
          </w:p>
        </w:tc>
        <w:tc>
          <w:tcPr>
            <w:tcW w:w="718" w:type="pct"/>
            <w:tcBorders>
              <w:top w:val="single" w:sz="4" w:space="0" w:color="000000"/>
              <w:left w:val="single" w:sz="6" w:space="0" w:color="000000"/>
              <w:bottom w:val="single" w:sz="4" w:space="0" w:color="000000"/>
            </w:tcBorders>
          </w:tcPr>
          <w:p w14:paraId="140E6561" w14:textId="77777777" w:rsidR="005D4CD6" w:rsidRPr="001844EE" w:rsidRDefault="005D4CD6" w:rsidP="00216F65">
            <w:pPr>
              <w:widowControl w:val="0"/>
              <w:rPr>
                <w:sz w:val="22"/>
              </w:rPr>
            </w:pPr>
            <w:r w:rsidRPr="001844EE">
              <w:rPr>
                <w:sz w:val="22"/>
              </w:rPr>
              <w:t>ExAG</w:t>
            </w:r>
          </w:p>
        </w:tc>
        <w:tc>
          <w:tcPr>
            <w:tcW w:w="718" w:type="pct"/>
            <w:tcBorders>
              <w:top w:val="single" w:sz="4" w:space="0" w:color="000000"/>
              <w:left w:val="single" w:sz="6" w:space="0" w:color="000000"/>
              <w:bottom w:val="single" w:sz="4" w:space="0" w:color="000000"/>
            </w:tcBorders>
          </w:tcPr>
          <w:p w14:paraId="0712014A" w14:textId="77777777" w:rsidR="00A271EE" w:rsidRPr="001844EE" w:rsidRDefault="00F64B4D" w:rsidP="00216F65">
            <w:pPr>
              <w:widowControl w:val="0"/>
              <w:rPr>
                <w:color w:val="0070C0"/>
                <w:sz w:val="22"/>
              </w:rPr>
            </w:pPr>
            <w:r w:rsidRPr="001844EE">
              <w:rPr>
                <w:color w:val="0070C0"/>
                <w:sz w:val="22"/>
              </w:rPr>
              <w:t>Complete</w:t>
            </w:r>
            <w:r w:rsidR="00A271EE" w:rsidRPr="001844EE">
              <w:rPr>
                <w:color w:val="0070C0"/>
                <w:sz w:val="22"/>
              </w:rPr>
              <w:t>:</w:t>
            </w:r>
          </w:p>
          <w:p w14:paraId="127AFC02" w14:textId="77777777" w:rsidR="00A271EE" w:rsidRPr="001844EE" w:rsidRDefault="00F64B4D" w:rsidP="00216F65">
            <w:pPr>
              <w:widowControl w:val="0"/>
              <w:rPr>
                <w:color w:val="0070C0"/>
                <w:sz w:val="22"/>
              </w:rPr>
            </w:pPr>
            <w:r w:rsidRPr="001844EE">
              <w:rPr>
                <w:color w:val="0070C0"/>
                <w:sz w:val="22"/>
              </w:rPr>
              <w:t xml:space="preserve">ExAG considered this request in modification to </w:t>
            </w:r>
          </w:p>
          <w:p w14:paraId="38F4F18B" w14:textId="58C82D34" w:rsidR="005D4CD6" w:rsidRPr="001844EE" w:rsidRDefault="00F64B4D" w:rsidP="00216F65">
            <w:pPr>
              <w:widowControl w:val="0"/>
              <w:rPr>
                <w:color w:val="0070C0"/>
                <w:sz w:val="22"/>
              </w:rPr>
            </w:pPr>
            <w:r w:rsidRPr="001844EE">
              <w:rPr>
                <w:color w:val="0070C0"/>
                <w:sz w:val="22"/>
              </w:rPr>
              <w:t>F-003 document ExMC/2273/DV</w:t>
            </w:r>
          </w:p>
        </w:tc>
      </w:tr>
      <w:tr w:rsidR="005D4CD6" w:rsidRPr="00C577BD" w14:paraId="2EE6C18A" w14:textId="27E33BF0" w:rsidTr="009629B6">
        <w:trPr>
          <w:cantSplit/>
        </w:trPr>
        <w:tc>
          <w:tcPr>
            <w:tcW w:w="589" w:type="pct"/>
            <w:tcBorders>
              <w:top w:val="single" w:sz="4" w:space="0" w:color="000000"/>
              <w:left w:val="single" w:sz="6" w:space="0" w:color="000000"/>
              <w:bottom w:val="single" w:sz="4" w:space="0" w:color="000000"/>
            </w:tcBorders>
          </w:tcPr>
          <w:p w14:paraId="3ABC2CAD" w14:textId="77777777" w:rsidR="005D4CD6" w:rsidRPr="00A271EE" w:rsidRDefault="005D4CD6" w:rsidP="00216F65">
            <w:pPr>
              <w:widowControl w:val="0"/>
              <w:jc w:val="center"/>
              <w:rPr>
                <w:b/>
                <w:bCs/>
                <w:sz w:val="22"/>
                <w:szCs w:val="21"/>
              </w:rPr>
            </w:pPr>
            <w:r w:rsidRPr="00A271EE">
              <w:rPr>
                <w:b/>
                <w:bCs/>
                <w:sz w:val="22"/>
                <w:szCs w:val="21"/>
              </w:rPr>
              <w:t>6</w:t>
            </w:r>
          </w:p>
        </w:tc>
        <w:tc>
          <w:tcPr>
            <w:tcW w:w="631" w:type="pct"/>
            <w:tcBorders>
              <w:top w:val="single" w:sz="4" w:space="0" w:color="000000"/>
              <w:left w:val="single" w:sz="6" w:space="0" w:color="000000"/>
              <w:bottom w:val="single" w:sz="4" w:space="0" w:color="000000"/>
            </w:tcBorders>
          </w:tcPr>
          <w:p w14:paraId="600ACDB3" w14:textId="77777777" w:rsidR="005D4CD6" w:rsidRPr="00C577BD" w:rsidRDefault="005D4CD6" w:rsidP="00216F65">
            <w:pPr>
              <w:widowControl w:val="0"/>
              <w:jc w:val="center"/>
              <w:rPr>
                <w:b/>
                <w:bCs/>
                <w:sz w:val="22"/>
                <w:szCs w:val="21"/>
              </w:rPr>
            </w:pPr>
            <w:r w:rsidRPr="00C577BD">
              <w:rPr>
                <w:b/>
                <w:bCs/>
                <w:sz w:val="22"/>
                <w:szCs w:val="21"/>
              </w:rPr>
              <w:t>6.1</w:t>
            </w:r>
          </w:p>
        </w:tc>
        <w:tc>
          <w:tcPr>
            <w:tcW w:w="2344" w:type="pct"/>
            <w:tcBorders>
              <w:top w:val="single" w:sz="4" w:space="0" w:color="000000"/>
              <w:left w:val="single" w:sz="6" w:space="0" w:color="000000"/>
              <w:bottom w:val="single" w:sz="4" w:space="0" w:color="000000"/>
            </w:tcBorders>
          </w:tcPr>
          <w:p w14:paraId="1982389A" w14:textId="5C577F6C" w:rsidR="005D4CD6" w:rsidRPr="001844EE" w:rsidRDefault="005D4CD6" w:rsidP="00216F65">
            <w:pPr>
              <w:widowControl w:val="0"/>
              <w:rPr>
                <w:rFonts w:cs="Arial"/>
                <w:sz w:val="22"/>
              </w:rPr>
            </w:pPr>
            <w:r w:rsidRPr="001844EE">
              <w:rPr>
                <w:rFonts w:cs="Arial"/>
                <w:sz w:val="22"/>
              </w:rPr>
              <w:t>Request ExMC WG</w:t>
            </w:r>
            <w:r w:rsidR="00A271EE" w:rsidRPr="001844EE">
              <w:rPr>
                <w:rFonts w:cs="Arial"/>
                <w:sz w:val="22"/>
              </w:rPr>
              <w:t>0</w:t>
            </w:r>
            <w:r w:rsidRPr="001844EE">
              <w:rPr>
                <w:rFonts w:cs="Arial"/>
                <w:sz w:val="22"/>
              </w:rPr>
              <w:t>1 and ExMC WG5 to take a discussion on the matter of the continued capability of ExCBs to provide QAR services.</w:t>
            </w:r>
          </w:p>
          <w:p w14:paraId="33C226FD" w14:textId="77777777" w:rsidR="005D4CD6" w:rsidRPr="001844EE" w:rsidRDefault="005D4CD6" w:rsidP="00216F65">
            <w:pPr>
              <w:widowControl w:val="0"/>
              <w:rPr>
                <w:rFonts w:cs="Arial"/>
                <w:sz w:val="22"/>
              </w:rPr>
            </w:pPr>
          </w:p>
          <w:p w14:paraId="3A5E96D8" w14:textId="77777777" w:rsidR="005D4CD6" w:rsidRPr="001844EE" w:rsidRDefault="005D4CD6" w:rsidP="00216F65">
            <w:pPr>
              <w:widowControl w:val="0"/>
              <w:rPr>
                <w:rFonts w:cs="Arial"/>
                <w:sz w:val="22"/>
              </w:rPr>
            </w:pPr>
          </w:p>
          <w:p w14:paraId="59CDBBA0" w14:textId="77777777" w:rsidR="005D4CD6" w:rsidRPr="001844EE" w:rsidRDefault="005D4CD6" w:rsidP="00216F65">
            <w:pPr>
              <w:widowControl w:val="0"/>
              <w:rPr>
                <w:rFonts w:cs="Arial"/>
                <w:sz w:val="22"/>
              </w:rPr>
            </w:pPr>
          </w:p>
          <w:p w14:paraId="44A3DD30" w14:textId="77777777" w:rsidR="005D4CD6" w:rsidRPr="001844EE" w:rsidRDefault="005D4CD6" w:rsidP="00216F65">
            <w:pPr>
              <w:widowControl w:val="0"/>
              <w:rPr>
                <w:rFonts w:cs="Arial"/>
                <w:sz w:val="22"/>
              </w:rPr>
            </w:pPr>
            <w:r w:rsidRPr="001844EE">
              <w:rPr>
                <w:rFonts w:cs="Arial"/>
                <w:sz w:val="22"/>
              </w:rPr>
              <w:t>(Action 2025/06)</w:t>
            </w:r>
          </w:p>
        </w:tc>
        <w:tc>
          <w:tcPr>
            <w:tcW w:w="718" w:type="pct"/>
            <w:tcBorders>
              <w:top w:val="single" w:sz="4" w:space="0" w:color="000000"/>
              <w:left w:val="single" w:sz="6" w:space="0" w:color="000000"/>
              <w:bottom w:val="single" w:sz="4" w:space="0" w:color="000000"/>
            </w:tcBorders>
          </w:tcPr>
          <w:p w14:paraId="5D696223" w14:textId="77777777" w:rsidR="005D4CD6" w:rsidRPr="001844EE" w:rsidRDefault="005D4CD6" w:rsidP="00216F65">
            <w:pPr>
              <w:widowControl w:val="0"/>
              <w:rPr>
                <w:sz w:val="22"/>
              </w:rPr>
            </w:pPr>
            <w:r w:rsidRPr="001844EE">
              <w:rPr>
                <w:sz w:val="22"/>
              </w:rPr>
              <w:t>ExTAG Secretariat to follow up for forwarding to ExMC WG01 Convenor Mr. Marty Cole and ExMC WG05 Mr. Barnier</w:t>
            </w:r>
          </w:p>
        </w:tc>
        <w:tc>
          <w:tcPr>
            <w:tcW w:w="718" w:type="pct"/>
            <w:tcBorders>
              <w:top w:val="single" w:sz="4" w:space="0" w:color="000000"/>
              <w:left w:val="single" w:sz="6" w:space="0" w:color="000000"/>
              <w:bottom w:val="single" w:sz="4" w:space="0" w:color="000000"/>
            </w:tcBorders>
          </w:tcPr>
          <w:p w14:paraId="73871860" w14:textId="22B11A13" w:rsidR="005D4CD6" w:rsidRPr="001844EE" w:rsidRDefault="00F64B4D" w:rsidP="00216F65">
            <w:pPr>
              <w:widowControl w:val="0"/>
              <w:rPr>
                <w:color w:val="0070C0"/>
                <w:sz w:val="22"/>
              </w:rPr>
            </w:pPr>
            <w:r w:rsidRPr="001844EE">
              <w:rPr>
                <w:color w:val="0070C0"/>
                <w:sz w:val="22"/>
              </w:rPr>
              <w:t xml:space="preserve">No Action </w:t>
            </w:r>
            <w:r w:rsidR="00A271EE" w:rsidRPr="001844EE">
              <w:rPr>
                <w:color w:val="0070C0"/>
                <w:sz w:val="22"/>
              </w:rPr>
              <w:t>r</w:t>
            </w:r>
            <w:r w:rsidRPr="001844EE">
              <w:rPr>
                <w:color w:val="0070C0"/>
                <w:sz w:val="22"/>
              </w:rPr>
              <w:t>equired</w:t>
            </w:r>
            <w:r w:rsidR="00A271EE" w:rsidRPr="001844EE">
              <w:rPr>
                <w:color w:val="0070C0"/>
                <w:sz w:val="22"/>
              </w:rPr>
              <w:t>.</w:t>
            </w:r>
          </w:p>
          <w:p w14:paraId="537F22E1" w14:textId="20879C31" w:rsidR="00F64B4D" w:rsidRPr="001844EE" w:rsidRDefault="00F64B4D" w:rsidP="00216F65">
            <w:pPr>
              <w:widowControl w:val="0"/>
              <w:rPr>
                <w:color w:val="0070C0"/>
                <w:sz w:val="22"/>
              </w:rPr>
            </w:pPr>
            <w:r w:rsidRPr="001844EE">
              <w:rPr>
                <w:color w:val="0070C0"/>
                <w:sz w:val="22"/>
              </w:rPr>
              <w:t xml:space="preserve">Current Rules require all ExCBs to maintain QAR capabilities.  </w:t>
            </w:r>
          </w:p>
        </w:tc>
      </w:tr>
      <w:tr w:rsidR="005D4CD6" w:rsidRPr="00C577BD" w14:paraId="61BA674B" w14:textId="4F69F086" w:rsidTr="009629B6">
        <w:trPr>
          <w:cantSplit/>
        </w:trPr>
        <w:tc>
          <w:tcPr>
            <w:tcW w:w="589" w:type="pct"/>
            <w:tcBorders>
              <w:top w:val="single" w:sz="4" w:space="0" w:color="000000"/>
              <w:left w:val="single" w:sz="6" w:space="0" w:color="000000"/>
              <w:bottom w:val="single" w:sz="4" w:space="0" w:color="000000"/>
            </w:tcBorders>
          </w:tcPr>
          <w:p w14:paraId="659BA964" w14:textId="77777777" w:rsidR="005D4CD6" w:rsidRPr="00A271EE" w:rsidRDefault="005D4CD6" w:rsidP="00216F65">
            <w:pPr>
              <w:widowControl w:val="0"/>
              <w:jc w:val="center"/>
              <w:rPr>
                <w:b/>
                <w:bCs/>
                <w:sz w:val="22"/>
                <w:szCs w:val="21"/>
              </w:rPr>
            </w:pPr>
            <w:r w:rsidRPr="00A271EE">
              <w:rPr>
                <w:b/>
                <w:bCs/>
                <w:sz w:val="22"/>
                <w:szCs w:val="21"/>
              </w:rPr>
              <w:lastRenderedPageBreak/>
              <w:t>7</w:t>
            </w:r>
          </w:p>
        </w:tc>
        <w:tc>
          <w:tcPr>
            <w:tcW w:w="631" w:type="pct"/>
            <w:tcBorders>
              <w:top w:val="single" w:sz="4" w:space="0" w:color="000000"/>
              <w:left w:val="single" w:sz="6" w:space="0" w:color="000000"/>
              <w:bottom w:val="single" w:sz="4" w:space="0" w:color="000000"/>
            </w:tcBorders>
          </w:tcPr>
          <w:p w14:paraId="1FBE4E80" w14:textId="77777777" w:rsidR="005D4CD6" w:rsidRPr="00C577BD" w:rsidRDefault="005D4CD6" w:rsidP="00216F65">
            <w:pPr>
              <w:widowControl w:val="0"/>
              <w:jc w:val="center"/>
              <w:rPr>
                <w:b/>
                <w:bCs/>
                <w:sz w:val="22"/>
                <w:szCs w:val="21"/>
              </w:rPr>
            </w:pPr>
            <w:r w:rsidRPr="00C577BD">
              <w:rPr>
                <w:b/>
                <w:bCs/>
                <w:sz w:val="22"/>
                <w:szCs w:val="21"/>
              </w:rPr>
              <w:t>6.3</w:t>
            </w:r>
          </w:p>
        </w:tc>
        <w:tc>
          <w:tcPr>
            <w:tcW w:w="2344" w:type="pct"/>
            <w:tcBorders>
              <w:top w:val="single" w:sz="4" w:space="0" w:color="000000"/>
              <w:left w:val="single" w:sz="6" w:space="0" w:color="000000"/>
              <w:bottom w:val="single" w:sz="4" w:space="0" w:color="000000"/>
            </w:tcBorders>
          </w:tcPr>
          <w:p w14:paraId="62D650ED" w14:textId="77777777" w:rsidR="005D4CD6" w:rsidRPr="001844EE" w:rsidRDefault="005D4CD6" w:rsidP="00216F65">
            <w:pPr>
              <w:widowControl w:val="0"/>
              <w:rPr>
                <w:rFonts w:cs="Arial"/>
                <w:sz w:val="22"/>
              </w:rPr>
            </w:pPr>
            <w:r w:rsidRPr="001844EE">
              <w:rPr>
                <w:rFonts w:eastAsia="Times New Roman" w:cs="Arial"/>
                <w:bCs/>
                <w:sz w:val="22"/>
                <w:lang w:eastAsia="fr-FR"/>
              </w:rPr>
              <w:t xml:space="preserve">Request ExMC WG1 to consider a proposal to be prepared by Mr. Malohn for revisions to IECEx 02, Clause 9.6 (for example, replace ‘addendum’ with ‘new issue’) and possibly the addition of an Annex to IECEx OD 009 as a means of ensuring consistency across ExCBs and transparency of key documents used for certification purposes (such as schedule drawings).    </w:t>
            </w:r>
          </w:p>
          <w:p w14:paraId="52EB786D" w14:textId="77777777" w:rsidR="005D4CD6" w:rsidRPr="001844EE" w:rsidRDefault="005D4CD6" w:rsidP="00216F65">
            <w:pPr>
              <w:widowControl w:val="0"/>
              <w:rPr>
                <w:rFonts w:cs="Arial"/>
                <w:sz w:val="22"/>
              </w:rPr>
            </w:pPr>
          </w:p>
          <w:p w14:paraId="2E77CFC1" w14:textId="77777777" w:rsidR="005D4CD6" w:rsidRPr="001844EE" w:rsidRDefault="005D4CD6" w:rsidP="00216F65">
            <w:pPr>
              <w:widowControl w:val="0"/>
              <w:rPr>
                <w:rFonts w:cs="Arial"/>
                <w:sz w:val="22"/>
              </w:rPr>
            </w:pPr>
          </w:p>
          <w:p w14:paraId="4569F701" w14:textId="7B35F749" w:rsidR="005D4CD6" w:rsidRPr="001844EE" w:rsidRDefault="005D4CD6" w:rsidP="00216F65">
            <w:pPr>
              <w:widowControl w:val="0"/>
              <w:rPr>
                <w:rFonts w:cs="Arial"/>
                <w:sz w:val="22"/>
              </w:rPr>
            </w:pPr>
            <w:r w:rsidRPr="001844EE">
              <w:rPr>
                <w:rFonts w:cs="Arial"/>
                <w:sz w:val="22"/>
              </w:rPr>
              <w:t>(Decision 2025/09</w:t>
            </w:r>
            <w:r w:rsidR="00A271EE" w:rsidRPr="001844EE">
              <w:rPr>
                <w:rFonts w:cs="Arial"/>
                <w:sz w:val="22"/>
              </w:rPr>
              <w:t>)</w:t>
            </w:r>
            <w:r w:rsidR="00A271EE" w:rsidRPr="001844EE">
              <w:rPr>
                <w:rFonts w:cs="Arial"/>
                <w:sz w:val="22"/>
              </w:rPr>
              <w:br/>
              <w:t>(</w:t>
            </w:r>
            <w:r w:rsidRPr="001844EE">
              <w:rPr>
                <w:rFonts w:cs="Arial"/>
                <w:sz w:val="22"/>
              </w:rPr>
              <w:t>Action 2025/07)</w:t>
            </w:r>
            <w:r w:rsidRPr="001844EE">
              <w:rPr>
                <w:rFonts w:cs="Arial"/>
                <w:sz w:val="22"/>
              </w:rPr>
              <w:br/>
            </w:r>
          </w:p>
        </w:tc>
        <w:tc>
          <w:tcPr>
            <w:tcW w:w="718" w:type="pct"/>
            <w:tcBorders>
              <w:top w:val="single" w:sz="4" w:space="0" w:color="000000"/>
              <w:left w:val="single" w:sz="6" w:space="0" w:color="000000"/>
              <w:bottom w:val="single" w:sz="4" w:space="0" w:color="000000"/>
            </w:tcBorders>
          </w:tcPr>
          <w:p w14:paraId="0D35BDAE" w14:textId="12ABCC3A" w:rsidR="005D4CD6" w:rsidRPr="001844EE" w:rsidRDefault="005D4CD6" w:rsidP="00216F65">
            <w:pPr>
              <w:widowControl w:val="0"/>
              <w:rPr>
                <w:sz w:val="22"/>
              </w:rPr>
            </w:pPr>
            <w:r w:rsidRPr="001844EE">
              <w:rPr>
                <w:sz w:val="22"/>
              </w:rPr>
              <w:t>Secretariat added item to ExMC</w:t>
            </w:r>
            <w:r w:rsidR="00A271EE" w:rsidRPr="001844EE">
              <w:rPr>
                <w:sz w:val="22"/>
              </w:rPr>
              <w:t> </w:t>
            </w:r>
            <w:r w:rsidRPr="001844EE">
              <w:rPr>
                <w:sz w:val="22"/>
              </w:rPr>
              <w:t>WG1 meeting agenda</w:t>
            </w:r>
          </w:p>
        </w:tc>
        <w:tc>
          <w:tcPr>
            <w:tcW w:w="718" w:type="pct"/>
            <w:tcBorders>
              <w:top w:val="single" w:sz="4" w:space="0" w:color="000000"/>
              <w:left w:val="single" w:sz="6" w:space="0" w:color="000000"/>
              <w:bottom w:val="single" w:sz="4" w:space="0" w:color="000000"/>
            </w:tcBorders>
          </w:tcPr>
          <w:p w14:paraId="55AAB853" w14:textId="424E4EC3" w:rsidR="005D4CD6" w:rsidRPr="001844EE" w:rsidRDefault="00F64B4D" w:rsidP="00216F65">
            <w:pPr>
              <w:widowControl w:val="0"/>
              <w:rPr>
                <w:color w:val="0070C0"/>
                <w:sz w:val="22"/>
              </w:rPr>
            </w:pPr>
            <w:r w:rsidRPr="001844EE">
              <w:rPr>
                <w:color w:val="0070C0"/>
                <w:sz w:val="22"/>
              </w:rPr>
              <w:t>Complete</w:t>
            </w:r>
            <w:r w:rsidR="00A271EE" w:rsidRPr="001844EE">
              <w:rPr>
                <w:color w:val="0070C0"/>
                <w:sz w:val="22"/>
              </w:rPr>
              <w:t>:</w:t>
            </w:r>
          </w:p>
          <w:p w14:paraId="7490546B" w14:textId="76ACC500" w:rsidR="00A271EE" w:rsidRPr="001844EE" w:rsidRDefault="00F64B4D" w:rsidP="00216F65">
            <w:pPr>
              <w:widowControl w:val="0"/>
              <w:rPr>
                <w:color w:val="0070C0"/>
                <w:sz w:val="22"/>
              </w:rPr>
            </w:pPr>
            <w:r w:rsidRPr="001844EE">
              <w:rPr>
                <w:color w:val="0070C0"/>
                <w:sz w:val="22"/>
              </w:rPr>
              <w:t>IECEx 02 Edition</w:t>
            </w:r>
            <w:r w:rsidR="00A271EE" w:rsidRPr="001844EE">
              <w:rPr>
                <w:color w:val="0070C0"/>
                <w:sz w:val="22"/>
              </w:rPr>
              <w:t> </w:t>
            </w:r>
            <w:r w:rsidRPr="001844EE">
              <w:rPr>
                <w:color w:val="0070C0"/>
                <w:sz w:val="22"/>
              </w:rPr>
              <w:t>9.0</w:t>
            </w:r>
            <w:r w:rsidR="00A271EE" w:rsidRPr="001844EE">
              <w:rPr>
                <w:color w:val="0070C0"/>
                <w:sz w:val="22"/>
              </w:rPr>
              <w:t>,</w:t>
            </w:r>
            <w:r w:rsidRPr="001844EE">
              <w:rPr>
                <w:color w:val="0070C0"/>
                <w:sz w:val="22"/>
              </w:rPr>
              <w:t xml:space="preserve"> </w:t>
            </w:r>
            <w:r w:rsidR="00A271EE" w:rsidRPr="001844EE">
              <w:rPr>
                <w:color w:val="0070C0"/>
                <w:sz w:val="22"/>
              </w:rPr>
              <w:t>p</w:t>
            </w:r>
            <w:r w:rsidRPr="001844EE">
              <w:rPr>
                <w:color w:val="0070C0"/>
                <w:sz w:val="22"/>
              </w:rPr>
              <w:t>ublished</w:t>
            </w:r>
          </w:p>
          <w:p w14:paraId="1D7445FC" w14:textId="1A52C65B" w:rsidR="00F64B4D" w:rsidRPr="001844EE" w:rsidRDefault="00F64B4D" w:rsidP="00216F65">
            <w:pPr>
              <w:widowControl w:val="0"/>
              <w:rPr>
                <w:color w:val="0070C0"/>
                <w:sz w:val="22"/>
              </w:rPr>
            </w:pPr>
            <w:r w:rsidRPr="001844EE">
              <w:rPr>
                <w:color w:val="0070C0"/>
                <w:sz w:val="22"/>
              </w:rPr>
              <w:t>2026-03-25</w:t>
            </w:r>
          </w:p>
          <w:p w14:paraId="2E3D15E7" w14:textId="00BD7F39" w:rsidR="00F64B4D" w:rsidRPr="001844EE" w:rsidRDefault="00F64B4D" w:rsidP="00216F65">
            <w:pPr>
              <w:widowControl w:val="0"/>
              <w:rPr>
                <w:color w:val="0070C0"/>
                <w:sz w:val="22"/>
              </w:rPr>
            </w:pPr>
          </w:p>
        </w:tc>
      </w:tr>
      <w:tr w:rsidR="005D4CD6" w:rsidRPr="00C577BD" w14:paraId="17D6FF75" w14:textId="787E14DC" w:rsidTr="009629B6">
        <w:trPr>
          <w:cantSplit/>
        </w:trPr>
        <w:tc>
          <w:tcPr>
            <w:tcW w:w="589" w:type="pct"/>
            <w:tcBorders>
              <w:top w:val="single" w:sz="4" w:space="0" w:color="000000"/>
              <w:left w:val="single" w:sz="6" w:space="0" w:color="000000"/>
              <w:bottom w:val="single" w:sz="4" w:space="0" w:color="000000"/>
            </w:tcBorders>
          </w:tcPr>
          <w:p w14:paraId="47199318" w14:textId="77777777" w:rsidR="005D4CD6" w:rsidRPr="00A271EE" w:rsidRDefault="005D4CD6" w:rsidP="00216F65">
            <w:pPr>
              <w:widowControl w:val="0"/>
              <w:jc w:val="center"/>
              <w:rPr>
                <w:b/>
                <w:bCs/>
                <w:sz w:val="22"/>
                <w:szCs w:val="21"/>
              </w:rPr>
            </w:pPr>
            <w:r w:rsidRPr="00A271EE">
              <w:rPr>
                <w:b/>
                <w:bCs/>
                <w:sz w:val="22"/>
                <w:szCs w:val="21"/>
              </w:rPr>
              <w:t>8</w:t>
            </w:r>
          </w:p>
        </w:tc>
        <w:tc>
          <w:tcPr>
            <w:tcW w:w="631" w:type="pct"/>
            <w:tcBorders>
              <w:top w:val="single" w:sz="4" w:space="0" w:color="000000"/>
              <w:left w:val="single" w:sz="6" w:space="0" w:color="000000"/>
              <w:bottom w:val="single" w:sz="4" w:space="0" w:color="000000"/>
            </w:tcBorders>
          </w:tcPr>
          <w:p w14:paraId="3B2CDA4F" w14:textId="77777777" w:rsidR="005D4CD6" w:rsidRPr="00C577BD" w:rsidRDefault="005D4CD6" w:rsidP="00216F65">
            <w:pPr>
              <w:widowControl w:val="0"/>
              <w:jc w:val="center"/>
              <w:rPr>
                <w:b/>
                <w:bCs/>
                <w:sz w:val="22"/>
                <w:szCs w:val="21"/>
                <w:highlight w:val="yellow"/>
              </w:rPr>
            </w:pPr>
            <w:r w:rsidRPr="00C577BD">
              <w:rPr>
                <w:b/>
                <w:bCs/>
                <w:sz w:val="22"/>
                <w:szCs w:val="21"/>
              </w:rPr>
              <w:t>7.1</w:t>
            </w:r>
          </w:p>
        </w:tc>
        <w:tc>
          <w:tcPr>
            <w:tcW w:w="2344" w:type="pct"/>
            <w:tcBorders>
              <w:top w:val="single" w:sz="4" w:space="0" w:color="000000"/>
              <w:left w:val="single" w:sz="6" w:space="0" w:color="000000"/>
              <w:bottom w:val="single" w:sz="4" w:space="0" w:color="000000"/>
            </w:tcBorders>
          </w:tcPr>
          <w:p w14:paraId="42BFD354" w14:textId="77777777" w:rsidR="005D4CD6" w:rsidRPr="001844EE" w:rsidRDefault="005D4CD6" w:rsidP="00216F65">
            <w:pPr>
              <w:widowControl w:val="0"/>
              <w:rPr>
                <w:rFonts w:cs="Arial"/>
                <w:sz w:val="22"/>
              </w:rPr>
            </w:pPr>
            <w:r w:rsidRPr="001844EE">
              <w:rPr>
                <w:rFonts w:eastAsia="Times New Roman" w:cs="Arial"/>
                <w:bCs/>
                <w:sz w:val="22"/>
                <w:lang w:eastAsia="fr-FR"/>
              </w:rPr>
              <w:t xml:space="preserve">Recommend to ExMC that </w:t>
            </w:r>
            <w:r w:rsidRPr="001844EE">
              <w:rPr>
                <w:rFonts w:cs="Arial"/>
                <w:sz w:val="22"/>
              </w:rPr>
              <w:t>amendment to IECEx OD 010-2 Edition 4.0 proceeds to publication as Edition 5.0</w:t>
            </w:r>
          </w:p>
          <w:p w14:paraId="541B140F" w14:textId="77777777" w:rsidR="005D4CD6" w:rsidRPr="001844EE" w:rsidRDefault="005D4CD6" w:rsidP="00216F65">
            <w:pPr>
              <w:widowControl w:val="0"/>
              <w:rPr>
                <w:rFonts w:cs="Arial"/>
                <w:sz w:val="22"/>
              </w:rPr>
            </w:pPr>
          </w:p>
          <w:p w14:paraId="2DDD556C" w14:textId="605C9F48" w:rsidR="005D4CD6" w:rsidRPr="001844EE" w:rsidRDefault="005D4CD6" w:rsidP="00216F65">
            <w:pPr>
              <w:widowControl w:val="0"/>
              <w:rPr>
                <w:rFonts w:eastAsia="Times New Roman" w:cs="Arial"/>
                <w:bCs/>
                <w:sz w:val="22"/>
                <w:lang w:eastAsia="fr-FR"/>
              </w:rPr>
            </w:pPr>
            <w:r w:rsidRPr="001844EE">
              <w:rPr>
                <w:rFonts w:cs="Arial"/>
                <w:sz w:val="22"/>
              </w:rPr>
              <w:t>(Decision 2025/11)</w:t>
            </w:r>
            <w:r w:rsidR="00A271EE" w:rsidRPr="001844EE">
              <w:rPr>
                <w:rFonts w:cs="Arial"/>
                <w:sz w:val="22"/>
              </w:rPr>
              <w:br/>
            </w:r>
          </w:p>
        </w:tc>
        <w:tc>
          <w:tcPr>
            <w:tcW w:w="718" w:type="pct"/>
            <w:tcBorders>
              <w:top w:val="single" w:sz="4" w:space="0" w:color="000000"/>
              <w:left w:val="single" w:sz="6" w:space="0" w:color="000000"/>
              <w:bottom w:val="single" w:sz="4" w:space="0" w:color="000000"/>
            </w:tcBorders>
          </w:tcPr>
          <w:p w14:paraId="1F22DF23" w14:textId="77777777" w:rsidR="005D4CD6" w:rsidRPr="001844EE" w:rsidRDefault="005D4CD6" w:rsidP="00216F65">
            <w:pPr>
              <w:widowControl w:val="0"/>
              <w:rPr>
                <w:sz w:val="22"/>
              </w:rPr>
            </w:pPr>
            <w:r w:rsidRPr="001844EE">
              <w:rPr>
                <w:sz w:val="22"/>
              </w:rPr>
              <w:t>ExTAG Chair Report</w:t>
            </w:r>
          </w:p>
        </w:tc>
        <w:tc>
          <w:tcPr>
            <w:tcW w:w="718" w:type="pct"/>
            <w:tcBorders>
              <w:top w:val="single" w:sz="4" w:space="0" w:color="000000"/>
              <w:left w:val="single" w:sz="6" w:space="0" w:color="000000"/>
              <w:bottom w:val="single" w:sz="4" w:space="0" w:color="000000"/>
            </w:tcBorders>
          </w:tcPr>
          <w:p w14:paraId="06CC6084" w14:textId="77777777" w:rsidR="00A271EE" w:rsidRPr="001844EE" w:rsidRDefault="00F64B4D" w:rsidP="00216F65">
            <w:pPr>
              <w:widowControl w:val="0"/>
              <w:rPr>
                <w:color w:val="0070C0"/>
                <w:sz w:val="22"/>
              </w:rPr>
            </w:pPr>
            <w:r w:rsidRPr="001844EE">
              <w:rPr>
                <w:color w:val="0070C0"/>
                <w:sz w:val="22"/>
              </w:rPr>
              <w:t>Complete</w:t>
            </w:r>
            <w:r w:rsidR="00A271EE" w:rsidRPr="001844EE">
              <w:rPr>
                <w:color w:val="0070C0"/>
                <w:sz w:val="22"/>
              </w:rPr>
              <w:t>:</w:t>
            </w:r>
          </w:p>
          <w:p w14:paraId="17F322E0" w14:textId="246BDB24" w:rsidR="005D4CD6" w:rsidRPr="001844EE" w:rsidRDefault="00A271EE" w:rsidP="00216F65">
            <w:pPr>
              <w:widowControl w:val="0"/>
              <w:rPr>
                <w:color w:val="0070C0"/>
                <w:sz w:val="22"/>
              </w:rPr>
            </w:pPr>
            <w:r w:rsidRPr="001844EE">
              <w:rPr>
                <w:color w:val="0070C0"/>
                <w:sz w:val="22"/>
              </w:rPr>
              <w:t>p</w:t>
            </w:r>
            <w:r w:rsidR="00F64B4D" w:rsidRPr="001844EE">
              <w:rPr>
                <w:color w:val="0070C0"/>
                <w:sz w:val="22"/>
              </w:rPr>
              <w:t>ublished</w:t>
            </w:r>
          </w:p>
        </w:tc>
      </w:tr>
      <w:tr w:rsidR="005D4CD6" w:rsidRPr="00C577BD" w14:paraId="284BAC14" w14:textId="658DB507" w:rsidTr="009629B6">
        <w:trPr>
          <w:cantSplit/>
        </w:trPr>
        <w:tc>
          <w:tcPr>
            <w:tcW w:w="589" w:type="pct"/>
            <w:tcBorders>
              <w:top w:val="single" w:sz="4" w:space="0" w:color="000000"/>
              <w:left w:val="single" w:sz="6" w:space="0" w:color="000000"/>
              <w:bottom w:val="single" w:sz="4" w:space="0" w:color="000000"/>
            </w:tcBorders>
          </w:tcPr>
          <w:p w14:paraId="2E12F8C2" w14:textId="77777777" w:rsidR="005D4CD6" w:rsidRPr="00A271EE" w:rsidRDefault="005D4CD6" w:rsidP="00216F65">
            <w:pPr>
              <w:widowControl w:val="0"/>
              <w:jc w:val="center"/>
              <w:rPr>
                <w:b/>
                <w:bCs/>
                <w:sz w:val="22"/>
                <w:szCs w:val="21"/>
              </w:rPr>
            </w:pPr>
            <w:r w:rsidRPr="00A271EE">
              <w:rPr>
                <w:b/>
                <w:bCs/>
                <w:sz w:val="22"/>
                <w:szCs w:val="21"/>
              </w:rPr>
              <w:t>9</w:t>
            </w:r>
          </w:p>
        </w:tc>
        <w:tc>
          <w:tcPr>
            <w:tcW w:w="631" w:type="pct"/>
            <w:tcBorders>
              <w:top w:val="single" w:sz="4" w:space="0" w:color="000000"/>
              <w:left w:val="single" w:sz="6" w:space="0" w:color="000000"/>
              <w:bottom w:val="single" w:sz="4" w:space="0" w:color="000000"/>
            </w:tcBorders>
          </w:tcPr>
          <w:p w14:paraId="28DDE85E" w14:textId="77777777" w:rsidR="005D4CD6" w:rsidRPr="00C577BD" w:rsidRDefault="005D4CD6" w:rsidP="00216F65">
            <w:pPr>
              <w:widowControl w:val="0"/>
              <w:jc w:val="center"/>
              <w:rPr>
                <w:b/>
                <w:bCs/>
                <w:sz w:val="22"/>
                <w:szCs w:val="21"/>
              </w:rPr>
            </w:pPr>
            <w:r w:rsidRPr="00C577BD">
              <w:rPr>
                <w:b/>
                <w:bCs/>
                <w:sz w:val="22"/>
                <w:szCs w:val="21"/>
              </w:rPr>
              <w:t>7.1</w:t>
            </w:r>
          </w:p>
        </w:tc>
        <w:tc>
          <w:tcPr>
            <w:tcW w:w="2344" w:type="pct"/>
            <w:tcBorders>
              <w:top w:val="single" w:sz="4" w:space="0" w:color="000000"/>
              <w:left w:val="single" w:sz="6" w:space="0" w:color="000000"/>
              <w:bottom w:val="single" w:sz="4" w:space="0" w:color="000000"/>
            </w:tcBorders>
          </w:tcPr>
          <w:p w14:paraId="64283956" w14:textId="77777777" w:rsidR="005D4CD6" w:rsidRPr="001844EE" w:rsidRDefault="005D4CD6" w:rsidP="00216F65">
            <w:pPr>
              <w:rPr>
                <w:rFonts w:cs="Arial"/>
                <w:sz w:val="22"/>
              </w:rPr>
            </w:pPr>
            <w:r w:rsidRPr="001844EE">
              <w:rPr>
                <w:rFonts w:cs="Arial"/>
                <w:sz w:val="22"/>
              </w:rPr>
              <w:t>Request ExTAG WG01 to consider AU comments (ExMC/2203/CD) from meeting for an amendment to IECEx OD 010-2 Edition 5.0.</w:t>
            </w:r>
          </w:p>
          <w:p w14:paraId="762C7440" w14:textId="77777777" w:rsidR="005D4CD6" w:rsidRPr="001844EE" w:rsidRDefault="005D4CD6" w:rsidP="00216F65">
            <w:pPr>
              <w:rPr>
                <w:rFonts w:cs="Arial"/>
                <w:sz w:val="22"/>
              </w:rPr>
            </w:pPr>
          </w:p>
          <w:p w14:paraId="2274BD8D" w14:textId="77777777" w:rsidR="005D4CD6" w:rsidRPr="001844EE" w:rsidRDefault="005D4CD6" w:rsidP="00216F65">
            <w:pPr>
              <w:rPr>
                <w:rFonts w:cs="Arial"/>
                <w:sz w:val="22"/>
              </w:rPr>
            </w:pPr>
          </w:p>
          <w:p w14:paraId="1EEB24C2" w14:textId="77777777" w:rsidR="00A271EE" w:rsidRPr="001844EE" w:rsidRDefault="005D4CD6" w:rsidP="00216F65">
            <w:pPr>
              <w:rPr>
                <w:rFonts w:cs="Arial"/>
                <w:sz w:val="22"/>
              </w:rPr>
            </w:pPr>
            <w:r w:rsidRPr="001844EE">
              <w:rPr>
                <w:rFonts w:cs="Arial"/>
                <w:sz w:val="22"/>
              </w:rPr>
              <w:t>Decision (2025/11</w:t>
            </w:r>
            <w:r w:rsidR="00A271EE" w:rsidRPr="001844EE">
              <w:rPr>
                <w:rFonts w:cs="Arial"/>
                <w:sz w:val="22"/>
              </w:rPr>
              <w:t>)</w:t>
            </w:r>
          </w:p>
          <w:p w14:paraId="73989F43" w14:textId="69D7AB6A" w:rsidR="005D4CD6" w:rsidRPr="001844EE" w:rsidRDefault="00A271EE" w:rsidP="00216F65">
            <w:pPr>
              <w:rPr>
                <w:rFonts w:cs="Arial"/>
                <w:sz w:val="22"/>
              </w:rPr>
            </w:pPr>
            <w:r w:rsidRPr="001844EE">
              <w:rPr>
                <w:rFonts w:cs="Arial"/>
                <w:sz w:val="22"/>
              </w:rPr>
              <w:t>A</w:t>
            </w:r>
            <w:r w:rsidR="005D4CD6" w:rsidRPr="001844EE">
              <w:rPr>
                <w:rFonts w:cs="Arial"/>
                <w:sz w:val="22"/>
              </w:rPr>
              <w:t>ction 2025/08)</w:t>
            </w:r>
            <w:r w:rsidR="005D4CD6" w:rsidRPr="001844EE">
              <w:rPr>
                <w:rFonts w:cs="Arial"/>
                <w:sz w:val="22"/>
              </w:rPr>
              <w:br/>
            </w:r>
          </w:p>
        </w:tc>
        <w:tc>
          <w:tcPr>
            <w:tcW w:w="718" w:type="pct"/>
            <w:tcBorders>
              <w:top w:val="single" w:sz="4" w:space="0" w:color="000000"/>
              <w:left w:val="single" w:sz="6" w:space="0" w:color="000000"/>
              <w:bottom w:val="single" w:sz="4" w:space="0" w:color="000000"/>
            </w:tcBorders>
          </w:tcPr>
          <w:p w14:paraId="4122D3C3" w14:textId="77777777" w:rsidR="005D4CD6" w:rsidRPr="001844EE" w:rsidRDefault="005D4CD6" w:rsidP="00216F65">
            <w:pPr>
              <w:widowControl w:val="0"/>
              <w:rPr>
                <w:sz w:val="22"/>
              </w:rPr>
            </w:pPr>
            <w:r w:rsidRPr="001844EE">
              <w:rPr>
                <w:sz w:val="22"/>
              </w:rPr>
              <w:t>ExTAG Secretariat to forward to</w:t>
            </w:r>
          </w:p>
          <w:p w14:paraId="7022B495" w14:textId="77777777" w:rsidR="005D4CD6" w:rsidRPr="001844EE" w:rsidRDefault="005D4CD6" w:rsidP="00216F65">
            <w:pPr>
              <w:widowControl w:val="0"/>
              <w:rPr>
                <w:sz w:val="22"/>
              </w:rPr>
            </w:pPr>
            <w:r w:rsidRPr="001844EE">
              <w:rPr>
                <w:sz w:val="22"/>
              </w:rPr>
              <w:t>ExTAG WG01</w:t>
            </w:r>
          </w:p>
          <w:p w14:paraId="7E76A2AC" w14:textId="77777777" w:rsidR="005D4CD6" w:rsidRPr="001844EE" w:rsidRDefault="005D4CD6" w:rsidP="00216F65">
            <w:pPr>
              <w:widowControl w:val="0"/>
              <w:rPr>
                <w:sz w:val="22"/>
              </w:rPr>
            </w:pPr>
            <w:r w:rsidRPr="001844EE">
              <w:rPr>
                <w:sz w:val="22"/>
              </w:rPr>
              <w:t>Convenor Mr. Scott Kiddle</w:t>
            </w:r>
          </w:p>
        </w:tc>
        <w:tc>
          <w:tcPr>
            <w:tcW w:w="718" w:type="pct"/>
            <w:tcBorders>
              <w:top w:val="single" w:sz="4" w:space="0" w:color="000000"/>
              <w:left w:val="single" w:sz="6" w:space="0" w:color="000000"/>
              <w:bottom w:val="single" w:sz="4" w:space="0" w:color="000000"/>
            </w:tcBorders>
          </w:tcPr>
          <w:p w14:paraId="324AA640" w14:textId="77777777" w:rsidR="00A271EE" w:rsidRPr="001844EE" w:rsidRDefault="00F64B4D" w:rsidP="00216F65">
            <w:pPr>
              <w:widowControl w:val="0"/>
              <w:rPr>
                <w:color w:val="0070C0"/>
                <w:sz w:val="22"/>
              </w:rPr>
            </w:pPr>
            <w:r w:rsidRPr="001844EE">
              <w:rPr>
                <w:color w:val="0070C0"/>
                <w:sz w:val="22"/>
              </w:rPr>
              <w:t>Complete</w:t>
            </w:r>
            <w:r w:rsidR="00A271EE" w:rsidRPr="001844EE">
              <w:rPr>
                <w:color w:val="0070C0"/>
                <w:sz w:val="22"/>
              </w:rPr>
              <w:t>:</w:t>
            </w:r>
          </w:p>
          <w:p w14:paraId="0866BC97" w14:textId="367BB151" w:rsidR="005D4CD6" w:rsidRPr="001844EE" w:rsidRDefault="00A271EE" w:rsidP="00216F65">
            <w:pPr>
              <w:widowControl w:val="0"/>
              <w:rPr>
                <w:color w:val="0070C0"/>
                <w:sz w:val="22"/>
              </w:rPr>
            </w:pPr>
            <w:r w:rsidRPr="001844EE">
              <w:rPr>
                <w:color w:val="0070C0"/>
                <w:sz w:val="22"/>
              </w:rPr>
              <w:t>p</w:t>
            </w:r>
            <w:r w:rsidR="00F64B4D" w:rsidRPr="001844EE">
              <w:rPr>
                <w:color w:val="0070C0"/>
                <w:sz w:val="22"/>
              </w:rPr>
              <w:t>ublished</w:t>
            </w:r>
          </w:p>
        </w:tc>
      </w:tr>
      <w:tr w:rsidR="005D4CD6" w:rsidRPr="00C577BD" w14:paraId="205FC70D" w14:textId="685DA7AC" w:rsidTr="009629B6">
        <w:trPr>
          <w:cantSplit/>
        </w:trPr>
        <w:tc>
          <w:tcPr>
            <w:tcW w:w="589" w:type="pct"/>
            <w:tcBorders>
              <w:top w:val="single" w:sz="4" w:space="0" w:color="000000"/>
              <w:left w:val="single" w:sz="6" w:space="0" w:color="000000"/>
              <w:bottom w:val="single" w:sz="4" w:space="0" w:color="000000"/>
            </w:tcBorders>
          </w:tcPr>
          <w:p w14:paraId="7A153E06" w14:textId="77777777" w:rsidR="005D4CD6" w:rsidRPr="00A271EE" w:rsidRDefault="005D4CD6" w:rsidP="00216F65">
            <w:pPr>
              <w:widowControl w:val="0"/>
              <w:jc w:val="center"/>
              <w:rPr>
                <w:b/>
                <w:bCs/>
                <w:sz w:val="22"/>
                <w:szCs w:val="21"/>
              </w:rPr>
            </w:pPr>
            <w:r w:rsidRPr="00A271EE">
              <w:rPr>
                <w:b/>
                <w:bCs/>
                <w:sz w:val="22"/>
                <w:szCs w:val="21"/>
              </w:rPr>
              <w:lastRenderedPageBreak/>
              <w:t>10</w:t>
            </w:r>
          </w:p>
        </w:tc>
        <w:tc>
          <w:tcPr>
            <w:tcW w:w="631" w:type="pct"/>
            <w:tcBorders>
              <w:top w:val="single" w:sz="4" w:space="0" w:color="000000"/>
              <w:left w:val="single" w:sz="6" w:space="0" w:color="000000"/>
              <w:bottom w:val="single" w:sz="4" w:space="0" w:color="000000"/>
            </w:tcBorders>
          </w:tcPr>
          <w:p w14:paraId="1BF96651" w14:textId="77777777" w:rsidR="005D4CD6" w:rsidRPr="00C577BD" w:rsidRDefault="005D4CD6" w:rsidP="00216F65">
            <w:pPr>
              <w:widowControl w:val="0"/>
              <w:jc w:val="center"/>
              <w:rPr>
                <w:b/>
                <w:bCs/>
                <w:sz w:val="22"/>
                <w:szCs w:val="21"/>
              </w:rPr>
            </w:pPr>
            <w:r w:rsidRPr="00C577BD">
              <w:rPr>
                <w:b/>
                <w:bCs/>
                <w:sz w:val="22"/>
                <w:szCs w:val="21"/>
              </w:rPr>
              <w:t>7.1</w:t>
            </w:r>
          </w:p>
        </w:tc>
        <w:tc>
          <w:tcPr>
            <w:tcW w:w="2344" w:type="pct"/>
            <w:tcBorders>
              <w:top w:val="single" w:sz="4" w:space="0" w:color="000000"/>
              <w:left w:val="single" w:sz="6" w:space="0" w:color="000000"/>
              <w:bottom w:val="single" w:sz="4" w:space="0" w:color="000000"/>
            </w:tcBorders>
          </w:tcPr>
          <w:p w14:paraId="49D6E7E6" w14:textId="77777777" w:rsidR="005D4CD6" w:rsidRPr="001844EE" w:rsidRDefault="005D4CD6" w:rsidP="00216F65">
            <w:pPr>
              <w:rPr>
                <w:rFonts w:eastAsia="Times New Roman" w:cs="Arial"/>
                <w:bCs/>
                <w:sz w:val="22"/>
                <w:lang w:eastAsia="fr-FR"/>
              </w:rPr>
            </w:pPr>
            <w:r w:rsidRPr="001844EE">
              <w:rPr>
                <w:rFonts w:eastAsia="Times New Roman" w:cs="Arial"/>
                <w:bCs/>
                <w:sz w:val="22"/>
                <w:lang w:eastAsia="fr-FR"/>
              </w:rPr>
              <w:t>Recommend to the 2025 ExMC meeting that IECEx OD 010-1 Edition 3.0 circulated as ExTAG/753/CD be issued for approval for publication via correspondence ballot.</w:t>
            </w:r>
          </w:p>
          <w:p w14:paraId="548B3E6A" w14:textId="77777777" w:rsidR="005D4CD6" w:rsidRPr="001844EE" w:rsidRDefault="005D4CD6" w:rsidP="00216F65">
            <w:pPr>
              <w:rPr>
                <w:rFonts w:eastAsia="Times New Roman" w:cs="Arial"/>
                <w:bCs/>
                <w:sz w:val="22"/>
                <w:lang w:eastAsia="fr-FR"/>
              </w:rPr>
            </w:pPr>
            <w:r w:rsidRPr="001844EE">
              <w:rPr>
                <w:rFonts w:eastAsia="Times New Roman" w:cs="Arial"/>
                <w:bCs/>
                <w:sz w:val="22"/>
                <w:lang w:eastAsia="fr-FR"/>
              </w:rPr>
              <w:t xml:space="preserve">   </w:t>
            </w:r>
          </w:p>
          <w:p w14:paraId="7CE65CDE" w14:textId="77777777" w:rsidR="005D4CD6" w:rsidRPr="001844EE" w:rsidRDefault="005D4CD6" w:rsidP="00216F65">
            <w:pPr>
              <w:spacing w:line="256" w:lineRule="auto"/>
              <w:rPr>
                <w:rFonts w:cs="Arial"/>
                <w:sz w:val="22"/>
              </w:rPr>
            </w:pPr>
            <w:r w:rsidRPr="001844EE">
              <w:rPr>
                <w:rFonts w:cs="Arial"/>
                <w:sz w:val="22"/>
              </w:rPr>
              <w:br w:type="page"/>
              <w:t>(Decision 2025/12)</w:t>
            </w:r>
            <w:r w:rsidRPr="001844EE">
              <w:rPr>
                <w:rFonts w:cs="Arial"/>
                <w:sz w:val="22"/>
              </w:rPr>
              <w:br/>
            </w:r>
          </w:p>
        </w:tc>
        <w:tc>
          <w:tcPr>
            <w:tcW w:w="718" w:type="pct"/>
            <w:tcBorders>
              <w:top w:val="single" w:sz="4" w:space="0" w:color="000000"/>
              <w:left w:val="single" w:sz="6" w:space="0" w:color="000000"/>
              <w:bottom w:val="single" w:sz="4" w:space="0" w:color="000000"/>
            </w:tcBorders>
          </w:tcPr>
          <w:p w14:paraId="2C85B439" w14:textId="77777777" w:rsidR="005D4CD6" w:rsidRPr="001844EE" w:rsidRDefault="005D4CD6" w:rsidP="00216F65">
            <w:pPr>
              <w:widowControl w:val="0"/>
              <w:rPr>
                <w:sz w:val="22"/>
              </w:rPr>
            </w:pPr>
            <w:r w:rsidRPr="001844EE">
              <w:rPr>
                <w:sz w:val="22"/>
              </w:rPr>
              <w:t>ExTAG Chairs Report</w:t>
            </w:r>
          </w:p>
        </w:tc>
        <w:tc>
          <w:tcPr>
            <w:tcW w:w="718" w:type="pct"/>
            <w:tcBorders>
              <w:top w:val="single" w:sz="4" w:space="0" w:color="000000"/>
              <w:left w:val="single" w:sz="6" w:space="0" w:color="000000"/>
              <w:bottom w:val="single" w:sz="4" w:space="0" w:color="000000"/>
            </w:tcBorders>
          </w:tcPr>
          <w:p w14:paraId="7818A325" w14:textId="77777777" w:rsidR="00A271EE" w:rsidRPr="001844EE" w:rsidRDefault="00F64B4D" w:rsidP="00216F65">
            <w:pPr>
              <w:widowControl w:val="0"/>
              <w:rPr>
                <w:color w:val="0070C0"/>
                <w:sz w:val="22"/>
              </w:rPr>
            </w:pPr>
            <w:r w:rsidRPr="001844EE">
              <w:rPr>
                <w:color w:val="0070C0"/>
                <w:sz w:val="22"/>
              </w:rPr>
              <w:t>Complete</w:t>
            </w:r>
            <w:r w:rsidR="00A271EE" w:rsidRPr="001844EE">
              <w:rPr>
                <w:color w:val="0070C0"/>
                <w:sz w:val="22"/>
              </w:rPr>
              <w:t>:</w:t>
            </w:r>
          </w:p>
          <w:p w14:paraId="6BF661E0" w14:textId="7A3255F5" w:rsidR="005D4CD6" w:rsidRPr="001844EE" w:rsidRDefault="00F64B4D" w:rsidP="00216F65">
            <w:pPr>
              <w:widowControl w:val="0"/>
              <w:rPr>
                <w:color w:val="0070C0"/>
                <w:sz w:val="22"/>
              </w:rPr>
            </w:pPr>
            <w:r w:rsidRPr="001844EE">
              <w:rPr>
                <w:color w:val="0070C0"/>
                <w:sz w:val="22"/>
              </w:rPr>
              <w:t>published</w:t>
            </w:r>
          </w:p>
        </w:tc>
      </w:tr>
      <w:tr w:rsidR="005D4CD6" w:rsidRPr="00C577BD" w14:paraId="60E81083" w14:textId="6615B9E5" w:rsidTr="009629B6">
        <w:trPr>
          <w:cantSplit/>
        </w:trPr>
        <w:tc>
          <w:tcPr>
            <w:tcW w:w="589" w:type="pct"/>
            <w:tcBorders>
              <w:top w:val="single" w:sz="4" w:space="0" w:color="000000"/>
              <w:left w:val="single" w:sz="6" w:space="0" w:color="000000"/>
              <w:bottom w:val="single" w:sz="6" w:space="0" w:color="000000"/>
            </w:tcBorders>
          </w:tcPr>
          <w:p w14:paraId="1563F71F" w14:textId="77777777" w:rsidR="005D4CD6" w:rsidRPr="00A271EE" w:rsidRDefault="005D4CD6" w:rsidP="00216F65">
            <w:pPr>
              <w:widowControl w:val="0"/>
              <w:jc w:val="center"/>
              <w:rPr>
                <w:b/>
                <w:bCs/>
                <w:sz w:val="22"/>
                <w:szCs w:val="21"/>
              </w:rPr>
            </w:pPr>
            <w:r w:rsidRPr="00A271EE">
              <w:rPr>
                <w:b/>
                <w:bCs/>
                <w:sz w:val="22"/>
                <w:szCs w:val="21"/>
              </w:rPr>
              <w:t>11</w:t>
            </w:r>
          </w:p>
        </w:tc>
        <w:tc>
          <w:tcPr>
            <w:tcW w:w="631" w:type="pct"/>
            <w:tcBorders>
              <w:top w:val="single" w:sz="4" w:space="0" w:color="000000"/>
              <w:left w:val="single" w:sz="6" w:space="0" w:color="000000"/>
              <w:bottom w:val="single" w:sz="6" w:space="0" w:color="000000"/>
            </w:tcBorders>
          </w:tcPr>
          <w:p w14:paraId="370C18FC" w14:textId="77777777" w:rsidR="005D4CD6" w:rsidRPr="00C577BD" w:rsidRDefault="005D4CD6" w:rsidP="00216F65">
            <w:pPr>
              <w:widowControl w:val="0"/>
              <w:jc w:val="center"/>
              <w:rPr>
                <w:b/>
                <w:bCs/>
                <w:sz w:val="22"/>
                <w:szCs w:val="21"/>
              </w:rPr>
            </w:pPr>
            <w:r w:rsidRPr="00C577BD">
              <w:rPr>
                <w:b/>
                <w:bCs/>
                <w:sz w:val="22"/>
                <w:szCs w:val="21"/>
              </w:rPr>
              <w:t>7.3</w:t>
            </w:r>
          </w:p>
        </w:tc>
        <w:tc>
          <w:tcPr>
            <w:tcW w:w="2344" w:type="pct"/>
            <w:tcBorders>
              <w:top w:val="single" w:sz="4" w:space="0" w:color="000000"/>
              <w:left w:val="single" w:sz="6" w:space="0" w:color="000000"/>
              <w:bottom w:val="single" w:sz="6" w:space="0" w:color="000000"/>
            </w:tcBorders>
          </w:tcPr>
          <w:p w14:paraId="66274247" w14:textId="77777777" w:rsidR="005D4CD6" w:rsidRPr="001844EE" w:rsidRDefault="005D4CD6" w:rsidP="00216F65">
            <w:pPr>
              <w:widowControl w:val="0"/>
              <w:rPr>
                <w:rFonts w:cs="Arial"/>
                <w:sz w:val="22"/>
              </w:rPr>
            </w:pPr>
            <w:r w:rsidRPr="001844EE">
              <w:rPr>
                <w:rFonts w:cs="Arial"/>
                <w:sz w:val="22"/>
              </w:rPr>
              <w:t>ExTAG members to submit proposals for improvements to IECEx OD 024 to Mr. Agius, Convenor ExTAG WG06.</w:t>
            </w:r>
          </w:p>
          <w:p w14:paraId="0B26899E" w14:textId="77777777" w:rsidR="005D4CD6" w:rsidRPr="001844EE" w:rsidRDefault="005D4CD6" w:rsidP="00216F65">
            <w:pPr>
              <w:widowControl w:val="0"/>
              <w:rPr>
                <w:rFonts w:cs="Arial"/>
                <w:sz w:val="22"/>
              </w:rPr>
            </w:pPr>
          </w:p>
          <w:p w14:paraId="607A347C" w14:textId="469638B3" w:rsidR="005D4CD6" w:rsidRPr="001844EE" w:rsidRDefault="005D4CD6" w:rsidP="00216F65">
            <w:pPr>
              <w:widowControl w:val="0"/>
              <w:rPr>
                <w:rFonts w:cs="Arial"/>
                <w:sz w:val="22"/>
              </w:rPr>
            </w:pPr>
            <w:r w:rsidRPr="001844EE">
              <w:rPr>
                <w:rFonts w:cs="Arial"/>
                <w:sz w:val="22"/>
              </w:rPr>
              <w:t>(Decision 2025/14</w:t>
            </w:r>
            <w:r w:rsidR="00A271EE" w:rsidRPr="001844EE">
              <w:rPr>
                <w:rFonts w:cs="Arial"/>
                <w:sz w:val="22"/>
              </w:rPr>
              <w:t>)</w:t>
            </w:r>
            <w:r w:rsidRPr="001844EE">
              <w:rPr>
                <w:rFonts w:cs="Arial"/>
                <w:sz w:val="22"/>
              </w:rPr>
              <w:t xml:space="preserve"> </w:t>
            </w:r>
            <w:r w:rsidR="00A271EE" w:rsidRPr="001844EE">
              <w:rPr>
                <w:rFonts w:cs="Arial"/>
                <w:sz w:val="22"/>
              </w:rPr>
              <w:br/>
              <w:t>(</w:t>
            </w:r>
            <w:r w:rsidRPr="001844EE">
              <w:rPr>
                <w:rFonts w:cs="Arial"/>
                <w:sz w:val="22"/>
              </w:rPr>
              <w:t>Action 2025/09)</w:t>
            </w:r>
            <w:r w:rsidRPr="001844EE">
              <w:rPr>
                <w:rFonts w:cs="Arial"/>
                <w:sz w:val="22"/>
              </w:rPr>
              <w:br/>
            </w:r>
          </w:p>
        </w:tc>
        <w:tc>
          <w:tcPr>
            <w:tcW w:w="718" w:type="pct"/>
            <w:tcBorders>
              <w:top w:val="single" w:sz="4" w:space="0" w:color="000000"/>
              <w:left w:val="single" w:sz="6" w:space="0" w:color="000000"/>
              <w:bottom w:val="single" w:sz="6" w:space="0" w:color="000000"/>
            </w:tcBorders>
          </w:tcPr>
          <w:p w14:paraId="4B3C5AD4" w14:textId="4A41CFC3" w:rsidR="005D4CD6" w:rsidRPr="001844EE" w:rsidRDefault="005D4CD6" w:rsidP="00216F65">
            <w:pPr>
              <w:widowControl w:val="0"/>
              <w:rPr>
                <w:sz w:val="22"/>
              </w:rPr>
            </w:pPr>
            <w:r w:rsidRPr="001844EE">
              <w:rPr>
                <w:sz w:val="22"/>
              </w:rPr>
              <w:t>Mr. Agius, Convenor ExTAG</w:t>
            </w:r>
            <w:r w:rsidR="00A271EE" w:rsidRPr="001844EE">
              <w:rPr>
                <w:sz w:val="22"/>
              </w:rPr>
              <w:t> </w:t>
            </w:r>
            <w:r w:rsidRPr="001844EE">
              <w:rPr>
                <w:sz w:val="22"/>
              </w:rPr>
              <w:t>WG06</w:t>
            </w:r>
          </w:p>
          <w:p w14:paraId="6575526D" w14:textId="77777777" w:rsidR="005D4CD6" w:rsidRPr="001844EE" w:rsidRDefault="005D4CD6" w:rsidP="00216F65">
            <w:pPr>
              <w:widowControl w:val="0"/>
              <w:rPr>
                <w:sz w:val="22"/>
              </w:rPr>
            </w:pPr>
          </w:p>
        </w:tc>
        <w:tc>
          <w:tcPr>
            <w:tcW w:w="718" w:type="pct"/>
            <w:tcBorders>
              <w:top w:val="single" w:sz="4" w:space="0" w:color="000000"/>
              <w:left w:val="single" w:sz="6" w:space="0" w:color="000000"/>
              <w:bottom w:val="single" w:sz="6" w:space="0" w:color="000000"/>
            </w:tcBorders>
          </w:tcPr>
          <w:p w14:paraId="1C166669" w14:textId="77777777" w:rsidR="00A271EE" w:rsidRPr="001844EE" w:rsidRDefault="00F64B4D" w:rsidP="00216F65">
            <w:pPr>
              <w:widowControl w:val="0"/>
              <w:rPr>
                <w:color w:val="0070C0"/>
                <w:sz w:val="22"/>
              </w:rPr>
            </w:pPr>
            <w:r w:rsidRPr="001844EE">
              <w:rPr>
                <w:color w:val="0070C0"/>
                <w:sz w:val="22"/>
              </w:rPr>
              <w:t>Complete</w:t>
            </w:r>
            <w:r w:rsidR="00A271EE" w:rsidRPr="001844EE">
              <w:rPr>
                <w:color w:val="0070C0"/>
                <w:sz w:val="22"/>
              </w:rPr>
              <w:t>:</w:t>
            </w:r>
          </w:p>
          <w:p w14:paraId="173E112D" w14:textId="77777777" w:rsidR="005D4CD6" w:rsidRDefault="00A271EE" w:rsidP="00216F65">
            <w:pPr>
              <w:widowControl w:val="0"/>
              <w:rPr>
                <w:color w:val="0070C0"/>
                <w:sz w:val="22"/>
              </w:rPr>
            </w:pPr>
            <w:r w:rsidRPr="001844EE">
              <w:rPr>
                <w:color w:val="0070C0"/>
                <w:sz w:val="22"/>
              </w:rPr>
              <w:t>ExTAG </w:t>
            </w:r>
            <w:r w:rsidR="00F64B4D" w:rsidRPr="001844EE">
              <w:rPr>
                <w:color w:val="0070C0"/>
                <w:sz w:val="22"/>
              </w:rPr>
              <w:t>WG 06 meeting held.</w:t>
            </w:r>
          </w:p>
          <w:p w14:paraId="6A897934" w14:textId="68496935" w:rsidR="006848D3" w:rsidRPr="001844EE" w:rsidRDefault="006848D3" w:rsidP="00216F65">
            <w:pPr>
              <w:widowControl w:val="0"/>
              <w:rPr>
                <w:color w:val="0070C0"/>
                <w:sz w:val="22"/>
              </w:rPr>
            </w:pPr>
            <w:r>
              <w:rPr>
                <w:color w:val="0070C0"/>
                <w:sz w:val="22"/>
              </w:rPr>
              <w:t>Latest edition approved by ExMC – ExMC/2290/DV</w:t>
            </w:r>
          </w:p>
        </w:tc>
      </w:tr>
      <w:tr w:rsidR="005D4CD6" w:rsidRPr="00C577BD" w14:paraId="59D2FFA6" w14:textId="36FBB920" w:rsidTr="009629B6">
        <w:trPr>
          <w:cantSplit/>
        </w:trPr>
        <w:tc>
          <w:tcPr>
            <w:tcW w:w="589" w:type="pct"/>
            <w:tcBorders>
              <w:top w:val="single" w:sz="4" w:space="0" w:color="000000"/>
              <w:left w:val="single" w:sz="6" w:space="0" w:color="000000"/>
              <w:bottom w:val="single" w:sz="6" w:space="0" w:color="000000"/>
            </w:tcBorders>
          </w:tcPr>
          <w:p w14:paraId="41CE6787" w14:textId="77777777" w:rsidR="005D4CD6" w:rsidRPr="00A271EE" w:rsidRDefault="005D4CD6" w:rsidP="00216F65">
            <w:pPr>
              <w:widowControl w:val="0"/>
              <w:jc w:val="center"/>
              <w:rPr>
                <w:b/>
                <w:bCs/>
                <w:sz w:val="22"/>
                <w:szCs w:val="21"/>
              </w:rPr>
            </w:pPr>
            <w:r w:rsidRPr="00A271EE">
              <w:rPr>
                <w:b/>
                <w:bCs/>
                <w:sz w:val="22"/>
                <w:szCs w:val="21"/>
              </w:rPr>
              <w:t>12</w:t>
            </w:r>
          </w:p>
        </w:tc>
        <w:tc>
          <w:tcPr>
            <w:tcW w:w="631" w:type="pct"/>
            <w:tcBorders>
              <w:top w:val="single" w:sz="4" w:space="0" w:color="000000"/>
              <w:left w:val="single" w:sz="6" w:space="0" w:color="000000"/>
              <w:bottom w:val="single" w:sz="6" w:space="0" w:color="000000"/>
            </w:tcBorders>
          </w:tcPr>
          <w:p w14:paraId="26667C23" w14:textId="77777777" w:rsidR="005D4CD6" w:rsidRPr="00C577BD" w:rsidRDefault="005D4CD6" w:rsidP="00216F65">
            <w:pPr>
              <w:widowControl w:val="0"/>
              <w:jc w:val="center"/>
              <w:rPr>
                <w:b/>
                <w:bCs/>
                <w:sz w:val="22"/>
                <w:szCs w:val="21"/>
              </w:rPr>
            </w:pPr>
            <w:r w:rsidRPr="00C577BD">
              <w:rPr>
                <w:b/>
                <w:bCs/>
                <w:sz w:val="22"/>
                <w:szCs w:val="21"/>
              </w:rPr>
              <w:t>7.5</w:t>
            </w:r>
          </w:p>
        </w:tc>
        <w:tc>
          <w:tcPr>
            <w:tcW w:w="2344" w:type="pct"/>
            <w:tcBorders>
              <w:top w:val="single" w:sz="4" w:space="0" w:color="000000"/>
              <w:left w:val="single" w:sz="6" w:space="0" w:color="000000"/>
              <w:bottom w:val="single" w:sz="6" w:space="0" w:color="000000"/>
            </w:tcBorders>
          </w:tcPr>
          <w:p w14:paraId="44B5193D" w14:textId="77777777" w:rsidR="005D4CD6" w:rsidRPr="001844EE" w:rsidRDefault="005D4CD6" w:rsidP="00216F65">
            <w:pPr>
              <w:rPr>
                <w:rFonts w:eastAsia="Times New Roman" w:cs="Arial"/>
                <w:bCs/>
                <w:sz w:val="22"/>
                <w:lang w:eastAsia="fr-FR"/>
              </w:rPr>
            </w:pPr>
            <w:r w:rsidRPr="001844EE">
              <w:rPr>
                <w:rFonts w:eastAsia="Times New Roman" w:cs="Arial"/>
                <w:bCs/>
                <w:sz w:val="22"/>
                <w:lang w:eastAsia="fr-FR"/>
              </w:rPr>
              <w:t xml:space="preserve">Recommend to the 2025 ExMC Meeting that the proposed revision of IECEx OD 202 (as circulated as ExMC/2187/DV) proceeds to publication as circulated.   </w:t>
            </w:r>
          </w:p>
          <w:p w14:paraId="729620C9" w14:textId="77777777" w:rsidR="005D4CD6" w:rsidRPr="001844EE" w:rsidRDefault="005D4CD6" w:rsidP="00216F65">
            <w:pPr>
              <w:rPr>
                <w:rFonts w:eastAsia="Times New Roman" w:cs="Arial"/>
                <w:bCs/>
                <w:sz w:val="22"/>
                <w:lang w:eastAsia="fr-FR"/>
              </w:rPr>
            </w:pPr>
          </w:p>
          <w:p w14:paraId="0474A0E1" w14:textId="77777777" w:rsidR="005D4CD6" w:rsidRPr="001844EE" w:rsidRDefault="005D4CD6" w:rsidP="00216F65">
            <w:pPr>
              <w:widowControl w:val="0"/>
              <w:rPr>
                <w:rFonts w:cs="Arial"/>
                <w:sz w:val="22"/>
              </w:rPr>
            </w:pPr>
            <w:r w:rsidRPr="001844EE">
              <w:rPr>
                <w:rFonts w:cs="Arial"/>
                <w:sz w:val="22"/>
              </w:rPr>
              <w:t>(Decision 2025/17)</w:t>
            </w:r>
            <w:r w:rsidRPr="001844EE">
              <w:rPr>
                <w:rFonts w:cs="Arial"/>
                <w:sz w:val="22"/>
              </w:rPr>
              <w:br/>
            </w:r>
          </w:p>
        </w:tc>
        <w:tc>
          <w:tcPr>
            <w:tcW w:w="718" w:type="pct"/>
            <w:tcBorders>
              <w:top w:val="single" w:sz="4" w:space="0" w:color="000000"/>
              <w:left w:val="single" w:sz="6" w:space="0" w:color="000000"/>
              <w:bottom w:val="single" w:sz="6" w:space="0" w:color="000000"/>
            </w:tcBorders>
          </w:tcPr>
          <w:p w14:paraId="094C93E9" w14:textId="77777777" w:rsidR="005D4CD6" w:rsidRPr="001844EE" w:rsidRDefault="005D4CD6" w:rsidP="00216F65">
            <w:pPr>
              <w:widowControl w:val="0"/>
              <w:rPr>
                <w:sz w:val="22"/>
              </w:rPr>
            </w:pPr>
            <w:r w:rsidRPr="001844EE">
              <w:rPr>
                <w:sz w:val="22"/>
              </w:rPr>
              <w:t>ExTAG Chairs Report</w:t>
            </w:r>
          </w:p>
        </w:tc>
        <w:tc>
          <w:tcPr>
            <w:tcW w:w="718" w:type="pct"/>
            <w:tcBorders>
              <w:top w:val="single" w:sz="4" w:space="0" w:color="000000"/>
              <w:left w:val="single" w:sz="6" w:space="0" w:color="000000"/>
              <w:bottom w:val="single" w:sz="6" w:space="0" w:color="000000"/>
            </w:tcBorders>
          </w:tcPr>
          <w:p w14:paraId="71F9D66A" w14:textId="0D26BC9A" w:rsidR="005D4CD6" w:rsidRPr="001844EE" w:rsidRDefault="00172623" w:rsidP="00216F65">
            <w:pPr>
              <w:widowControl w:val="0"/>
              <w:rPr>
                <w:color w:val="0070C0"/>
                <w:sz w:val="22"/>
              </w:rPr>
            </w:pPr>
            <w:r w:rsidRPr="001844EE">
              <w:rPr>
                <w:color w:val="0070C0"/>
                <w:sz w:val="22"/>
              </w:rPr>
              <w:t>Complete</w:t>
            </w:r>
          </w:p>
        </w:tc>
      </w:tr>
      <w:tr w:rsidR="005D4CD6" w:rsidRPr="00C577BD" w14:paraId="0E5C9DAF" w14:textId="18A39FE3" w:rsidTr="009629B6">
        <w:trPr>
          <w:cantSplit/>
        </w:trPr>
        <w:tc>
          <w:tcPr>
            <w:tcW w:w="589" w:type="pct"/>
            <w:tcBorders>
              <w:top w:val="single" w:sz="6" w:space="0" w:color="000000"/>
              <w:left w:val="single" w:sz="6" w:space="0" w:color="000000"/>
              <w:bottom w:val="single" w:sz="4" w:space="0" w:color="000000"/>
            </w:tcBorders>
          </w:tcPr>
          <w:p w14:paraId="0EA67161" w14:textId="77777777" w:rsidR="005D4CD6" w:rsidRPr="00A271EE" w:rsidRDefault="005D4CD6" w:rsidP="00216F65">
            <w:pPr>
              <w:widowControl w:val="0"/>
              <w:jc w:val="center"/>
              <w:rPr>
                <w:b/>
                <w:bCs/>
                <w:sz w:val="22"/>
                <w:szCs w:val="21"/>
              </w:rPr>
            </w:pPr>
            <w:r w:rsidRPr="00A271EE">
              <w:rPr>
                <w:b/>
                <w:bCs/>
                <w:sz w:val="22"/>
                <w:szCs w:val="21"/>
              </w:rPr>
              <w:t>13</w:t>
            </w:r>
          </w:p>
        </w:tc>
        <w:tc>
          <w:tcPr>
            <w:tcW w:w="631" w:type="pct"/>
            <w:tcBorders>
              <w:top w:val="single" w:sz="6" w:space="0" w:color="000000"/>
              <w:left w:val="single" w:sz="6" w:space="0" w:color="000000"/>
              <w:bottom w:val="single" w:sz="4" w:space="0" w:color="000000"/>
            </w:tcBorders>
          </w:tcPr>
          <w:p w14:paraId="22584333" w14:textId="77777777" w:rsidR="005D4CD6" w:rsidRPr="00C577BD" w:rsidRDefault="005D4CD6" w:rsidP="00216F65">
            <w:pPr>
              <w:widowControl w:val="0"/>
              <w:jc w:val="center"/>
              <w:rPr>
                <w:b/>
                <w:bCs/>
                <w:sz w:val="22"/>
                <w:szCs w:val="21"/>
              </w:rPr>
            </w:pPr>
            <w:r w:rsidRPr="00C577BD">
              <w:rPr>
                <w:b/>
                <w:bCs/>
                <w:sz w:val="22"/>
                <w:szCs w:val="21"/>
              </w:rPr>
              <w:t>7.6</w:t>
            </w:r>
          </w:p>
        </w:tc>
        <w:tc>
          <w:tcPr>
            <w:tcW w:w="2344" w:type="pct"/>
            <w:tcBorders>
              <w:top w:val="single" w:sz="6" w:space="0" w:color="000000"/>
              <w:left w:val="single" w:sz="6" w:space="0" w:color="000000"/>
              <w:bottom w:val="single" w:sz="4" w:space="0" w:color="000000"/>
            </w:tcBorders>
          </w:tcPr>
          <w:p w14:paraId="2F16AE68" w14:textId="77777777" w:rsidR="005D4CD6" w:rsidRPr="001844EE" w:rsidRDefault="005D4CD6" w:rsidP="00216F65">
            <w:pPr>
              <w:widowControl w:val="0"/>
              <w:rPr>
                <w:rFonts w:cs="Arial"/>
                <w:sz w:val="22"/>
              </w:rPr>
            </w:pPr>
            <w:r w:rsidRPr="001844EE">
              <w:rPr>
                <w:rFonts w:cs="Arial"/>
                <w:sz w:val="22"/>
              </w:rPr>
              <w:t>Disband all ExTAG ad hoc groups.</w:t>
            </w:r>
          </w:p>
          <w:p w14:paraId="142D8C13" w14:textId="77777777" w:rsidR="005D4CD6" w:rsidRPr="001844EE" w:rsidRDefault="005D4CD6" w:rsidP="00216F65">
            <w:pPr>
              <w:widowControl w:val="0"/>
              <w:rPr>
                <w:rFonts w:cs="Arial"/>
                <w:sz w:val="22"/>
              </w:rPr>
            </w:pPr>
          </w:p>
          <w:p w14:paraId="32636289" w14:textId="77777777" w:rsidR="005D4CD6" w:rsidRPr="001844EE" w:rsidRDefault="005D4CD6" w:rsidP="00216F65">
            <w:pPr>
              <w:widowControl w:val="0"/>
              <w:rPr>
                <w:rFonts w:cs="Arial"/>
                <w:sz w:val="22"/>
              </w:rPr>
            </w:pPr>
            <w:r w:rsidRPr="001844EE">
              <w:rPr>
                <w:rFonts w:cs="Arial"/>
                <w:sz w:val="22"/>
              </w:rPr>
              <w:t>(Decision 2025/18)</w:t>
            </w:r>
            <w:r w:rsidRPr="001844EE">
              <w:rPr>
                <w:rFonts w:cs="Arial"/>
                <w:sz w:val="22"/>
              </w:rPr>
              <w:br/>
            </w:r>
          </w:p>
        </w:tc>
        <w:tc>
          <w:tcPr>
            <w:tcW w:w="718" w:type="pct"/>
            <w:tcBorders>
              <w:top w:val="single" w:sz="6" w:space="0" w:color="000000"/>
              <w:left w:val="single" w:sz="6" w:space="0" w:color="000000"/>
              <w:bottom w:val="single" w:sz="4" w:space="0" w:color="000000"/>
            </w:tcBorders>
          </w:tcPr>
          <w:p w14:paraId="29C7ED00" w14:textId="77777777" w:rsidR="005D4CD6" w:rsidRPr="001844EE" w:rsidRDefault="005D4CD6" w:rsidP="00216F65">
            <w:pPr>
              <w:widowControl w:val="0"/>
              <w:rPr>
                <w:sz w:val="22"/>
              </w:rPr>
            </w:pPr>
            <w:r w:rsidRPr="001844EE">
              <w:rPr>
                <w:sz w:val="22"/>
              </w:rPr>
              <w:t>ExTAG Secretariat</w:t>
            </w:r>
          </w:p>
          <w:p w14:paraId="75DBDA8F" w14:textId="77777777" w:rsidR="005D4CD6" w:rsidRPr="001844EE" w:rsidRDefault="005D4CD6" w:rsidP="00216F65">
            <w:pPr>
              <w:widowControl w:val="0"/>
              <w:rPr>
                <w:sz w:val="22"/>
              </w:rPr>
            </w:pPr>
          </w:p>
        </w:tc>
        <w:tc>
          <w:tcPr>
            <w:tcW w:w="718" w:type="pct"/>
            <w:tcBorders>
              <w:top w:val="single" w:sz="6" w:space="0" w:color="000000"/>
              <w:left w:val="single" w:sz="6" w:space="0" w:color="000000"/>
              <w:bottom w:val="single" w:sz="4" w:space="0" w:color="000000"/>
            </w:tcBorders>
          </w:tcPr>
          <w:p w14:paraId="58399936" w14:textId="2D2CE280" w:rsidR="005D4CD6" w:rsidRPr="001844EE" w:rsidRDefault="00172623" w:rsidP="00216F65">
            <w:pPr>
              <w:widowControl w:val="0"/>
              <w:rPr>
                <w:color w:val="0070C0"/>
                <w:sz w:val="22"/>
              </w:rPr>
            </w:pPr>
            <w:r w:rsidRPr="001844EE">
              <w:rPr>
                <w:color w:val="0070C0"/>
                <w:sz w:val="22"/>
              </w:rPr>
              <w:t>Complete</w:t>
            </w:r>
          </w:p>
        </w:tc>
      </w:tr>
      <w:tr w:rsidR="005D4CD6" w:rsidRPr="00C577BD" w14:paraId="38998F74" w14:textId="34B78CFA" w:rsidTr="009629B6">
        <w:trPr>
          <w:cantSplit/>
          <w:trHeight w:val="20"/>
        </w:trPr>
        <w:tc>
          <w:tcPr>
            <w:tcW w:w="589" w:type="pct"/>
            <w:tcBorders>
              <w:top w:val="single" w:sz="4" w:space="0" w:color="000000"/>
              <w:left w:val="single" w:sz="6" w:space="0" w:color="000000"/>
              <w:bottom w:val="single" w:sz="4" w:space="0" w:color="000000"/>
            </w:tcBorders>
          </w:tcPr>
          <w:p w14:paraId="1219EE43" w14:textId="77777777" w:rsidR="005D4CD6" w:rsidRPr="00A271EE" w:rsidRDefault="005D4CD6" w:rsidP="00216F65">
            <w:pPr>
              <w:widowControl w:val="0"/>
              <w:jc w:val="center"/>
              <w:rPr>
                <w:b/>
                <w:bCs/>
                <w:sz w:val="22"/>
                <w:szCs w:val="21"/>
              </w:rPr>
            </w:pPr>
            <w:r w:rsidRPr="00A271EE">
              <w:rPr>
                <w:b/>
                <w:bCs/>
                <w:sz w:val="22"/>
                <w:szCs w:val="21"/>
              </w:rPr>
              <w:t>14</w:t>
            </w:r>
          </w:p>
        </w:tc>
        <w:tc>
          <w:tcPr>
            <w:tcW w:w="631" w:type="pct"/>
            <w:tcBorders>
              <w:top w:val="single" w:sz="4" w:space="0" w:color="000000"/>
              <w:left w:val="single" w:sz="6" w:space="0" w:color="000000"/>
              <w:bottom w:val="single" w:sz="4" w:space="0" w:color="000000"/>
            </w:tcBorders>
          </w:tcPr>
          <w:p w14:paraId="07D62FD9" w14:textId="77777777" w:rsidR="005D4CD6" w:rsidRPr="00C577BD" w:rsidRDefault="005D4CD6" w:rsidP="00216F65">
            <w:pPr>
              <w:widowControl w:val="0"/>
              <w:jc w:val="center"/>
              <w:rPr>
                <w:b/>
                <w:bCs/>
                <w:sz w:val="22"/>
                <w:szCs w:val="21"/>
              </w:rPr>
            </w:pPr>
            <w:r w:rsidRPr="00C577BD">
              <w:rPr>
                <w:b/>
                <w:bCs/>
                <w:sz w:val="22"/>
                <w:szCs w:val="21"/>
              </w:rPr>
              <w:t>7.6</w:t>
            </w:r>
          </w:p>
        </w:tc>
        <w:tc>
          <w:tcPr>
            <w:tcW w:w="2344" w:type="pct"/>
            <w:tcBorders>
              <w:top w:val="single" w:sz="4" w:space="0" w:color="000000"/>
              <w:left w:val="single" w:sz="6" w:space="0" w:color="000000"/>
              <w:bottom w:val="single" w:sz="4" w:space="0" w:color="000000"/>
            </w:tcBorders>
          </w:tcPr>
          <w:p w14:paraId="3EF65174" w14:textId="77777777" w:rsidR="005D4CD6" w:rsidRPr="001844EE" w:rsidRDefault="005D4CD6" w:rsidP="00216F65">
            <w:pPr>
              <w:widowControl w:val="0"/>
              <w:rPr>
                <w:rFonts w:cs="Arial"/>
                <w:sz w:val="22"/>
              </w:rPr>
            </w:pPr>
            <w:r w:rsidRPr="001844EE">
              <w:rPr>
                <w:rFonts w:cs="Arial"/>
                <w:sz w:val="22"/>
              </w:rPr>
              <w:t>ExTAG WGs not listed in item 7. (ExTAG WG04, WG12 &amp; WG14) be placed on standby.</w:t>
            </w:r>
          </w:p>
          <w:p w14:paraId="0A9F9CC5" w14:textId="77777777" w:rsidR="005D4CD6" w:rsidRPr="001844EE" w:rsidRDefault="005D4CD6" w:rsidP="00216F65">
            <w:pPr>
              <w:widowControl w:val="0"/>
              <w:rPr>
                <w:rFonts w:cs="Arial"/>
                <w:sz w:val="22"/>
              </w:rPr>
            </w:pPr>
          </w:p>
          <w:p w14:paraId="284DEBF0" w14:textId="77777777" w:rsidR="005D4CD6" w:rsidRPr="001844EE" w:rsidRDefault="005D4CD6" w:rsidP="00216F65">
            <w:pPr>
              <w:widowControl w:val="0"/>
              <w:rPr>
                <w:rFonts w:cs="Arial"/>
                <w:sz w:val="22"/>
              </w:rPr>
            </w:pPr>
            <w:r w:rsidRPr="001844EE">
              <w:rPr>
                <w:rFonts w:cs="Arial"/>
                <w:sz w:val="22"/>
              </w:rPr>
              <w:t>(Decision 2025/19)</w:t>
            </w:r>
            <w:r w:rsidRPr="001844EE">
              <w:rPr>
                <w:rFonts w:cs="Arial"/>
                <w:sz w:val="22"/>
              </w:rPr>
              <w:br/>
            </w:r>
          </w:p>
        </w:tc>
        <w:tc>
          <w:tcPr>
            <w:tcW w:w="718" w:type="pct"/>
            <w:tcBorders>
              <w:top w:val="single" w:sz="4" w:space="0" w:color="000000"/>
              <w:left w:val="single" w:sz="6" w:space="0" w:color="000000"/>
              <w:bottom w:val="single" w:sz="4" w:space="0" w:color="000000"/>
            </w:tcBorders>
          </w:tcPr>
          <w:p w14:paraId="50611CC5" w14:textId="77777777" w:rsidR="005D4CD6" w:rsidRPr="001844EE" w:rsidRDefault="005D4CD6" w:rsidP="00216F65">
            <w:pPr>
              <w:widowControl w:val="0"/>
              <w:rPr>
                <w:sz w:val="22"/>
              </w:rPr>
            </w:pPr>
            <w:r w:rsidRPr="001844EE">
              <w:rPr>
                <w:sz w:val="22"/>
              </w:rPr>
              <w:t>ExTAG Secretariat</w:t>
            </w:r>
          </w:p>
        </w:tc>
        <w:tc>
          <w:tcPr>
            <w:tcW w:w="718" w:type="pct"/>
            <w:tcBorders>
              <w:top w:val="single" w:sz="4" w:space="0" w:color="000000"/>
              <w:left w:val="single" w:sz="6" w:space="0" w:color="000000"/>
              <w:bottom w:val="single" w:sz="4" w:space="0" w:color="000000"/>
            </w:tcBorders>
          </w:tcPr>
          <w:p w14:paraId="00A81CEE" w14:textId="521AB963" w:rsidR="005D4CD6" w:rsidRPr="001844EE" w:rsidRDefault="00172623" w:rsidP="00216F65">
            <w:pPr>
              <w:widowControl w:val="0"/>
              <w:rPr>
                <w:color w:val="0070C0"/>
                <w:sz w:val="22"/>
              </w:rPr>
            </w:pPr>
            <w:r w:rsidRPr="001844EE">
              <w:rPr>
                <w:color w:val="0070C0"/>
                <w:sz w:val="22"/>
              </w:rPr>
              <w:t>Complete</w:t>
            </w:r>
          </w:p>
        </w:tc>
      </w:tr>
      <w:tr w:rsidR="005D4CD6" w:rsidRPr="00C577BD" w14:paraId="7BAA63E6" w14:textId="4C6A7C39" w:rsidTr="009629B6">
        <w:trPr>
          <w:cantSplit/>
          <w:trHeight w:val="20"/>
        </w:trPr>
        <w:tc>
          <w:tcPr>
            <w:tcW w:w="589" w:type="pct"/>
            <w:tcBorders>
              <w:top w:val="single" w:sz="4" w:space="0" w:color="000000"/>
              <w:left w:val="single" w:sz="6" w:space="0" w:color="000000"/>
              <w:bottom w:val="single" w:sz="4" w:space="0" w:color="000000"/>
            </w:tcBorders>
          </w:tcPr>
          <w:p w14:paraId="76211F77" w14:textId="77777777" w:rsidR="005D4CD6" w:rsidRPr="00A271EE" w:rsidRDefault="005D4CD6" w:rsidP="00216F65">
            <w:pPr>
              <w:widowControl w:val="0"/>
              <w:jc w:val="center"/>
              <w:rPr>
                <w:b/>
                <w:bCs/>
                <w:sz w:val="22"/>
                <w:szCs w:val="21"/>
              </w:rPr>
            </w:pPr>
            <w:r w:rsidRPr="00A271EE">
              <w:rPr>
                <w:b/>
                <w:bCs/>
                <w:sz w:val="22"/>
                <w:szCs w:val="21"/>
              </w:rPr>
              <w:lastRenderedPageBreak/>
              <w:t>15</w:t>
            </w:r>
          </w:p>
        </w:tc>
        <w:tc>
          <w:tcPr>
            <w:tcW w:w="631" w:type="pct"/>
            <w:tcBorders>
              <w:top w:val="single" w:sz="4" w:space="0" w:color="000000"/>
              <w:left w:val="single" w:sz="6" w:space="0" w:color="000000"/>
              <w:bottom w:val="single" w:sz="4" w:space="0" w:color="000000"/>
            </w:tcBorders>
          </w:tcPr>
          <w:p w14:paraId="6FC11FA0" w14:textId="77777777" w:rsidR="005D4CD6" w:rsidRPr="00C577BD" w:rsidRDefault="005D4CD6" w:rsidP="00216F65">
            <w:pPr>
              <w:widowControl w:val="0"/>
              <w:jc w:val="center"/>
              <w:rPr>
                <w:b/>
                <w:bCs/>
                <w:sz w:val="22"/>
                <w:szCs w:val="21"/>
              </w:rPr>
            </w:pPr>
            <w:r w:rsidRPr="00C577BD">
              <w:rPr>
                <w:b/>
                <w:bCs/>
                <w:sz w:val="22"/>
                <w:szCs w:val="21"/>
              </w:rPr>
              <w:t>8.3</w:t>
            </w:r>
          </w:p>
          <w:p w14:paraId="5EE71FA7" w14:textId="77777777" w:rsidR="005D4CD6" w:rsidRPr="00C577BD" w:rsidRDefault="005D4CD6" w:rsidP="00216F65">
            <w:pPr>
              <w:widowControl w:val="0"/>
              <w:jc w:val="center"/>
              <w:rPr>
                <w:b/>
                <w:bCs/>
                <w:sz w:val="22"/>
                <w:szCs w:val="21"/>
              </w:rPr>
            </w:pPr>
          </w:p>
        </w:tc>
        <w:tc>
          <w:tcPr>
            <w:tcW w:w="2344" w:type="pct"/>
            <w:tcBorders>
              <w:top w:val="single" w:sz="4" w:space="0" w:color="000000"/>
              <w:left w:val="single" w:sz="6" w:space="0" w:color="000000"/>
              <w:bottom w:val="single" w:sz="4" w:space="0" w:color="000000"/>
            </w:tcBorders>
          </w:tcPr>
          <w:p w14:paraId="63B64479" w14:textId="77777777" w:rsidR="005D4CD6" w:rsidRPr="001844EE" w:rsidRDefault="005D4CD6" w:rsidP="00216F65">
            <w:pPr>
              <w:widowControl w:val="0"/>
              <w:rPr>
                <w:rFonts w:cs="Arial"/>
                <w:sz w:val="22"/>
              </w:rPr>
            </w:pPr>
            <w:r w:rsidRPr="001844EE">
              <w:rPr>
                <w:rFonts w:cs="Arial"/>
                <w:sz w:val="22"/>
              </w:rPr>
              <w:t xml:space="preserve">Inclusion of Specific Conditions flowchart in revision of IEC Ex OD 009 after details finalised by IEC TC31 AG55 </w:t>
            </w:r>
          </w:p>
          <w:p w14:paraId="626DCAFE" w14:textId="77777777" w:rsidR="005D4CD6" w:rsidRPr="001844EE" w:rsidRDefault="005D4CD6" w:rsidP="00216F65">
            <w:pPr>
              <w:widowControl w:val="0"/>
              <w:rPr>
                <w:rFonts w:cs="Arial"/>
                <w:sz w:val="22"/>
              </w:rPr>
            </w:pPr>
          </w:p>
          <w:p w14:paraId="291167D6" w14:textId="77777777" w:rsidR="005D4CD6" w:rsidRPr="001844EE" w:rsidRDefault="005D4CD6" w:rsidP="00216F65">
            <w:pPr>
              <w:widowControl w:val="0"/>
              <w:rPr>
                <w:rFonts w:cs="Arial"/>
                <w:sz w:val="22"/>
              </w:rPr>
            </w:pPr>
            <w:r w:rsidRPr="001844EE">
              <w:rPr>
                <w:rFonts w:cs="Arial"/>
                <w:sz w:val="22"/>
              </w:rPr>
              <w:t>(This will need to be referred to ExMC WG 01 as they are the document owner)</w:t>
            </w:r>
          </w:p>
          <w:p w14:paraId="1BC9565C" w14:textId="77777777" w:rsidR="005D4CD6" w:rsidRPr="001844EE" w:rsidRDefault="005D4CD6" w:rsidP="00216F65">
            <w:pPr>
              <w:widowControl w:val="0"/>
              <w:rPr>
                <w:rFonts w:cs="Arial"/>
                <w:sz w:val="22"/>
              </w:rPr>
            </w:pPr>
          </w:p>
          <w:p w14:paraId="1602C431" w14:textId="77777777" w:rsidR="005D4CD6" w:rsidRPr="001844EE" w:rsidRDefault="005D4CD6" w:rsidP="00216F65">
            <w:pPr>
              <w:widowControl w:val="0"/>
              <w:rPr>
                <w:rFonts w:cs="Arial"/>
                <w:sz w:val="22"/>
              </w:rPr>
            </w:pPr>
            <w:r w:rsidRPr="001844EE">
              <w:rPr>
                <w:rFonts w:cs="Arial"/>
                <w:sz w:val="22"/>
              </w:rPr>
              <w:t>(Decision 2025/23)</w:t>
            </w:r>
            <w:r w:rsidRPr="001844EE">
              <w:rPr>
                <w:rFonts w:cs="Arial"/>
                <w:sz w:val="22"/>
              </w:rPr>
              <w:br/>
            </w:r>
          </w:p>
        </w:tc>
        <w:tc>
          <w:tcPr>
            <w:tcW w:w="718" w:type="pct"/>
            <w:tcBorders>
              <w:top w:val="single" w:sz="4" w:space="0" w:color="000000"/>
              <w:left w:val="single" w:sz="6" w:space="0" w:color="000000"/>
              <w:bottom w:val="single" w:sz="4" w:space="0" w:color="000000"/>
            </w:tcBorders>
          </w:tcPr>
          <w:p w14:paraId="032D4B32" w14:textId="77777777" w:rsidR="005D4CD6" w:rsidRPr="001844EE" w:rsidRDefault="005D4CD6" w:rsidP="00216F65">
            <w:pPr>
              <w:widowControl w:val="0"/>
              <w:rPr>
                <w:sz w:val="22"/>
              </w:rPr>
            </w:pPr>
            <w:r w:rsidRPr="001844EE">
              <w:rPr>
                <w:sz w:val="22"/>
              </w:rPr>
              <w:t>Secretariat</w:t>
            </w:r>
          </w:p>
        </w:tc>
        <w:tc>
          <w:tcPr>
            <w:tcW w:w="718" w:type="pct"/>
            <w:tcBorders>
              <w:top w:val="single" w:sz="4" w:space="0" w:color="000000"/>
              <w:left w:val="single" w:sz="6" w:space="0" w:color="000000"/>
              <w:bottom w:val="single" w:sz="4" w:space="0" w:color="000000"/>
            </w:tcBorders>
          </w:tcPr>
          <w:p w14:paraId="07067D69" w14:textId="77777777" w:rsidR="00A271EE" w:rsidRPr="001844EE" w:rsidRDefault="00211323" w:rsidP="00216F65">
            <w:pPr>
              <w:widowControl w:val="0"/>
              <w:rPr>
                <w:color w:val="0070C0"/>
                <w:sz w:val="22"/>
              </w:rPr>
            </w:pPr>
            <w:r w:rsidRPr="001844EE">
              <w:rPr>
                <w:color w:val="0070C0"/>
                <w:sz w:val="22"/>
              </w:rPr>
              <w:t>Complete</w:t>
            </w:r>
            <w:r w:rsidR="00A271EE" w:rsidRPr="001844EE">
              <w:rPr>
                <w:color w:val="0070C0"/>
                <w:sz w:val="22"/>
              </w:rPr>
              <w:t>:</w:t>
            </w:r>
          </w:p>
          <w:p w14:paraId="2C2C8587" w14:textId="78AC5A05" w:rsidR="005D4CD6" w:rsidRPr="001844EE" w:rsidRDefault="00211323" w:rsidP="00216F65">
            <w:pPr>
              <w:widowControl w:val="0"/>
              <w:rPr>
                <w:color w:val="0070C0"/>
                <w:sz w:val="22"/>
              </w:rPr>
            </w:pPr>
            <w:r w:rsidRPr="001844EE">
              <w:rPr>
                <w:color w:val="0070C0"/>
                <w:sz w:val="22"/>
              </w:rPr>
              <w:t>Edition 4.6 now published</w:t>
            </w:r>
          </w:p>
        </w:tc>
      </w:tr>
      <w:tr w:rsidR="005D4CD6" w:rsidRPr="00C577BD" w14:paraId="182AF854" w14:textId="430B63C9" w:rsidTr="009629B6">
        <w:trPr>
          <w:cantSplit/>
          <w:trHeight w:val="20"/>
        </w:trPr>
        <w:tc>
          <w:tcPr>
            <w:tcW w:w="589" w:type="pct"/>
            <w:tcBorders>
              <w:top w:val="single" w:sz="4" w:space="0" w:color="000000"/>
              <w:left w:val="single" w:sz="6" w:space="0" w:color="000000"/>
              <w:bottom w:val="single" w:sz="4" w:space="0" w:color="000000"/>
            </w:tcBorders>
          </w:tcPr>
          <w:p w14:paraId="52C76B3D" w14:textId="77777777" w:rsidR="005D4CD6" w:rsidRPr="00A271EE" w:rsidRDefault="005D4CD6" w:rsidP="00216F65">
            <w:pPr>
              <w:widowControl w:val="0"/>
              <w:jc w:val="center"/>
              <w:rPr>
                <w:b/>
                <w:bCs/>
                <w:sz w:val="22"/>
                <w:szCs w:val="21"/>
              </w:rPr>
            </w:pPr>
            <w:r w:rsidRPr="00A271EE">
              <w:rPr>
                <w:b/>
                <w:bCs/>
                <w:sz w:val="22"/>
                <w:szCs w:val="21"/>
              </w:rPr>
              <w:t>16</w:t>
            </w:r>
          </w:p>
        </w:tc>
        <w:tc>
          <w:tcPr>
            <w:tcW w:w="631" w:type="pct"/>
            <w:tcBorders>
              <w:top w:val="single" w:sz="4" w:space="0" w:color="000000"/>
              <w:left w:val="single" w:sz="6" w:space="0" w:color="000000"/>
              <w:bottom w:val="single" w:sz="4" w:space="0" w:color="000000"/>
            </w:tcBorders>
          </w:tcPr>
          <w:p w14:paraId="4769D74E" w14:textId="77777777" w:rsidR="005D4CD6" w:rsidRPr="00C577BD" w:rsidRDefault="005D4CD6" w:rsidP="00216F65">
            <w:pPr>
              <w:widowControl w:val="0"/>
              <w:jc w:val="center"/>
              <w:rPr>
                <w:b/>
                <w:bCs/>
                <w:sz w:val="22"/>
                <w:szCs w:val="21"/>
              </w:rPr>
            </w:pPr>
            <w:r w:rsidRPr="00C577BD">
              <w:rPr>
                <w:b/>
                <w:bCs/>
                <w:sz w:val="22"/>
                <w:szCs w:val="21"/>
              </w:rPr>
              <w:t>10.2</w:t>
            </w:r>
          </w:p>
          <w:p w14:paraId="4275A480" w14:textId="77777777" w:rsidR="005D4CD6" w:rsidRPr="00C577BD" w:rsidRDefault="005D4CD6" w:rsidP="00216F65">
            <w:pPr>
              <w:widowControl w:val="0"/>
              <w:jc w:val="center"/>
              <w:rPr>
                <w:b/>
                <w:bCs/>
                <w:sz w:val="22"/>
                <w:szCs w:val="21"/>
              </w:rPr>
            </w:pPr>
          </w:p>
        </w:tc>
        <w:tc>
          <w:tcPr>
            <w:tcW w:w="2344" w:type="pct"/>
            <w:tcBorders>
              <w:top w:val="single" w:sz="4" w:space="0" w:color="000000"/>
              <w:left w:val="single" w:sz="6" w:space="0" w:color="000000"/>
              <w:bottom w:val="single" w:sz="4" w:space="0" w:color="000000"/>
            </w:tcBorders>
          </w:tcPr>
          <w:p w14:paraId="3634A22F" w14:textId="77777777" w:rsidR="005D4CD6" w:rsidRPr="001844EE" w:rsidRDefault="005D4CD6" w:rsidP="00216F65">
            <w:pPr>
              <w:widowControl w:val="0"/>
              <w:rPr>
                <w:rFonts w:cs="Arial"/>
                <w:sz w:val="22"/>
              </w:rPr>
            </w:pPr>
            <w:r w:rsidRPr="001844EE">
              <w:rPr>
                <w:rFonts w:cs="Arial"/>
                <w:sz w:val="22"/>
              </w:rPr>
              <w:t>Request IEC TC31 via Dr. Krause to urgently issue an ISH to address issues raised in ExTAG/743A/CD.</w:t>
            </w:r>
          </w:p>
          <w:p w14:paraId="1C3EBD31" w14:textId="77777777" w:rsidR="005D4CD6" w:rsidRPr="001844EE" w:rsidRDefault="005D4CD6" w:rsidP="00216F65">
            <w:pPr>
              <w:widowControl w:val="0"/>
              <w:rPr>
                <w:rFonts w:cs="Arial"/>
                <w:sz w:val="22"/>
              </w:rPr>
            </w:pPr>
          </w:p>
          <w:p w14:paraId="2DECCBA8" w14:textId="77777777" w:rsidR="005D4CD6" w:rsidRPr="001844EE" w:rsidRDefault="005D4CD6" w:rsidP="00216F65">
            <w:pPr>
              <w:widowControl w:val="0"/>
              <w:rPr>
                <w:rFonts w:cs="Arial"/>
                <w:sz w:val="22"/>
              </w:rPr>
            </w:pPr>
            <w:r w:rsidRPr="001844EE">
              <w:rPr>
                <w:rFonts w:cs="Arial"/>
                <w:sz w:val="22"/>
              </w:rPr>
              <w:t>(Decision 2025/30)</w:t>
            </w:r>
            <w:r w:rsidRPr="001844EE">
              <w:rPr>
                <w:rFonts w:cs="Arial"/>
                <w:sz w:val="22"/>
              </w:rPr>
              <w:br/>
            </w:r>
          </w:p>
        </w:tc>
        <w:tc>
          <w:tcPr>
            <w:tcW w:w="718" w:type="pct"/>
            <w:tcBorders>
              <w:top w:val="single" w:sz="4" w:space="0" w:color="000000"/>
              <w:left w:val="single" w:sz="6" w:space="0" w:color="000000"/>
              <w:bottom w:val="single" w:sz="4" w:space="0" w:color="000000"/>
            </w:tcBorders>
          </w:tcPr>
          <w:p w14:paraId="704DB11D" w14:textId="77777777" w:rsidR="005D4CD6" w:rsidRPr="001844EE" w:rsidRDefault="005D4CD6" w:rsidP="00216F65">
            <w:pPr>
              <w:widowControl w:val="0"/>
              <w:rPr>
                <w:sz w:val="22"/>
              </w:rPr>
            </w:pPr>
            <w:r w:rsidRPr="001844EE">
              <w:rPr>
                <w:sz w:val="22"/>
              </w:rPr>
              <w:t>Dr. Krause</w:t>
            </w:r>
          </w:p>
          <w:p w14:paraId="6F909181" w14:textId="77777777" w:rsidR="005D4CD6" w:rsidRPr="001844EE" w:rsidRDefault="005D4CD6" w:rsidP="00216F65">
            <w:pPr>
              <w:widowControl w:val="0"/>
              <w:rPr>
                <w:sz w:val="22"/>
              </w:rPr>
            </w:pPr>
            <w:r w:rsidRPr="001844EE">
              <w:rPr>
                <w:sz w:val="22"/>
              </w:rPr>
              <w:t xml:space="preserve">IEC TC31 Liaison </w:t>
            </w:r>
          </w:p>
        </w:tc>
        <w:tc>
          <w:tcPr>
            <w:tcW w:w="718" w:type="pct"/>
            <w:tcBorders>
              <w:top w:val="single" w:sz="4" w:space="0" w:color="000000"/>
              <w:left w:val="single" w:sz="6" w:space="0" w:color="000000"/>
              <w:bottom w:val="single" w:sz="4" w:space="0" w:color="000000"/>
            </w:tcBorders>
          </w:tcPr>
          <w:p w14:paraId="26FFE465" w14:textId="3676FC24" w:rsidR="005D4CD6" w:rsidRPr="001844EE" w:rsidRDefault="00211323" w:rsidP="00216F65">
            <w:pPr>
              <w:widowControl w:val="0"/>
              <w:rPr>
                <w:color w:val="0070C0"/>
                <w:sz w:val="22"/>
              </w:rPr>
            </w:pPr>
            <w:r w:rsidRPr="001844EE">
              <w:rPr>
                <w:color w:val="0070C0"/>
                <w:sz w:val="22"/>
              </w:rPr>
              <w:t xml:space="preserve">To be reported at 2026 </w:t>
            </w:r>
            <w:r w:rsidR="00C670D7" w:rsidRPr="001844EE">
              <w:rPr>
                <w:color w:val="0070C0"/>
                <w:sz w:val="22"/>
              </w:rPr>
              <w:t xml:space="preserve">Beijing </w:t>
            </w:r>
            <w:r w:rsidRPr="001844EE">
              <w:rPr>
                <w:color w:val="0070C0"/>
                <w:sz w:val="22"/>
              </w:rPr>
              <w:t>Meeting in TC31 report</w:t>
            </w:r>
          </w:p>
        </w:tc>
      </w:tr>
      <w:tr w:rsidR="005D4CD6" w:rsidRPr="00C577BD" w14:paraId="3D05D828" w14:textId="41E9D061" w:rsidTr="009629B6">
        <w:trPr>
          <w:cantSplit/>
          <w:trHeight w:val="20"/>
        </w:trPr>
        <w:tc>
          <w:tcPr>
            <w:tcW w:w="589" w:type="pct"/>
            <w:tcBorders>
              <w:top w:val="single" w:sz="4" w:space="0" w:color="000000"/>
              <w:left w:val="single" w:sz="6" w:space="0" w:color="000000"/>
              <w:bottom w:val="single" w:sz="4" w:space="0" w:color="000000"/>
            </w:tcBorders>
          </w:tcPr>
          <w:p w14:paraId="438568BC" w14:textId="77777777" w:rsidR="005D4CD6" w:rsidRPr="00A271EE" w:rsidRDefault="005D4CD6" w:rsidP="00216F65">
            <w:pPr>
              <w:widowControl w:val="0"/>
              <w:jc w:val="center"/>
              <w:rPr>
                <w:b/>
                <w:bCs/>
                <w:sz w:val="22"/>
                <w:szCs w:val="21"/>
              </w:rPr>
            </w:pPr>
            <w:r w:rsidRPr="00A271EE">
              <w:rPr>
                <w:b/>
                <w:bCs/>
                <w:sz w:val="22"/>
                <w:szCs w:val="21"/>
              </w:rPr>
              <w:t>17</w:t>
            </w:r>
          </w:p>
        </w:tc>
        <w:tc>
          <w:tcPr>
            <w:tcW w:w="631" w:type="pct"/>
            <w:tcBorders>
              <w:top w:val="single" w:sz="4" w:space="0" w:color="000000"/>
              <w:left w:val="single" w:sz="6" w:space="0" w:color="000000"/>
              <w:bottom w:val="single" w:sz="4" w:space="0" w:color="000000"/>
            </w:tcBorders>
          </w:tcPr>
          <w:p w14:paraId="700FD34E" w14:textId="77777777" w:rsidR="005D4CD6" w:rsidRPr="00C577BD" w:rsidRDefault="005D4CD6" w:rsidP="00216F65">
            <w:pPr>
              <w:widowControl w:val="0"/>
              <w:jc w:val="center"/>
              <w:rPr>
                <w:b/>
                <w:bCs/>
                <w:sz w:val="22"/>
                <w:szCs w:val="21"/>
              </w:rPr>
            </w:pPr>
            <w:r w:rsidRPr="00C577BD">
              <w:rPr>
                <w:b/>
                <w:bCs/>
                <w:sz w:val="22"/>
                <w:szCs w:val="21"/>
              </w:rPr>
              <w:t>10.3</w:t>
            </w:r>
          </w:p>
        </w:tc>
        <w:tc>
          <w:tcPr>
            <w:tcW w:w="2344" w:type="pct"/>
            <w:tcBorders>
              <w:top w:val="single" w:sz="4" w:space="0" w:color="000000"/>
              <w:left w:val="single" w:sz="6" w:space="0" w:color="000000"/>
              <w:bottom w:val="single" w:sz="4" w:space="0" w:color="000000"/>
            </w:tcBorders>
          </w:tcPr>
          <w:p w14:paraId="2A2A3D77" w14:textId="77777777" w:rsidR="005D4CD6" w:rsidRPr="001844EE" w:rsidRDefault="005D4CD6" w:rsidP="00216F65">
            <w:pPr>
              <w:widowControl w:val="0"/>
              <w:rPr>
                <w:rFonts w:cs="Arial"/>
                <w:sz w:val="22"/>
              </w:rPr>
            </w:pPr>
            <w:r w:rsidRPr="001844EE">
              <w:rPr>
                <w:rFonts w:cs="Arial"/>
                <w:sz w:val="22"/>
              </w:rPr>
              <w:t>Publish proposed decision sheet contained in ExTAG/745A/CD . (The dust marking of maximum surface temperature for EPL Da be published as a DS.)</w:t>
            </w:r>
          </w:p>
          <w:p w14:paraId="3184C7E3" w14:textId="77777777" w:rsidR="005D4CD6" w:rsidRPr="001844EE" w:rsidRDefault="005D4CD6" w:rsidP="00216F65">
            <w:pPr>
              <w:widowControl w:val="0"/>
              <w:rPr>
                <w:rFonts w:cs="Arial"/>
                <w:sz w:val="22"/>
              </w:rPr>
            </w:pPr>
          </w:p>
          <w:p w14:paraId="4DF51825" w14:textId="77777777" w:rsidR="005D4CD6" w:rsidRPr="001844EE" w:rsidRDefault="005D4CD6" w:rsidP="00216F65">
            <w:pPr>
              <w:widowControl w:val="0"/>
              <w:rPr>
                <w:rFonts w:cs="Arial"/>
                <w:sz w:val="22"/>
              </w:rPr>
            </w:pPr>
            <w:r w:rsidRPr="001844EE">
              <w:rPr>
                <w:rFonts w:cs="Arial"/>
                <w:sz w:val="22"/>
              </w:rPr>
              <w:t>(Decision 2025/31)</w:t>
            </w:r>
            <w:r w:rsidRPr="001844EE">
              <w:rPr>
                <w:rFonts w:cs="Arial"/>
                <w:sz w:val="22"/>
              </w:rPr>
              <w:br/>
            </w:r>
          </w:p>
        </w:tc>
        <w:tc>
          <w:tcPr>
            <w:tcW w:w="718" w:type="pct"/>
            <w:tcBorders>
              <w:top w:val="single" w:sz="4" w:space="0" w:color="000000"/>
              <w:left w:val="single" w:sz="6" w:space="0" w:color="000000"/>
              <w:bottom w:val="single" w:sz="4" w:space="0" w:color="000000"/>
            </w:tcBorders>
          </w:tcPr>
          <w:p w14:paraId="4EAC249F" w14:textId="77777777" w:rsidR="005D4CD6" w:rsidRPr="001844EE" w:rsidRDefault="005D4CD6" w:rsidP="00216F65">
            <w:pPr>
              <w:widowControl w:val="0"/>
              <w:rPr>
                <w:sz w:val="22"/>
              </w:rPr>
            </w:pPr>
            <w:r w:rsidRPr="001844EE">
              <w:rPr>
                <w:sz w:val="22"/>
              </w:rPr>
              <w:t>ExTAG Secretariat</w:t>
            </w:r>
          </w:p>
        </w:tc>
        <w:tc>
          <w:tcPr>
            <w:tcW w:w="718" w:type="pct"/>
            <w:tcBorders>
              <w:top w:val="single" w:sz="4" w:space="0" w:color="000000"/>
              <w:left w:val="single" w:sz="6" w:space="0" w:color="000000"/>
              <w:bottom w:val="single" w:sz="4" w:space="0" w:color="000000"/>
            </w:tcBorders>
          </w:tcPr>
          <w:p w14:paraId="41EC0356" w14:textId="3CC5B92C" w:rsidR="005D4CD6" w:rsidRPr="001844EE" w:rsidRDefault="00211323" w:rsidP="00216F65">
            <w:pPr>
              <w:widowControl w:val="0"/>
              <w:rPr>
                <w:color w:val="0070C0"/>
                <w:sz w:val="22"/>
              </w:rPr>
            </w:pPr>
            <w:r w:rsidRPr="001844EE">
              <w:rPr>
                <w:color w:val="0070C0"/>
                <w:sz w:val="22"/>
              </w:rPr>
              <w:t>Complete published as DS</w:t>
            </w:r>
            <w:r w:rsidR="00A271EE" w:rsidRPr="001844EE">
              <w:rPr>
                <w:color w:val="0070C0"/>
                <w:sz w:val="22"/>
              </w:rPr>
              <w:t> </w:t>
            </w:r>
            <w:r w:rsidRPr="001844EE">
              <w:rPr>
                <w:color w:val="0070C0"/>
                <w:sz w:val="22"/>
              </w:rPr>
              <w:t>2025/002</w:t>
            </w:r>
          </w:p>
        </w:tc>
      </w:tr>
      <w:tr w:rsidR="005D4CD6" w:rsidRPr="00C577BD" w14:paraId="320E1150" w14:textId="1648DBE0" w:rsidTr="009629B6">
        <w:trPr>
          <w:cantSplit/>
          <w:trHeight w:val="20"/>
        </w:trPr>
        <w:tc>
          <w:tcPr>
            <w:tcW w:w="589" w:type="pct"/>
            <w:tcBorders>
              <w:top w:val="single" w:sz="4" w:space="0" w:color="000000"/>
              <w:left w:val="single" w:sz="6" w:space="0" w:color="000000"/>
              <w:bottom w:val="single" w:sz="4" w:space="0" w:color="000000"/>
            </w:tcBorders>
          </w:tcPr>
          <w:p w14:paraId="24423BB1" w14:textId="77777777" w:rsidR="005D4CD6" w:rsidRPr="00A271EE" w:rsidRDefault="005D4CD6" w:rsidP="00216F65">
            <w:pPr>
              <w:widowControl w:val="0"/>
              <w:jc w:val="center"/>
              <w:rPr>
                <w:b/>
                <w:bCs/>
                <w:sz w:val="22"/>
                <w:szCs w:val="21"/>
              </w:rPr>
            </w:pPr>
            <w:r w:rsidRPr="00A271EE">
              <w:rPr>
                <w:b/>
                <w:bCs/>
                <w:sz w:val="22"/>
                <w:szCs w:val="21"/>
              </w:rPr>
              <w:t>18</w:t>
            </w:r>
          </w:p>
        </w:tc>
        <w:tc>
          <w:tcPr>
            <w:tcW w:w="631" w:type="pct"/>
            <w:tcBorders>
              <w:top w:val="single" w:sz="4" w:space="0" w:color="000000"/>
              <w:left w:val="single" w:sz="6" w:space="0" w:color="000000"/>
              <w:bottom w:val="single" w:sz="4" w:space="0" w:color="000000"/>
            </w:tcBorders>
          </w:tcPr>
          <w:p w14:paraId="1BF8C1E1" w14:textId="77777777" w:rsidR="005D4CD6" w:rsidRPr="00C577BD" w:rsidRDefault="005D4CD6" w:rsidP="00216F65">
            <w:pPr>
              <w:widowControl w:val="0"/>
              <w:jc w:val="center"/>
              <w:rPr>
                <w:b/>
                <w:bCs/>
                <w:sz w:val="22"/>
                <w:szCs w:val="21"/>
              </w:rPr>
            </w:pPr>
            <w:r w:rsidRPr="00C577BD">
              <w:rPr>
                <w:b/>
                <w:bCs/>
                <w:sz w:val="22"/>
                <w:szCs w:val="21"/>
              </w:rPr>
              <w:t>10.4</w:t>
            </w:r>
          </w:p>
        </w:tc>
        <w:tc>
          <w:tcPr>
            <w:tcW w:w="2344" w:type="pct"/>
            <w:tcBorders>
              <w:top w:val="single" w:sz="4" w:space="0" w:color="000000"/>
              <w:left w:val="single" w:sz="6" w:space="0" w:color="000000"/>
              <w:bottom w:val="single" w:sz="4" w:space="0" w:color="000000"/>
            </w:tcBorders>
          </w:tcPr>
          <w:p w14:paraId="3132A0A4" w14:textId="77777777" w:rsidR="005D4CD6" w:rsidRPr="001844EE" w:rsidRDefault="005D4CD6" w:rsidP="00216F65">
            <w:pPr>
              <w:widowControl w:val="0"/>
              <w:rPr>
                <w:rFonts w:cs="Arial"/>
                <w:sz w:val="22"/>
              </w:rPr>
            </w:pPr>
            <w:r w:rsidRPr="001844EE">
              <w:rPr>
                <w:rFonts w:cs="Arial"/>
                <w:sz w:val="22"/>
              </w:rPr>
              <w:t>Publish proposed decision sheet ExTAG/747/CD (Measurement of Ex-Joint) following an editorial review conducted by the ExTAG Officers.</w:t>
            </w:r>
          </w:p>
          <w:p w14:paraId="7E498D7D" w14:textId="77777777" w:rsidR="005D4CD6" w:rsidRPr="001844EE" w:rsidRDefault="005D4CD6" w:rsidP="00216F65">
            <w:pPr>
              <w:widowControl w:val="0"/>
              <w:rPr>
                <w:rFonts w:cs="Arial"/>
                <w:sz w:val="22"/>
              </w:rPr>
            </w:pPr>
          </w:p>
          <w:p w14:paraId="66C5F369" w14:textId="77777777" w:rsidR="005D4CD6" w:rsidRPr="001844EE" w:rsidRDefault="005D4CD6" w:rsidP="00216F65">
            <w:pPr>
              <w:widowControl w:val="0"/>
              <w:rPr>
                <w:rFonts w:cs="Arial"/>
                <w:sz w:val="22"/>
              </w:rPr>
            </w:pPr>
            <w:r w:rsidRPr="001844EE">
              <w:rPr>
                <w:rFonts w:cs="Arial"/>
                <w:sz w:val="22"/>
              </w:rPr>
              <w:t>(Decision 2025/32)</w:t>
            </w:r>
          </w:p>
          <w:p w14:paraId="5317FEDA" w14:textId="77777777" w:rsidR="005D4CD6" w:rsidRPr="001844EE" w:rsidRDefault="005D4CD6" w:rsidP="00216F65">
            <w:pPr>
              <w:widowControl w:val="0"/>
              <w:rPr>
                <w:rFonts w:cs="Arial"/>
                <w:sz w:val="22"/>
              </w:rPr>
            </w:pPr>
          </w:p>
        </w:tc>
        <w:tc>
          <w:tcPr>
            <w:tcW w:w="718" w:type="pct"/>
            <w:tcBorders>
              <w:top w:val="single" w:sz="4" w:space="0" w:color="000000"/>
              <w:left w:val="single" w:sz="6" w:space="0" w:color="000000"/>
              <w:bottom w:val="single" w:sz="4" w:space="0" w:color="000000"/>
            </w:tcBorders>
          </w:tcPr>
          <w:p w14:paraId="5A98C6C3" w14:textId="77777777" w:rsidR="005D4CD6" w:rsidRPr="001844EE" w:rsidRDefault="005D4CD6" w:rsidP="00216F65">
            <w:pPr>
              <w:widowControl w:val="0"/>
              <w:rPr>
                <w:sz w:val="22"/>
              </w:rPr>
            </w:pPr>
            <w:r w:rsidRPr="001844EE">
              <w:rPr>
                <w:sz w:val="22"/>
              </w:rPr>
              <w:t>ExTAG Secretariat</w:t>
            </w:r>
          </w:p>
        </w:tc>
        <w:tc>
          <w:tcPr>
            <w:tcW w:w="718" w:type="pct"/>
            <w:tcBorders>
              <w:top w:val="single" w:sz="4" w:space="0" w:color="000000"/>
              <w:left w:val="single" w:sz="6" w:space="0" w:color="000000"/>
              <w:bottom w:val="single" w:sz="4" w:space="0" w:color="000000"/>
            </w:tcBorders>
          </w:tcPr>
          <w:p w14:paraId="0427EDDB" w14:textId="6CE0FE92" w:rsidR="005D4CD6" w:rsidRPr="001844EE" w:rsidRDefault="00211323" w:rsidP="00216F65">
            <w:pPr>
              <w:widowControl w:val="0"/>
              <w:rPr>
                <w:color w:val="0070C0"/>
                <w:sz w:val="22"/>
              </w:rPr>
            </w:pPr>
            <w:r w:rsidRPr="001844EE">
              <w:rPr>
                <w:color w:val="0070C0"/>
                <w:sz w:val="22"/>
              </w:rPr>
              <w:t>Complete published as DS</w:t>
            </w:r>
            <w:r w:rsidR="00A271EE" w:rsidRPr="001844EE">
              <w:rPr>
                <w:color w:val="0070C0"/>
                <w:sz w:val="22"/>
              </w:rPr>
              <w:t> </w:t>
            </w:r>
            <w:r w:rsidRPr="001844EE">
              <w:rPr>
                <w:color w:val="0070C0"/>
                <w:sz w:val="22"/>
              </w:rPr>
              <w:t>2025/001</w:t>
            </w:r>
          </w:p>
        </w:tc>
      </w:tr>
    </w:tbl>
    <w:p w14:paraId="60BB082C" w14:textId="77777777" w:rsidR="00B24B6E" w:rsidRPr="00C577BD" w:rsidRDefault="00B24B6E" w:rsidP="00216F65"/>
    <w:p w14:paraId="7A208804" w14:textId="77777777" w:rsidR="00303F5D" w:rsidRDefault="00303F5D" w:rsidP="00216F65"/>
    <w:sectPr w:rsidR="00303F5D" w:rsidSect="00B24B6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58F8" w14:textId="77777777" w:rsidR="00C252B3" w:rsidRPr="00C577BD" w:rsidRDefault="00C252B3" w:rsidP="00B24B6E">
      <w:r w:rsidRPr="00C577BD">
        <w:separator/>
      </w:r>
    </w:p>
  </w:endnote>
  <w:endnote w:type="continuationSeparator" w:id="0">
    <w:p w14:paraId="528D31D4" w14:textId="77777777" w:rsidR="00C252B3" w:rsidRPr="00C577BD" w:rsidRDefault="00C252B3" w:rsidP="00B24B6E">
      <w:r w:rsidRPr="00C577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338358"/>
      <w:docPartObj>
        <w:docPartGallery w:val="Page Numbers (Bottom of Page)"/>
        <w:docPartUnique/>
      </w:docPartObj>
    </w:sdtPr>
    <w:sdtEndPr/>
    <w:sdtContent>
      <w:sdt>
        <w:sdtPr>
          <w:id w:val="-1769616900"/>
          <w:docPartObj>
            <w:docPartGallery w:val="Page Numbers (Top of Page)"/>
            <w:docPartUnique/>
          </w:docPartObj>
        </w:sdtPr>
        <w:sdtEndPr/>
        <w:sdtContent>
          <w:p w14:paraId="759B6327" w14:textId="2F2591B7" w:rsidR="00796FAF" w:rsidRPr="00C577BD" w:rsidRDefault="00796FAF">
            <w:pPr>
              <w:pStyle w:val="Footer"/>
              <w:jc w:val="right"/>
            </w:pPr>
            <w:r w:rsidRPr="00C577BD">
              <w:t xml:space="preserve">Page </w:t>
            </w:r>
            <w:r w:rsidRPr="00C577BD">
              <w:rPr>
                <w:b/>
                <w:bCs/>
                <w:szCs w:val="24"/>
              </w:rPr>
              <w:fldChar w:fldCharType="begin"/>
            </w:r>
            <w:r w:rsidRPr="00C577BD">
              <w:rPr>
                <w:b/>
                <w:bCs/>
              </w:rPr>
              <w:instrText>PAGE</w:instrText>
            </w:r>
            <w:r w:rsidRPr="00C577BD">
              <w:rPr>
                <w:b/>
                <w:bCs/>
                <w:szCs w:val="24"/>
              </w:rPr>
              <w:fldChar w:fldCharType="separate"/>
            </w:r>
            <w:r w:rsidRPr="00C577BD">
              <w:rPr>
                <w:b/>
                <w:bCs/>
              </w:rPr>
              <w:t>2</w:t>
            </w:r>
            <w:r w:rsidRPr="00C577BD">
              <w:rPr>
                <w:b/>
                <w:bCs/>
                <w:szCs w:val="24"/>
              </w:rPr>
              <w:fldChar w:fldCharType="end"/>
            </w:r>
            <w:r w:rsidRPr="00C577BD">
              <w:t xml:space="preserve"> of </w:t>
            </w:r>
            <w:r w:rsidRPr="00C577BD">
              <w:rPr>
                <w:b/>
                <w:bCs/>
                <w:szCs w:val="24"/>
              </w:rPr>
              <w:fldChar w:fldCharType="begin"/>
            </w:r>
            <w:r w:rsidRPr="00C577BD">
              <w:rPr>
                <w:b/>
                <w:bCs/>
              </w:rPr>
              <w:instrText>NUMPAGES</w:instrText>
            </w:r>
            <w:r w:rsidRPr="00C577BD">
              <w:rPr>
                <w:b/>
                <w:bCs/>
                <w:szCs w:val="24"/>
              </w:rPr>
              <w:fldChar w:fldCharType="separate"/>
            </w:r>
            <w:r w:rsidRPr="00C577BD">
              <w:rPr>
                <w:b/>
                <w:bCs/>
              </w:rPr>
              <w:t>2</w:t>
            </w:r>
            <w:r w:rsidRPr="00C577BD">
              <w:rPr>
                <w:b/>
                <w:bCs/>
                <w:szCs w:val="24"/>
              </w:rPr>
              <w:fldChar w:fldCharType="end"/>
            </w:r>
          </w:p>
        </w:sdtContent>
      </w:sdt>
    </w:sdtContent>
  </w:sdt>
  <w:p w14:paraId="2A146D2A" w14:textId="77777777" w:rsidR="00796FAF" w:rsidRPr="00C577BD" w:rsidRDefault="00796FAF" w:rsidP="00796FA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E065" w14:textId="77777777" w:rsidR="00C252B3" w:rsidRPr="00C577BD" w:rsidRDefault="00C252B3" w:rsidP="00B24B6E">
      <w:r w:rsidRPr="00C577BD">
        <w:separator/>
      </w:r>
    </w:p>
  </w:footnote>
  <w:footnote w:type="continuationSeparator" w:id="0">
    <w:p w14:paraId="67D91877" w14:textId="77777777" w:rsidR="00C252B3" w:rsidRPr="00C577BD" w:rsidRDefault="00C252B3" w:rsidP="00B24B6E">
      <w:r w:rsidRPr="00C577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594A" w14:textId="1EB52EAF" w:rsidR="00B24B6E" w:rsidRPr="00C577BD" w:rsidRDefault="00B24B6E">
    <w:pPr>
      <w:pStyle w:val="Header"/>
    </w:pPr>
    <w:r w:rsidRPr="00C577BD">
      <w:rPr>
        <w:noProof/>
        <w14:ligatures w14:val="standardContextual"/>
      </w:rPr>
      <w:drawing>
        <wp:inline distT="0" distB="0" distL="0" distR="0" wp14:anchorId="27CCB4F6" wp14:editId="7A3E8CC7">
          <wp:extent cx="745200" cy="644170"/>
          <wp:effectExtent l="0" t="0" r="0" b="3810"/>
          <wp:docPr id="208611902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200" cy="644170"/>
                  </a:xfrm>
                  <a:prstGeom prst="rect">
                    <a:avLst/>
                  </a:prstGeom>
                  <a:noFill/>
                </pic:spPr>
              </pic:pic>
            </a:graphicData>
          </a:graphic>
        </wp:inline>
      </w:drawing>
    </w:r>
  </w:p>
  <w:p w14:paraId="683D0CFB" w14:textId="1EB4465B" w:rsidR="00B24B6E" w:rsidRPr="00C577BD" w:rsidRDefault="00B24B6E" w:rsidP="00B24B6E">
    <w:pPr>
      <w:spacing w:line="254" w:lineRule="auto"/>
      <w:jc w:val="right"/>
      <w:rPr>
        <w:rFonts w:eastAsia="Calibri" w:cs="Arial"/>
        <w:b/>
        <w:bCs/>
        <w:sz w:val="22"/>
      </w:rPr>
    </w:pPr>
    <w:r w:rsidRPr="00C577BD">
      <w:rPr>
        <w:rFonts w:eastAsia="Calibri" w:cs="Arial"/>
        <w:b/>
        <w:bCs/>
        <w:sz w:val="22"/>
      </w:rPr>
      <w:t>ExTAG/778/R</w:t>
    </w:r>
  </w:p>
  <w:p w14:paraId="0927E6A8" w14:textId="1C21659A" w:rsidR="00B24B6E" w:rsidRPr="00C577BD" w:rsidRDefault="005D4CD6" w:rsidP="00B24B6E">
    <w:pPr>
      <w:spacing w:line="254" w:lineRule="auto"/>
      <w:jc w:val="right"/>
      <w:rPr>
        <w:rFonts w:eastAsia="Calibri" w:cs="Arial"/>
        <w:b/>
        <w:bCs/>
        <w:sz w:val="22"/>
      </w:rPr>
    </w:pPr>
    <w:r w:rsidRPr="00C577BD">
      <w:rPr>
        <w:rFonts w:eastAsia="Calibri" w:cs="Arial"/>
        <w:b/>
        <w:bCs/>
        <w:sz w:val="22"/>
      </w:rPr>
      <w:t xml:space="preserve">July </w:t>
    </w:r>
    <w:r w:rsidR="00B24B6E" w:rsidRPr="00C577BD">
      <w:rPr>
        <w:rFonts w:eastAsia="Calibri" w:cs="Arial"/>
        <w:b/>
        <w:bCs/>
        <w:sz w:val="22"/>
      </w:rPr>
      <w:t>202</w:t>
    </w:r>
    <w:r w:rsidRPr="00C577BD">
      <w:rPr>
        <w:rFonts w:eastAsia="Calibri" w:cs="Arial"/>
        <w:b/>
        <w:bCs/>
        <w:sz w:val="22"/>
      </w:rPr>
      <w:t>6</w:t>
    </w:r>
  </w:p>
  <w:p w14:paraId="732D0117" w14:textId="77777777" w:rsidR="00B24B6E" w:rsidRPr="00C577BD" w:rsidRDefault="00B24B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6E"/>
    <w:rsid w:val="00172623"/>
    <w:rsid w:val="001844EE"/>
    <w:rsid w:val="0020341D"/>
    <w:rsid w:val="00211323"/>
    <w:rsid w:val="00216F65"/>
    <w:rsid w:val="00303F5D"/>
    <w:rsid w:val="005C1B62"/>
    <w:rsid w:val="005D4CD6"/>
    <w:rsid w:val="006848D3"/>
    <w:rsid w:val="006A5E6B"/>
    <w:rsid w:val="006F1C3D"/>
    <w:rsid w:val="00796FAF"/>
    <w:rsid w:val="008D0867"/>
    <w:rsid w:val="00913EE0"/>
    <w:rsid w:val="009629B6"/>
    <w:rsid w:val="00A271EE"/>
    <w:rsid w:val="00AC7C5B"/>
    <w:rsid w:val="00AF7D3E"/>
    <w:rsid w:val="00B24B6E"/>
    <w:rsid w:val="00BC7959"/>
    <w:rsid w:val="00C252B3"/>
    <w:rsid w:val="00C577BD"/>
    <w:rsid w:val="00C670D7"/>
    <w:rsid w:val="00CB777B"/>
    <w:rsid w:val="00E57267"/>
    <w:rsid w:val="00E719BA"/>
    <w:rsid w:val="00F64B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10AB4"/>
  <w15:chartTrackingRefBased/>
  <w15:docId w15:val="{446A17B9-474B-4B05-B8CB-97654FCB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B6E"/>
    <w:pPr>
      <w:spacing w:after="0" w:line="240" w:lineRule="auto"/>
    </w:pPr>
    <w:rPr>
      <w:rFonts w:ascii="Arial" w:eastAsia="SimSun" w:hAnsi="Arial" w:cs="Times New Roman"/>
      <w:kern w:val="0"/>
      <w:szCs w:val="22"/>
      <w:lang w:val="en-US"/>
      <w14:ligatures w14:val="none"/>
    </w:rPr>
  </w:style>
  <w:style w:type="paragraph" w:styleId="Heading1">
    <w:name w:val="heading 1"/>
    <w:basedOn w:val="Normal"/>
    <w:next w:val="Normal"/>
    <w:link w:val="Heading1Char"/>
    <w:uiPriority w:val="9"/>
    <w:qFormat/>
    <w:rsid w:val="00B24B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4B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4B6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4B6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24B6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24B6E"/>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24B6E"/>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24B6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24B6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B6E"/>
    <w:rPr>
      <w:rFonts w:eastAsiaTheme="majorEastAsia" w:cstheme="majorBidi"/>
      <w:color w:val="272727" w:themeColor="text1" w:themeTint="D8"/>
    </w:rPr>
  </w:style>
  <w:style w:type="paragraph" w:styleId="Title">
    <w:name w:val="Title"/>
    <w:basedOn w:val="Normal"/>
    <w:next w:val="Normal"/>
    <w:link w:val="TitleChar"/>
    <w:uiPriority w:val="10"/>
    <w:qFormat/>
    <w:rsid w:val="00B24B6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B6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B6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24B6E"/>
    <w:rPr>
      <w:i/>
      <w:iCs/>
      <w:color w:val="404040" w:themeColor="text1" w:themeTint="BF"/>
    </w:rPr>
  </w:style>
  <w:style w:type="paragraph" w:styleId="ListParagraph">
    <w:name w:val="List Paragraph"/>
    <w:basedOn w:val="Normal"/>
    <w:uiPriority w:val="34"/>
    <w:qFormat/>
    <w:rsid w:val="00B24B6E"/>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24B6E"/>
    <w:rPr>
      <w:i/>
      <w:iCs/>
      <w:color w:val="0F4761" w:themeColor="accent1" w:themeShade="BF"/>
    </w:rPr>
  </w:style>
  <w:style w:type="paragraph" w:styleId="IntenseQuote">
    <w:name w:val="Intense Quote"/>
    <w:basedOn w:val="Normal"/>
    <w:next w:val="Normal"/>
    <w:link w:val="IntenseQuoteChar"/>
    <w:uiPriority w:val="30"/>
    <w:qFormat/>
    <w:rsid w:val="00B24B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24B6E"/>
    <w:rPr>
      <w:i/>
      <w:iCs/>
      <w:color w:val="0F4761" w:themeColor="accent1" w:themeShade="BF"/>
    </w:rPr>
  </w:style>
  <w:style w:type="character" w:styleId="IntenseReference">
    <w:name w:val="Intense Reference"/>
    <w:basedOn w:val="DefaultParagraphFont"/>
    <w:uiPriority w:val="32"/>
    <w:qFormat/>
    <w:rsid w:val="00B24B6E"/>
    <w:rPr>
      <w:b/>
      <w:bCs/>
      <w:smallCaps/>
      <w:color w:val="0F4761" w:themeColor="accent1" w:themeShade="BF"/>
      <w:spacing w:val="5"/>
    </w:rPr>
  </w:style>
  <w:style w:type="character" w:styleId="Hyperlink">
    <w:name w:val="Hyperlink"/>
    <w:basedOn w:val="DefaultParagraphFont"/>
    <w:uiPriority w:val="99"/>
    <w:semiHidden/>
    <w:unhideWhenUsed/>
    <w:rsid w:val="00B24B6E"/>
    <w:rPr>
      <w:color w:val="0000FF"/>
      <w:u w:val="single"/>
    </w:rPr>
  </w:style>
  <w:style w:type="paragraph" w:styleId="Header">
    <w:name w:val="header"/>
    <w:basedOn w:val="Normal"/>
    <w:link w:val="HeaderChar"/>
    <w:uiPriority w:val="99"/>
    <w:unhideWhenUsed/>
    <w:rsid w:val="00B24B6E"/>
    <w:pPr>
      <w:tabs>
        <w:tab w:val="center" w:pos="4513"/>
        <w:tab w:val="right" w:pos="9026"/>
      </w:tabs>
    </w:pPr>
  </w:style>
  <w:style w:type="character" w:customStyle="1" w:styleId="HeaderChar">
    <w:name w:val="Header Char"/>
    <w:basedOn w:val="DefaultParagraphFont"/>
    <w:link w:val="Header"/>
    <w:uiPriority w:val="99"/>
    <w:rsid w:val="00B24B6E"/>
    <w:rPr>
      <w:rFonts w:ascii="Arial" w:eastAsia="SimSun" w:hAnsi="Arial" w:cs="Times New Roman"/>
      <w:kern w:val="0"/>
      <w:szCs w:val="22"/>
      <w14:ligatures w14:val="none"/>
    </w:rPr>
  </w:style>
  <w:style w:type="paragraph" w:styleId="Footer">
    <w:name w:val="footer"/>
    <w:basedOn w:val="Normal"/>
    <w:link w:val="FooterChar"/>
    <w:uiPriority w:val="99"/>
    <w:unhideWhenUsed/>
    <w:rsid w:val="00B24B6E"/>
    <w:pPr>
      <w:tabs>
        <w:tab w:val="center" w:pos="4513"/>
        <w:tab w:val="right" w:pos="9026"/>
      </w:tabs>
    </w:pPr>
  </w:style>
  <w:style w:type="character" w:customStyle="1" w:styleId="FooterChar">
    <w:name w:val="Footer Char"/>
    <w:basedOn w:val="DefaultParagraphFont"/>
    <w:link w:val="Footer"/>
    <w:uiPriority w:val="99"/>
    <w:rsid w:val="00B24B6E"/>
    <w:rPr>
      <w:rFonts w:ascii="Arial" w:eastAsia="SimSun" w:hAnsi="Arial" w:cs="Times New Roman"/>
      <w:kern w:val="0"/>
      <w:szCs w:val="22"/>
      <w14:ligatures w14:val="none"/>
    </w:rPr>
  </w:style>
  <w:style w:type="table" w:styleId="TableGrid">
    <w:name w:val="Table Grid"/>
    <w:basedOn w:val="TableNormal"/>
    <w:uiPriority w:val="39"/>
    <w:rsid w:val="00BC7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862</Words>
  <Characters>4665</Characters>
  <Application>Microsoft Office Word</Application>
  <DocSecurity>0</DocSecurity>
  <Lines>358</Lines>
  <Paragraphs>184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Slater</dc:creator>
  <cp:keywords/>
  <dc:description/>
  <cp:lastModifiedBy>Geoff Slater</cp:lastModifiedBy>
  <cp:revision>3</cp:revision>
  <cp:lastPrinted>2026-07-13T08:22:00Z</cp:lastPrinted>
  <dcterms:created xsi:type="dcterms:W3CDTF">2026-07-13T10:56:00Z</dcterms:created>
  <dcterms:modified xsi:type="dcterms:W3CDTF">2026-07-22T05:03:00Z</dcterms:modified>
</cp:coreProperties>
</file>