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0287B" w14:textId="77777777" w:rsidR="001969D6" w:rsidRPr="007C1C5D" w:rsidRDefault="001969D6" w:rsidP="001969D6">
      <w:pPr>
        <w:autoSpaceDE w:val="0"/>
        <w:autoSpaceDN w:val="0"/>
        <w:adjustRightInd w:val="0"/>
        <w:spacing w:after="0"/>
        <w:rPr>
          <w:rFonts w:eastAsia="SimSun" w:cs="Times New Roman"/>
          <w:b/>
          <w:bCs/>
          <w:color w:val="000000"/>
          <w:sz w:val="22"/>
          <w:szCs w:val="22"/>
          <w:lang w:val="en-AU"/>
        </w:rPr>
      </w:pPr>
      <w:r w:rsidRPr="007C1C5D">
        <w:rPr>
          <w:rFonts w:eastAsiaTheme="minorEastAsia" w:cs="Arial"/>
          <w:b/>
          <w:bCs/>
          <w:color w:val="000000"/>
          <w:sz w:val="22"/>
          <w:szCs w:val="22"/>
          <w:lang w:val="en-US"/>
        </w:rPr>
        <w:t>INTERNATIONAL ELECTROTECHNICAL COMMISSION SYSTEM FOR CERTIFICATION TO STANDARDS RELATING TO EQUIPMENT FOR USE IN EXPLOSIVE ATMOSPHERES (IECEx SYSTEM)</w:t>
      </w:r>
    </w:p>
    <w:p w14:paraId="72ADE832" w14:textId="77777777" w:rsidR="001969D6" w:rsidRPr="00E77014" w:rsidRDefault="001969D6" w:rsidP="001969D6">
      <w:pPr>
        <w:autoSpaceDE w:val="0"/>
        <w:autoSpaceDN w:val="0"/>
        <w:adjustRightInd w:val="0"/>
        <w:spacing w:after="0"/>
        <w:rPr>
          <w:rFonts w:eastAsia="SimSun" w:cs="Times New Roman"/>
          <w:b/>
          <w:bCs/>
          <w:color w:val="000000"/>
          <w:sz w:val="18"/>
          <w:szCs w:val="18"/>
          <w:lang w:val="en-AU"/>
        </w:rPr>
      </w:pPr>
    </w:p>
    <w:p w14:paraId="14B1CD7D" w14:textId="7D53FBB2" w:rsidR="001969D6" w:rsidRPr="00E77014" w:rsidRDefault="001969D6" w:rsidP="001969D6">
      <w:pPr>
        <w:pStyle w:val="ListBullet"/>
        <w:numPr>
          <w:ilvl w:val="0"/>
          <w:numId w:val="0"/>
        </w:numPr>
        <w:ind w:left="340" w:hanging="340"/>
        <w:jc w:val="left"/>
        <w:rPr>
          <w:rFonts w:eastAsiaTheme="minorEastAsia" w:cs="Arial"/>
          <w:b/>
          <w:bCs/>
          <w:color w:val="000000"/>
          <w:lang w:val="en-AU" w:eastAsia="en-AU"/>
        </w:rPr>
      </w:pPr>
      <w:r w:rsidRPr="007C1C5D">
        <w:rPr>
          <w:rFonts w:eastAsia="SimSun" w:cs="Times New Roman"/>
          <w:b/>
          <w:bCs/>
          <w:color w:val="000000"/>
          <w:sz w:val="22"/>
          <w:szCs w:val="22"/>
          <w:lang w:val="en-AU"/>
        </w:rPr>
        <w:t>TITLE:</w:t>
      </w:r>
      <w:r w:rsidRPr="007C1C5D">
        <w:rPr>
          <w:rFonts w:eastAsiaTheme="minorEastAsia" w:cs="Arial"/>
          <w:b/>
          <w:bCs/>
          <w:color w:val="000000"/>
          <w:sz w:val="22"/>
          <w:szCs w:val="22"/>
          <w:lang w:val="en-AU" w:eastAsia="en-AU"/>
        </w:rPr>
        <w:t xml:space="preserve"> </w:t>
      </w:r>
      <w:bookmarkStart w:id="0" w:name="_Hlk191040516"/>
      <w:bookmarkStart w:id="1" w:name="_Hlk200452164"/>
      <w:r w:rsidR="009C050B" w:rsidRPr="009C050B">
        <w:rPr>
          <w:rFonts w:eastAsiaTheme="minorEastAsia" w:cs="Arial"/>
          <w:b/>
          <w:bCs/>
          <w:color w:val="000000"/>
          <w:sz w:val="22"/>
          <w:szCs w:val="22"/>
          <w:lang w:val="en-AU" w:eastAsia="en-AU"/>
        </w:rPr>
        <w:t>Re-assessment Report for the continued acceptance of</w:t>
      </w:r>
      <w:r w:rsidR="009C050B" w:rsidRPr="009C050B">
        <w:t xml:space="preserve"> </w:t>
      </w:r>
      <w:r w:rsidR="00471B91" w:rsidRPr="00471B91">
        <w:rPr>
          <w:b/>
          <w:bCs/>
        </w:rPr>
        <w:t>IECEx</w:t>
      </w:r>
      <w:r w:rsidR="00471B91">
        <w:t xml:space="preserve"> </w:t>
      </w:r>
      <w:r w:rsidR="009C050B" w:rsidRPr="009C050B">
        <w:rPr>
          <w:rFonts w:eastAsiaTheme="minorEastAsia" w:cs="Arial"/>
          <w:b/>
          <w:bCs/>
          <w:color w:val="000000"/>
          <w:sz w:val="22"/>
          <w:szCs w:val="22"/>
          <w:lang w:val="en-AU" w:eastAsia="en-AU"/>
        </w:rPr>
        <w:t>AT</w:t>
      </w:r>
      <w:r w:rsidR="009C050B">
        <w:rPr>
          <w:rFonts w:eastAsiaTheme="minorEastAsia" w:cs="Arial"/>
          <w:b/>
          <w:bCs/>
          <w:color w:val="000000"/>
          <w:sz w:val="22"/>
          <w:szCs w:val="22"/>
          <w:lang w:val="en-AU" w:eastAsia="en-AU"/>
        </w:rPr>
        <w:t>F</w:t>
      </w:r>
      <w:r w:rsidR="009C050B" w:rsidRPr="009C050B">
        <w:rPr>
          <w:rFonts w:eastAsiaTheme="minorEastAsia" w:cs="Arial"/>
          <w:b/>
          <w:bCs/>
          <w:color w:val="000000"/>
          <w:sz w:val="22"/>
          <w:szCs w:val="22"/>
          <w:lang w:val="en-AU" w:eastAsia="en-AU"/>
        </w:rPr>
        <w:t xml:space="preserve"> Intertek Italia </w:t>
      </w:r>
      <w:proofErr w:type="spellStart"/>
      <w:r w:rsidR="009C050B" w:rsidRPr="009C050B">
        <w:rPr>
          <w:rFonts w:eastAsiaTheme="minorEastAsia" w:cs="Arial"/>
          <w:b/>
          <w:bCs/>
          <w:color w:val="000000"/>
          <w:sz w:val="22"/>
          <w:szCs w:val="22"/>
          <w:lang w:val="en-AU" w:eastAsia="en-AU"/>
        </w:rPr>
        <w:t>SpA</w:t>
      </w:r>
      <w:proofErr w:type="spellEnd"/>
      <w:r w:rsidR="009C050B" w:rsidRPr="009C050B">
        <w:rPr>
          <w:rFonts w:eastAsiaTheme="minorEastAsia" w:cs="Arial"/>
          <w:b/>
          <w:bCs/>
          <w:color w:val="000000"/>
          <w:sz w:val="22"/>
          <w:szCs w:val="22"/>
          <w:lang w:val="en-AU" w:eastAsia="en-AU"/>
        </w:rPr>
        <w:t>, Italy</w:t>
      </w:r>
    </w:p>
    <w:bookmarkEnd w:id="0"/>
    <w:bookmarkEnd w:id="1"/>
    <w:p w14:paraId="0424E9B0" w14:textId="77777777" w:rsidR="001969D6" w:rsidRPr="00E77014" w:rsidRDefault="001969D6" w:rsidP="001969D6">
      <w:pPr>
        <w:autoSpaceDE w:val="0"/>
        <w:autoSpaceDN w:val="0"/>
        <w:adjustRightInd w:val="0"/>
        <w:spacing w:after="0"/>
        <w:rPr>
          <w:rFonts w:eastAsiaTheme="minorEastAsia" w:cs="Arial"/>
          <w:b/>
          <w:bCs/>
          <w:color w:val="000000"/>
          <w:sz w:val="18"/>
          <w:szCs w:val="18"/>
          <w:lang w:val="en-AU" w:eastAsia="en-AU"/>
        </w:rPr>
      </w:pPr>
    </w:p>
    <w:p w14:paraId="1725BE09" w14:textId="77777777" w:rsidR="001969D6" w:rsidRPr="007C1C5D" w:rsidRDefault="001969D6" w:rsidP="001969D6">
      <w:pPr>
        <w:autoSpaceDE w:val="0"/>
        <w:autoSpaceDN w:val="0"/>
        <w:adjustRightInd w:val="0"/>
        <w:spacing w:after="0"/>
        <w:rPr>
          <w:rFonts w:eastAsiaTheme="minorEastAsia" w:cs="Arial"/>
          <w:b/>
          <w:bCs/>
          <w:color w:val="000000"/>
          <w:sz w:val="22"/>
          <w:szCs w:val="22"/>
          <w:lang w:val="en-AU" w:eastAsia="en-AU"/>
        </w:rPr>
      </w:pPr>
      <w:r w:rsidRPr="007C1C5D">
        <w:rPr>
          <w:rFonts w:eastAsiaTheme="minorEastAsia" w:cs="Arial"/>
          <w:b/>
          <w:bCs/>
          <w:color w:val="000000"/>
          <w:sz w:val="22"/>
          <w:szCs w:val="22"/>
          <w:lang w:val="en-AU" w:eastAsia="en-AU"/>
        </w:rPr>
        <w:t xml:space="preserve">Circulation to: Members of the IECEx Management Committee, </w:t>
      </w:r>
      <w:proofErr w:type="spellStart"/>
      <w:r w:rsidRPr="007C1C5D">
        <w:rPr>
          <w:rFonts w:eastAsiaTheme="minorEastAsia" w:cs="Arial"/>
          <w:b/>
          <w:bCs/>
          <w:color w:val="000000"/>
          <w:sz w:val="22"/>
          <w:szCs w:val="22"/>
          <w:lang w:val="en-AU" w:eastAsia="en-AU"/>
        </w:rPr>
        <w:t>ExMC</w:t>
      </w:r>
      <w:proofErr w:type="spellEnd"/>
      <w:r w:rsidRPr="007C1C5D">
        <w:rPr>
          <w:rFonts w:eastAsiaTheme="minorEastAsia" w:cs="Arial"/>
          <w:b/>
          <w:bCs/>
          <w:color w:val="000000"/>
          <w:sz w:val="22"/>
          <w:szCs w:val="22"/>
          <w:lang w:val="en-AU" w:eastAsia="en-AU"/>
        </w:rPr>
        <w:t xml:space="preserve"> </w:t>
      </w:r>
    </w:p>
    <w:p w14:paraId="1DF8227C" w14:textId="77777777" w:rsidR="001969D6" w:rsidRPr="00E77014" w:rsidRDefault="001969D6" w:rsidP="001969D6">
      <w:pPr>
        <w:autoSpaceDE w:val="0"/>
        <w:autoSpaceDN w:val="0"/>
        <w:adjustRightInd w:val="0"/>
        <w:spacing w:after="0"/>
        <w:rPr>
          <w:rFonts w:eastAsiaTheme="minorEastAsia" w:cs="Arial"/>
          <w:b/>
          <w:bCs/>
          <w:color w:val="000000"/>
          <w:sz w:val="18"/>
          <w:szCs w:val="18"/>
          <w:lang w:val="en-AU" w:eastAsia="en-AU"/>
        </w:rPr>
      </w:pPr>
    </w:p>
    <w:p w14:paraId="534F9FE6" w14:textId="77777777" w:rsidR="001969D6" w:rsidRPr="007C1C5D" w:rsidRDefault="001969D6" w:rsidP="001969D6">
      <w:pPr>
        <w:pBdr>
          <w:top w:val="thinThickSmallGap" w:sz="24" w:space="1" w:color="0000FF"/>
        </w:pBdr>
        <w:autoSpaceDE w:val="0"/>
        <w:autoSpaceDN w:val="0"/>
        <w:adjustRightInd w:val="0"/>
        <w:spacing w:after="0"/>
        <w:rPr>
          <w:rFonts w:eastAsiaTheme="minorEastAsia" w:cs="Arial"/>
          <w:color w:val="000000"/>
          <w:lang w:val="en-AU" w:eastAsia="en-AU"/>
        </w:rPr>
      </w:pPr>
    </w:p>
    <w:p w14:paraId="30B624E1" w14:textId="77777777" w:rsidR="001969D6" w:rsidRDefault="001969D6" w:rsidP="001969D6">
      <w:pPr>
        <w:autoSpaceDE w:val="0"/>
        <w:autoSpaceDN w:val="0"/>
        <w:adjustRightInd w:val="0"/>
        <w:spacing w:after="0"/>
        <w:jc w:val="center"/>
        <w:rPr>
          <w:rFonts w:eastAsiaTheme="minorEastAsia" w:cs="Arial"/>
          <w:b/>
          <w:bCs/>
          <w:color w:val="000000"/>
          <w:sz w:val="22"/>
          <w:szCs w:val="22"/>
          <w:lang w:val="en-AU" w:eastAsia="en-AU"/>
        </w:rPr>
      </w:pPr>
      <w:r w:rsidRPr="007C1C5D">
        <w:rPr>
          <w:rFonts w:eastAsiaTheme="minorEastAsia" w:cs="Arial"/>
          <w:b/>
          <w:bCs/>
          <w:color w:val="000000"/>
          <w:sz w:val="22"/>
          <w:szCs w:val="22"/>
          <w:lang w:val="en-AU" w:eastAsia="en-AU"/>
        </w:rPr>
        <w:t xml:space="preserve">INTRODUCTION </w:t>
      </w:r>
    </w:p>
    <w:p w14:paraId="0750718E" w14:textId="77777777" w:rsidR="00471B91" w:rsidRDefault="00471B91" w:rsidP="001969D6">
      <w:pPr>
        <w:autoSpaceDE w:val="0"/>
        <w:autoSpaceDN w:val="0"/>
        <w:adjustRightInd w:val="0"/>
        <w:spacing w:after="0"/>
        <w:jc w:val="center"/>
        <w:rPr>
          <w:rFonts w:eastAsiaTheme="minorEastAsia" w:cs="Arial"/>
          <w:b/>
          <w:bCs/>
          <w:color w:val="000000"/>
          <w:sz w:val="22"/>
          <w:szCs w:val="22"/>
          <w:lang w:val="en-AU" w:eastAsia="en-AU"/>
        </w:rPr>
      </w:pPr>
    </w:p>
    <w:p w14:paraId="7E565C74" w14:textId="710DF1DF" w:rsidR="00471B91" w:rsidRPr="00195183" w:rsidRDefault="00471B91" w:rsidP="00471B91">
      <w:pPr>
        <w:rPr>
          <w:rFonts w:cs="Arial"/>
          <w:spacing w:val="8"/>
          <w:sz w:val="22"/>
          <w:szCs w:val="22"/>
          <w:lang w:eastAsia="zh-CN"/>
        </w:rPr>
      </w:pPr>
      <w:r w:rsidRPr="00195183">
        <w:rPr>
          <w:rFonts w:cs="Arial"/>
          <w:spacing w:val="8"/>
          <w:sz w:val="22"/>
          <w:szCs w:val="22"/>
          <w:lang w:eastAsia="zh-CN"/>
        </w:rPr>
        <w:t xml:space="preserve">In accordance with the 5 Year re-assessment plan for the surveillance and monitoring of bodies within the IECEx System, the following document contains the IECEx Re-assessment Report for the continued acceptance of </w:t>
      </w:r>
      <w:r w:rsidRPr="00471B91">
        <w:rPr>
          <w:rFonts w:cs="Arial"/>
          <w:spacing w:val="8"/>
          <w:sz w:val="22"/>
          <w:szCs w:val="22"/>
          <w:lang w:eastAsia="zh-CN"/>
        </w:rPr>
        <w:t xml:space="preserve">IECEx ATF Intertek Italia </w:t>
      </w:r>
      <w:proofErr w:type="spellStart"/>
      <w:r w:rsidRPr="00471B91">
        <w:rPr>
          <w:rFonts w:cs="Arial"/>
          <w:spacing w:val="8"/>
          <w:sz w:val="22"/>
          <w:szCs w:val="22"/>
          <w:lang w:eastAsia="zh-CN"/>
        </w:rPr>
        <w:t>SpA</w:t>
      </w:r>
      <w:proofErr w:type="spellEnd"/>
      <w:r w:rsidRPr="00471B91">
        <w:rPr>
          <w:rFonts w:cs="Arial"/>
          <w:spacing w:val="8"/>
          <w:sz w:val="22"/>
          <w:szCs w:val="22"/>
          <w:lang w:eastAsia="zh-CN"/>
        </w:rPr>
        <w:t>, Italy</w:t>
      </w:r>
      <w:r>
        <w:rPr>
          <w:rFonts w:cs="Arial"/>
          <w:spacing w:val="8"/>
          <w:sz w:val="22"/>
          <w:szCs w:val="22"/>
          <w:lang w:eastAsia="zh-CN"/>
        </w:rPr>
        <w:t>.</w:t>
      </w:r>
    </w:p>
    <w:p w14:paraId="0FA35522" w14:textId="77777777" w:rsidR="00471B91" w:rsidRPr="00195183" w:rsidRDefault="00471B91" w:rsidP="00471B91">
      <w:pPr>
        <w:spacing w:after="0"/>
        <w:rPr>
          <w:rFonts w:cs="Arial"/>
          <w:spacing w:val="8"/>
          <w:sz w:val="22"/>
          <w:szCs w:val="22"/>
          <w:lang w:eastAsia="zh-CN"/>
        </w:rPr>
      </w:pPr>
    </w:p>
    <w:p w14:paraId="0805ADA8" w14:textId="77777777" w:rsidR="00471B91" w:rsidRPr="00195183" w:rsidRDefault="00471B91" w:rsidP="00471B91">
      <w:pPr>
        <w:spacing w:after="0"/>
        <w:rPr>
          <w:rFonts w:cs="Arial"/>
          <w:spacing w:val="8"/>
          <w:sz w:val="22"/>
          <w:szCs w:val="22"/>
          <w:lang w:eastAsia="zh-CN"/>
        </w:rPr>
      </w:pPr>
      <w:r w:rsidRPr="00195183">
        <w:rPr>
          <w:rFonts w:cs="Arial"/>
          <w:spacing w:val="8"/>
          <w:sz w:val="22"/>
          <w:szCs w:val="22"/>
          <w:lang w:eastAsia="zh-CN"/>
        </w:rPr>
        <w:t xml:space="preserve">This report is hereby submitted for endorsement during the 2026 </w:t>
      </w:r>
      <w:proofErr w:type="spellStart"/>
      <w:r w:rsidRPr="00195183">
        <w:rPr>
          <w:rFonts w:cs="Arial"/>
          <w:spacing w:val="8"/>
          <w:sz w:val="22"/>
          <w:szCs w:val="22"/>
          <w:lang w:eastAsia="zh-CN"/>
        </w:rPr>
        <w:t>ExMC</w:t>
      </w:r>
      <w:proofErr w:type="spellEnd"/>
      <w:r w:rsidRPr="00195183">
        <w:rPr>
          <w:rFonts w:cs="Arial"/>
          <w:spacing w:val="8"/>
          <w:sz w:val="22"/>
          <w:szCs w:val="22"/>
          <w:lang w:eastAsia="zh-CN"/>
        </w:rPr>
        <w:t xml:space="preserve"> Beijing Meeting. </w:t>
      </w:r>
    </w:p>
    <w:p w14:paraId="5CE3B143" w14:textId="77777777" w:rsidR="00471B91" w:rsidRPr="00195183" w:rsidRDefault="00471B91" w:rsidP="00471B91">
      <w:pPr>
        <w:spacing w:after="0"/>
        <w:rPr>
          <w:rFonts w:cs="Arial"/>
          <w:spacing w:val="8"/>
          <w:sz w:val="22"/>
          <w:szCs w:val="22"/>
          <w:lang w:eastAsia="zh-CN"/>
        </w:rPr>
      </w:pPr>
    </w:p>
    <w:p w14:paraId="22E8F4D6" w14:textId="77777777" w:rsidR="00471B91" w:rsidRPr="00195183" w:rsidRDefault="00471B91" w:rsidP="00471B91">
      <w:pPr>
        <w:spacing w:after="0"/>
        <w:rPr>
          <w:rFonts w:cs="Arial"/>
          <w:spacing w:val="8"/>
          <w:sz w:val="22"/>
          <w:szCs w:val="22"/>
          <w:lang w:eastAsia="zh-CN"/>
        </w:rPr>
      </w:pPr>
    </w:p>
    <w:p w14:paraId="5E058564" w14:textId="77777777" w:rsidR="00471B91" w:rsidRPr="00195183" w:rsidRDefault="00471B91" w:rsidP="00471B91">
      <w:pPr>
        <w:spacing w:after="0"/>
        <w:rPr>
          <w:rFonts w:ascii="Brush Script MT" w:hAnsi="Brush Script MT" w:cs="Arial"/>
          <w:b/>
          <w:bCs/>
          <w:spacing w:val="8"/>
          <w:sz w:val="40"/>
          <w:szCs w:val="40"/>
          <w:lang w:eastAsia="zh-CN"/>
        </w:rPr>
      </w:pPr>
      <w:r w:rsidRPr="00195183">
        <w:rPr>
          <w:rFonts w:ascii="Brush Script MT" w:hAnsi="Brush Script MT" w:cs="Arial"/>
          <w:b/>
          <w:bCs/>
          <w:spacing w:val="8"/>
          <w:sz w:val="40"/>
          <w:szCs w:val="40"/>
          <w:lang w:eastAsia="zh-CN"/>
        </w:rPr>
        <w:t>Chris Agius</w:t>
      </w:r>
    </w:p>
    <w:p w14:paraId="73C8EDC4" w14:textId="77777777" w:rsidR="00471B91" w:rsidRPr="007C1C5D" w:rsidRDefault="00471B91" w:rsidP="001969D6">
      <w:pPr>
        <w:autoSpaceDE w:val="0"/>
        <w:autoSpaceDN w:val="0"/>
        <w:adjustRightInd w:val="0"/>
        <w:spacing w:after="0"/>
        <w:jc w:val="center"/>
        <w:rPr>
          <w:rFonts w:eastAsiaTheme="minorEastAsia" w:cs="Arial"/>
          <w:b/>
          <w:bCs/>
          <w:color w:val="000000"/>
          <w:sz w:val="22"/>
          <w:szCs w:val="22"/>
          <w:lang w:val="en-AU" w:eastAsia="en-AU"/>
        </w:rPr>
      </w:pPr>
    </w:p>
    <w:p w14:paraId="56B19BE9" w14:textId="77777777" w:rsidR="001969D6" w:rsidRPr="00E77014" w:rsidRDefault="001969D6" w:rsidP="001969D6">
      <w:pPr>
        <w:autoSpaceDE w:val="0"/>
        <w:autoSpaceDN w:val="0"/>
        <w:adjustRightInd w:val="0"/>
        <w:spacing w:after="0"/>
        <w:jc w:val="center"/>
        <w:rPr>
          <w:rFonts w:eastAsiaTheme="minorEastAsia" w:cs="Arial"/>
          <w:b/>
          <w:bCs/>
          <w:color w:val="000000"/>
          <w:sz w:val="18"/>
          <w:szCs w:val="18"/>
          <w:lang w:val="en-AU" w:eastAsia="en-AU"/>
        </w:rPr>
      </w:pPr>
    </w:p>
    <w:p w14:paraId="2A5F86CC" w14:textId="77777777" w:rsidR="001969D6" w:rsidRPr="00E77014" w:rsidRDefault="001969D6" w:rsidP="001969D6">
      <w:pPr>
        <w:spacing w:after="0"/>
        <w:rPr>
          <w:rFonts w:eastAsiaTheme="minorEastAsia" w:cs="Arial"/>
          <w:b/>
          <w:bCs/>
          <w:color w:val="000000"/>
          <w:sz w:val="18"/>
          <w:szCs w:val="18"/>
          <w:lang w:val="en-AU" w:eastAsia="en-AU"/>
        </w:rPr>
      </w:pPr>
    </w:p>
    <w:p w14:paraId="2DC316E1" w14:textId="77777777" w:rsidR="001969D6" w:rsidRPr="00560FFD" w:rsidRDefault="001969D6" w:rsidP="001969D6">
      <w:pPr>
        <w:spacing w:after="0"/>
        <w:rPr>
          <w:rFonts w:eastAsiaTheme="minorEastAsia" w:cs="Arial"/>
          <w:b/>
          <w:bCs/>
          <w:color w:val="000000"/>
          <w:sz w:val="22"/>
          <w:szCs w:val="22"/>
          <w:lang w:val="en-AU" w:eastAsia="en-AU"/>
        </w:rPr>
      </w:pPr>
      <w:r w:rsidRPr="00560FFD">
        <w:rPr>
          <w:rFonts w:eastAsiaTheme="minorEastAsia" w:cs="Arial"/>
          <w:b/>
          <w:bCs/>
          <w:color w:val="000000"/>
          <w:sz w:val="22"/>
          <w:szCs w:val="22"/>
          <w:lang w:val="en-AU" w:eastAsia="en-AU"/>
        </w:rPr>
        <w:t>IECEx Secretariat</w:t>
      </w:r>
    </w:p>
    <w:p w14:paraId="30517641" w14:textId="77777777" w:rsidR="001969D6" w:rsidRDefault="001969D6" w:rsidP="001969D6">
      <w:pPr>
        <w:spacing w:after="0"/>
        <w:rPr>
          <w:rFonts w:cs="Arial"/>
          <w:spacing w:val="8"/>
          <w:lang w:eastAsia="zh-CN"/>
        </w:rPr>
      </w:pPr>
    </w:p>
    <w:p w14:paraId="3458B59B" w14:textId="77777777" w:rsidR="0007211A" w:rsidRDefault="0007211A" w:rsidP="001969D6">
      <w:pPr>
        <w:spacing w:after="0"/>
        <w:rPr>
          <w:rFonts w:cs="Arial"/>
          <w:spacing w:val="8"/>
          <w:lang w:eastAsia="zh-CN"/>
        </w:rPr>
      </w:pPr>
    </w:p>
    <w:p w14:paraId="754D1A63" w14:textId="77777777" w:rsidR="0007211A" w:rsidRPr="007C1C5D" w:rsidRDefault="0007211A" w:rsidP="001969D6">
      <w:pPr>
        <w:spacing w:after="0"/>
        <w:rPr>
          <w:rFonts w:cs="Arial"/>
          <w:spacing w:val="8"/>
          <w:lang w:eastAsia="zh-CN"/>
        </w:rPr>
      </w:pPr>
    </w:p>
    <w:tbl>
      <w:tblPr>
        <w:tblW w:w="8640" w:type="dxa"/>
        <w:tblInd w:w="108" w:type="dxa"/>
        <w:tblBorders>
          <w:top w:val="triple" w:sz="4" w:space="0" w:color="0000FF"/>
          <w:left w:val="triple" w:sz="4" w:space="0" w:color="0000FF"/>
          <w:bottom w:val="triple" w:sz="4" w:space="0" w:color="0000FF"/>
          <w:right w:val="triple" w:sz="4" w:space="0" w:color="0000FF"/>
        </w:tblBorders>
        <w:tblLayout w:type="fixed"/>
        <w:tblLook w:val="0000" w:firstRow="0" w:lastRow="0" w:firstColumn="0" w:lastColumn="0" w:noHBand="0" w:noVBand="0"/>
      </w:tblPr>
      <w:tblGrid>
        <w:gridCol w:w="4320"/>
        <w:gridCol w:w="4320"/>
      </w:tblGrid>
      <w:tr w:rsidR="001969D6" w:rsidRPr="007C1C5D" w14:paraId="3AB24C5F" w14:textId="77777777" w:rsidTr="00A86BB4">
        <w:tc>
          <w:tcPr>
            <w:tcW w:w="4320" w:type="dxa"/>
            <w:tcBorders>
              <w:top w:val="triple" w:sz="4" w:space="0" w:color="0000FF"/>
              <w:bottom w:val="triple" w:sz="4" w:space="0" w:color="0000FF"/>
            </w:tcBorders>
          </w:tcPr>
          <w:p w14:paraId="40325E26" w14:textId="77777777" w:rsidR="001969D6" w:rsidRPr="00560FFD" w:rsidRDefault="001969D6" w:rsidP="00A86BB4">
            <w:pPr>
              <w:autoSpaceDE w:val="0"/>
              <w:autoSpaceDN w:val="0"/>
              <w:adjustRightInd w:val="0"/>
              <w:spacing w:after="0"/>
              <w:jc w:val="both"/>
              <w:rPr>
                <w:rFonts w:cs="Arial"/>
                <w:b/>
                <w:bCs/>
                <w:color w:val="000000"/>
                <w:spacing w:val="8"/>
                <w:sz w:val="21"/>
                <w:szCs w:val="21"/>
                <w:lang w:eastAsia="en-AU"/>
              </w:rPr>
            </w:pPr>
            <w:r w:rsidRPr="00560FFD">
              <w:rPr>
                <w:rFonts w:cs="Arial"/>
                <w:b/>
                <w:bCs/>
                <w:color w:val="000000"/>
                <w:spacing w:val="8"/>
                <w:sz w:val="21"/>
                <w:szCs w:val="21"/>
                <w:lang w:eastAsia="en-AU"/>
              </w:rPr>
              <w:t>Address:</w:t>
            </w:r>
          </w:p>
          <w:p w14:paraId="6752BD08" w14:textId="77777777" w:rsidR="001969D6" w:rsidRPr="00560FFD" w:rsidRDefault="001969D6" w:rsidP="00A86BB4">
            <w:pPr>
              <w:autoSpaceDE w:val="0"/>
              <w:autoSpaceDN w:val="0"/>
              <w:adjustRightInd w:val="0"/>
              <w:spacing w:after="0"/>
              <w:jc w:val="both"/>
              <w:rPr>
                <w:rFonts w:cs="Arial"/>
                <w:b/>
                <w:bCs/>
                <w:color w:val="000000"/>
                <w:spacing w:val="8"/>
                <w:sz w:val="21"/>
                <w:szCs w:val="21"/>
                <w:lang w:eastAsia="en-AU"/>
              </w:rPr>
            </w:pPr>
            <w:r w:rsidRPr="00560FFD">
              <w:rPr>
                <w:rFonts w:cs="Arial"/>
                <w:b/>
                <w:bCs/>
                <w:color w:val="000000"/>
                <w:spacing w:val="8"/>
                <w:sz w:val="21"/>
                <w:szCs w:val="21"/>
                <w:lang w:eastAsia="en-AU"/>
              </w:rPr>
              <w:t>Level 17, Angel Place</w:t>
            </w:r>
          </w:p>
          <w:p w14:paraId="6C2AC4F4" w14:textId="77777777" w:rsidR="001969D6" w:rsidRPr="00560FFD" w:rsidRDefault="001969D6" w:rsidP="00A86BB4">
            <w:pPr>
              <w:autoSpaceDE w:val="0"/>
              <w:autoSpaceDN w:val="0"/>
              <w:adjustRightInd w:val="0"/>
              <w:spacing w:after="0"/>
              <w:jc w:val="both"/>
              <w:rPr>
                <w:rFonts w:cs="Arial"/>
                <w:b/>
                <w:bCs/>
                <w:color w:val="000000"/>
                <w:spacing w:val="8"/>
                <w:sz w:val="21"/>
                <w:szCs w:val="21"/>
                <w:lang w:eastAsia="en-AU"/>
              </w:rPr>
            </w:pPr>
            <w:r w:rsidRPr="00560FFD">
              <w:rPr>
                <w:rFonts w:cs="Arial"/>
                <w:b/>
                <w:bCs/>
                <w:color w:val="000000"/>
                <w:spacing w:val="8"/>
                <w:sz w:val="21"/>
                <w:szCs w:val="21"/>
                <w:lang w:eastAsia="en-AU"/>
              </w:rPr>
              <w:t>123 Pitt Street</w:t>
            </w:r>
          </w:p>
          <w:p w14:paraId="3FD2B7CE" w14:textId="77777777" w:rsidR="001969D6" w:rsidRPr="00560FFD" w:rsidRDefault="001969D6" w:rsidP="00A86BB4">
            <w:pPr>
              <w:autoSpaceDE w:val="0"/>
              <w:autoSpaceDN w:val="0"/>
              <w:adjustRightInd w:val="0"/>
              <w:spacing w:after="0"/>
              <w:jc w:val="both"/>
              <w:rPr>
                <w:rFonts w:cs="Arial"/>
                <w:b/>
                <w:bCs/>
                <w:color w:val="000000"/>
                <w:spacing w:val="8"/>
                <w:sz w:val="21"/>
                <w:szCs w:val="21"/>
                <w:lang w:eastAsia="en-AU"/>
              </w:rPr>
            </w:pPr>
            <w:r w:rsidRPr="00560FFD">
              <w:rPr>
                <w:rFonts w:cs="Arial"/>
                <w:b/>
                <w:bCs/>
                <w:color w:val="000000"/>
                <w:spacing w:val="8"/>
                <w:sz w:val="21"/>
                <w:szCs w:val="21"/>
                <w:lang w:eastAsia="en-AU"/>
              </w:rPr>
              <w:t>Sydney NSW 2000</w:t>
            </w:r>
          </w:p>
          <w:p w14:paraId="11E23AB9" w14:textId="77777777" w:rsidR="001969D6" w:rsidRPr="00560FFD" w:rsidRDefault="001969D6" w:rsidP="00A86BB4">
            <w:pPr>
              <w:autoSpaceDE w:val="0"/>
              <w:autoSpaceDN w:val="0"/>
              <w:adjustRightInd w:val="0"/>
              <w:spacing w:after="0"/>
              <w:jc w:val="both"/>
              <w:rPr>
                <w:rFonts w:cs="Arial"/>
                <w:b/>
                <w:bCs/>
                <w:color w:val="000000"/>
                <w:spacing w:val="8"/>
                <w:sz w:val="21"/>
                <w:szCs w:val="21"/>
                <w:lang w:eastAsia="en-AU"/>
              </w:rPr>
            </w:pPr>
            <w:r w:rsidRPr="00560FFD">
              <w:rPr>
                <w:rFonts w:cs="Arial"/>
                <w:b/>
                <w:bCs/>
                <w:color w:val="000000"/>
                <w:spacing w:val="8"/>
                <w:sz w:val="21"/>
                <w:szCs w:val="21"/>
                <w:lang w:eastAsia="en-AU"/>
              </w:rPr>
              <w:t>Australia</w:t>
            </w:r>
          </w:p>
          <w:p w14:paraId="2EF3795D" w14:textId="77777777" w:rsidR="001969D6" w:rsidRPr="00560FFD" w:rsidRDefault="001969D6" w:rsidP="00A86BB4">
            <w:pPr>
              <w:autoSpaceDE w:val="0"/>
              <w:autoSpaceDN w:val="0"/>
              <w:adjustRightInd w:val="0"/>
              <w:spacing w:after="0"/>
              <w:jc w:val="both"/>
              <w:rPr>
                <w:rFonts w:cs="Arial"/>
                <w:b/>
                <w:color w:val="0000FF"/>
                <w:spacing w:val="8"/>
                <w:sz w:val="21"/>
                <w:szCs w:val="21"/>
                <w:lang w:eastAsia="zh-CN"/>
              </w:rPr>
            </w:pPr>
          </w:p>
        </w:tc>
        <w:tc>
          <w:tcPr>
            <w:tcW w:w="4320" w:type="dxa"/>
            <w:tcBorders>
              <w:top w:val="triple" w:sz="4" w:space="0" w:color="0000FF"/>
              <w:bottom w:val="triple" w:sz="4" w:space="0" w:color="0000FF"/>
            </w:tcBorders>
          </w:tcPr>
          <w:p w14:paraId="4D83BA6D" w14:textId="77777777" w:rsidR="001969D6" w:rsidRPr="00560FFD" w:rsidRDefault="001969D6" w:rsidP="00A86BB4">
            <w:pPr>
              <w:autoSpaceDE w:val="0"/>
              <w:autoSpaceDN w:val="0"/>
              <w:adjustRightInd w:val="0"/>
              <w:spacing w:after="0"/>
              <w:jc w:val="both"/>
              <w:rPr>
                <w:rFonts w:cs="Arial"/>
                <w:b/>
                <w:bCs/>
                <w:color w:val="000000"/>
                <w:spacing w:val="8"/>
                <w:sz w:val="21"/>
                <w:szCs w:val="21"/>
                <w:lang w:eastAsia="en-AU"/>
              </w:rPr>
            </w:pPr>
            <w:r w:rsidRPr="00560FFD">
              <w:rPr>
                <w:rFonts w:cs="Arial"/>
                <w:b/>
                <w:bCs/>
                <w:color w:val="000000"/>
                <w:spacing w:val="8"/>
                <w:sz w:val="21"/>
                <w:szCs w:val="21"/>
                <w:lang w:eastAsia="en-AU"/>
              </w:rPr>
              <w:t>Contact Details:</w:t>
            </w:r>
          </w:p>
          <w:p w14:paraId="5193D90A" w14:textId="77777777" w:rsidR="001969D6" w:rsidRPr="00560FFD" w:rsidRDefault="001969D6" w:rsidP="00A86BB4">
            <w:pPr>
              <w:autoSpaceDE w:val="0"/>
              <w:autoSpaceDN w:val="0"/>
              <w:adjustRightInd w:val="0"/>
              <w:spacing w:after="0"/>
              <w:jc w:val="both"/>
              <w:rPr>
                <w:rFonts w:cs="Arial"/>
                <w:b/>
                <w:bCs/>
                <w:color w:val="000000"/>
                <w:spacing w:val="8"/>
                <w:sz w:val="21"/>
                <w:szCs w:val="21"/>
                <w:lang w:eastAsia="en-AU"/>
              </w:rPr>
            </w:pPr>
            <w:r w:rsidRPr="00560FFD">
              <w:rPr>
                <w:rFonts w:cs="Arial"/>
                <w:b/>
                <w:bCs/>
                <w:color w:val="000000"/>
                <w:spacing w:val="8"/>
                <w:sz w:val="21"/>
                <w:szCs w:val="21"/>
                <w:lang w:eastAsia="en-AU"/>
              </w:rPr>
              <w:t>Tel: +61 2 46 28 4690</w:t>
            </w:r>
          </w:p>
          <w:p w14:paraId="2FFA2E9F" w14:textId="77777777" w:rsidR="001969D6" w:rsidRPr="00560FFD" w:rsidRDefault="001969D6" w:rsidP="00A86BB4">
            <w:pPr>
              <w:autoSpaceDE w:val="0"/>
              <w:autoSpaceDN w:val="0"/>
              <w:adjustRightInd w:val="0"/>
              <w:spacing w:after="0"/>
              <w:jc w:val="both"/>
              <w:rPr>
                <w:rFonts w:cs="Arial"/>
                <w:b/>
                <w:bCs/>
                <w:color w:val="000000"/>
                <w:spacing w:val="8"/>
                <w:sz w:val="21"/>
                <w:szCs w:val="21"/>
                <w:lang w:eastAsia="en-AU"/>
              </w:rPr>
            </w:pPr>
            <w:r w:rsidRPr="00560FFD">
              <w:rPr>
                <w:rFonts w:cs="Arial"/>
                <w:b/>
                <w:bCs/>
                <w:color w:val="000000"/>
                <w:spacing w:val="8"/>
                <w:sz w:val="21"/>
                <w:szCs w:val="21"/>
                <w:lang w:eastAsia="en-AU"/>
              </w:rPr>
              <w:t>Fax: +61 2 46 27 5285</w:t>
            </w:r>
          </w:p>
          <w:p w14:paraId="2BDB695F" w14:textId="77777777" w:rsidR="001969D6" w:rsidRPr="00560FFD" w:rsidRDefault="001969D6" w:rsidP="00A86BB4">
            <w:pPr>
              <w:autoSpaceDE w:val="0"/>
              <w:autoSpaceDN w:val="0"/>
              <w:adjustRightInd w:val="0"/>
              <w:spacing w:after="0"/>
              <w:jc w:val="both"/>
              <w:rPr>
                <w:rFonts w:cs="Arial"/>
                <w:b/>
                <w:bCs/>
                <w:color w:val="000000"/>
                <w:spacing w:val="8"/>
                <w:sz w:val="21"/>
                <w:szCs w:val="21"/>
                <w:lang w:eastAsia="en-AU"/>
              </w:rPr>
            </w:pPr>
            <w:r w:rsidRPr="00560FFD">
              <w:rPr>
                <w:rFonts w:cs="Arial"/>
                <w:b/>
                <w:bCs/>
                <w:color w:val="000000"/>
                <w:spacing w:val="8"/>
                <w:sz w:val="21"/>
                <w:szCs w:val="21"/>
                <w:lang w:eastAsia="en-AU"/>
              </w:rPr>
              <w:t>e-mail: info@iecex.com</w:t>
            </w:r>
          </w:p>
          <w:p w14:paraId="1B6632A9" w14:textId="77777777" w:rsidR="001969D6" w:rsidRPr="00560FFD" w:rsidRDefault="001969D6" w:rsidP="00A86BB4">
            <w:pPr>
              <w:tabs>
                <w:tab w:val="center" w:pos="4153"/>
                <w:tab w:val="right" w:pos="8306"/>
              </w:tabs>
              <w:spacing w:after="0"/>
              <w:jc w:val="both"/>
              <w:rPr>
                <w:rFonts w:cs="Arial"/>
                <w:b/>
                <w:color w:val="0000FF"/>
                <w:spacing w:val="8"/>
                <w:sz w:val="21"/>
                <w:szCs w:val="21"/>
                <w:lang w:eastAsia="zh-CN"/>
              </w:rPr>
            </w:pPr>
            <w:hyperlink r:id="rId8" w:history="1">
              <w:r w:rsidRPr="00560FFD">
                <w:rPr>
                  <w:rFonts w:cs="Arial"/>
                  <w:b/>
                  <w:bCs/>
                  <w:color w:val="0000FF"/>
                  <w:spacing w:val="8"/>
                  <w:sz w:val="21"/>
                  <w:szCs w:val="21"/>
                  <w:u w:val="single"/>
                  <w:lang w:eastAsia="en-AU"/>
                </w:rPr>
                <w:t>http://www.iecex.com</w:t>
              </w:r>
            </w:hyperlink>
          </w:p>
        </w:tc>
      </w:tr>
    </w:tbl>
    <w:p w14:paraId="5DD0FA4B" w14:textId="77777777" w:rsidR="001969D6" w:rsidRDefault="001969D6">
      <w:pPr>
        <w:spacing w:after="0"/>
      </w:pPr>
    </w:p>
    <w:p w14:paraId="011F944C" w14:textId="77777777" w:rsidR="001969D6" w:rsidRDefault="001969D6">
      <w:pPr>
        <w:spacing w:after="0"/>
      </w:pPr>
    </w:p>
    <w:p w14:paraId="229A8011" w14:textId="77777777" w:rsidR="001969D6" w:rsidRDefault="001969D6">
      <w:pPr>
        <w:spacing w:after="0"/>
      </w:pPr>
    </w:p>
    <w:p w14:paraId="13627088" w14:textId="3388CFD9" w:rsidR="00A8055A" w:rsidRDefault="00A8055A">
      <w:pPr>
        <w:spacing w:after="0"/>
        <w:rPr>
          <w:b/>
          <w:bCs/>
          <w:spacing w:val="8"/>
          <w:sz w:val="24"/>
          <w:szCs w:val="24"/>
        </w:rPr>
      </w:pPr>
      <w:r>
        <w:br w:type="page"/>
      </w:r>
    </w:p>
    <w:p w14:paraId="04A0D300" w14:textId="3D80DB1B" w:rsidR="00BA5D21" w:rsidRPr="00BD6E18" w:rsidRDefault="00BA5D21" w:rsidP="00E21B4C">
      <w:pPr>
        <w:pStyle w:val="MAIN-TITLE"/>
      </w:pPr>
      <w:r w:rsidRPr="00BD6E18">
        <w:lastRenderedPageBreak/>
        <w:t>IEC System for certification to standards relating to equipment for use in Explosive Atmospheres (IECEx System)</w:t>
      </w:r>
    </w:p>
    <w:p w14:paraId="28CB5861" w14:textId="77777777" w:rsidR="00BA5D21" w:rsidRPr="00BD6E18" w:rsidRDefault="00BA5D21" w:rsidP="00E21B4C">
      <w:pPr>
        <w:pStyle w:val="MAIN-TITLE"/>
      </w:pPr>
    </w:p>
    <w:p w14:paraId="1C0A4F9E" w14:textId="77777777" w:rsidR="00BA5D21" w:rsidRPr="00BD6E18" w:rsidRDefault="00BA5D21" w:rsidP="00E21B4C">
      <w:pPr>
        <w:pStyle w:val="MAIN-TITLE"/>
      </w:pPr>
      <w:r w:rsidRPr="00BD6E18">
        <w:t>IECEx Assessment Report Form</w:t>
      </w:r>
      <w:r>
        <w:t>, F-003</w:t>
      </w:r>
    </w:p>
    <w:p w14:paraId="529D13B9" w14:textId="77777777" w:rsidR="00BA5D21" w:rsidRPr="00913966" w:rsidRDefault="00BA5D21" w:rsidP="00E21B4C">
      <w:pPr>
        <w:pStyle w:val="MAIN-TITLE"/>
      </w:pPr>
    </w:p>
    <w:p w14:paraId="6F0A8A4E" w14:textId="77777777" w:rsidR="00BA5D21" w:rsidRPr="00BD6E18" w:rsidRDefault="00BA5D21" w:rsidP="00E21B4C">
      <w:pPr>
        <w:pStyle w:val="MAIN-TITLE"/>
        <w:rPr>
          <w:b w:val="0"/>
        </w:rPr>
      </w:pPr>
      <w:r w:rsidRPr="00BD6E18">
        <w:rPr>
          <w:b w:val="0"/>
        </w:rPr>
        <w:t>IECEx assessment report form for use by IECEx assessment teams to report assessments conducted according to the relevant IECEx assessment procedures of:</w:t>
      </w:r>
    </w:p>
    <w:p w14:paraId="0268B3F9" w14:textId="77777777" w:rsidR="00BA5D21" w:rsidRPr="00BD6E18" w:rsidRDefault="00BA5D21" w:rsidP="00E21B4C">
      <w:pPr>
        <w:pStyle w:val="MAIN-TITLE"/>
        <w:rPr>
          <w:b w:val="0"/>
        </w:rPr>
      </w:pPr>
    </w:p>
    <w:p w14:paraId="05CCFEA6" w14:textId="77777777" w:rsidR="00BA5D21" w:rsidRPr="00BD6E18" w:rsidRDefault="00BA5D21" w:rsidP="00E21B4C">
      <w:pPr>
        <w:pStyle w:val="MAIN-TITLE"/>
        <w:ind w:left="720"/>
        <w:jc w:val="left"/>
        <w:rPr>
          <w:b w:val="0"/>
          <w:bCs w:val="0"/>
        </w:rPr>
      </w:pPr>
      <w:r w:rsidRPr="00BD6E18">
        <w:rPr>
          <w:b w:val="0"/>
          <w:bCs w:val="0"/>
        </w:rPr>
        <w:t>Operational Document IECEx OD 003-2 for the Certified Equipment Scheme</w:t>
      </w:r>
    </w:p>
    <w:p w14:paraId="2451D9B6" w14:textId="77777777" w:rsidR="00BA5D21" w:rsidRPr="00BD6E18" w:rsidRDefault="00BA5D21" w:rsidP="00E21B4C">
      <w:pPr>
        <w:pStyle w:val="MAIN-TITLE"/>
        <w:ind w:left="720"/>
        <w:jc w:val="left"/>
        <w:rPr>
          <w:b w:val="0"/>
          <w:bCs w:val="0"/>
        </w:rPr>
      </w:pPr>
    </w:p>
    <w:p w14:paraId="7319D673" w14:textId="77777777" w:rsidR="00BA5D21" w:rsidRPr="00BD6E18" w:rsidRDefault="00BA5D21" w:rsidP="00E21B4C">
      <w:pPr>
        <w:pStyle w:val="MAIN-TITLE"/>
        <w:ind w:left="720"/>
        <w:jc w:val="left"/>
        <w:rPr>
          <w:b w:val="0"/>
          <w:bCs w:val="0"/>
        </w:rPr>
      </w:pPr>
      <w:r w:rsidRPr="00BD6E18">
        <w:rPr>
          <w:b w:val="0"/>
          <w:bCs w:val="0"/>
        </w:rPr>
        <w:t>Operational Document IECEx OD 316-* for the Certified Service Facility Scheme</w:t>
      </w:r>
    </w:p>
    <w:p w14:paraId="4144E556" w14:textId="77777777" w:rsidR="00BA5D21" w:rsidRPr="00BD6E18" w:rsidRDefault="00BA5D21" w:rsidP="00E21B4C">
      <w:pPr>
        <w:pStyle w:val="MAIN-TITLE"/>
        <w:ind w:left="720"/>
        <w:jc w:val="left"/>
        <w:rPr>
          <w:b w:val="0"/>
          <w:bCs w:val="0"/>
        </w:rPr>
      </w:pPr>
    </w:p>
    <w:p w14:paraId="0B1EF787" w14:textId="77777777" w:rsidR="00BA5D21" w:rsidRPr="00BD6E18" w:rsidRDefault="00BA5D21" w:rsidP="00E21B4C">
      <w:pPr>
        <w:pStyle w:val="MAIN-TITLE"/>
        <w:ind w:left="720"/>
        <w:jc w:val="left"/>
        <w:rPr>
          <w:b w:val="0"/>
          <w:bCs w:val="0"/>
        </w:rPr>
      </w:pPr>
      <w:r w:rsidRPr="00BD6E18">
        <w:rPr>
          <w:b w:val="0"/>
          <w:bCs w:val="0"/>
        </w:rPr>
        <w:t xml:space="preserve">Operational Document IECEx OD 422 for the IECEx Conformity Mark Licensing </w:t>
      </w:r>
      <w:r>
        <w:rPr>
          <w:b w:val="0"/>
          <w:bCs w:val="0"/>
        </w:rPr>
        <w:t>Scheme</w:t>
      </w:r>
    </w:p>
    <w:p w14:paraId="3E0A9D02" w14:textId="77777777" w:rsidR="00BA5D21" w:rsidRPr="00BD6E18" w:rsidRDefault="00BA5D21" w:rsidP="00E21B4C">
      <w:pPr>
        <w:pStyle w:val="MAIN-TITLE"/>
        <w:ind w:left="720"/>
        <w:jc w:val="left"/>
        <w:rPr>
          <w:b w:val="0"/>
          <w:bCs w:val="0"/>
        </w:rPr>
      </w:pPr>
    </w:p>
    <w:p w14:paraId="38361A96" w14:textId="77777777" w:rsidR="00BA5D21" w:rsidRPr="00BD6E18" w:rsidRDefault="00BA5D21" w:rsidP="00E21B4C">
      <w:pPr>
        <w:pStyle w:val="MAIN-TITLE"/>
        <w:ind w:left="720"/>
        <w:jc w:val="left"/>
        <w:rPr>
          <w:b w:val="0"/>
          <w:bCs w:val="0"/>
        </w:rPr>
      </w:pPr>
      <w:r w:rsidRPr="00BD6E18">
        <w:rPr>
          <w:b w:val="0"/>
          <w:bCs w:val="0"/>
        </w:rPr>
        <w:t xml:space="preserve">Operational Document IECEx OD 501 for the </w:t>
      </w:r>
      <w:bookmarkStart w:id="2" w:name="_Hlk38374453"/>
      <w:r w:rsidRPr="00BD6E18">
        <w:rPr>
          <w:b w:val="0"/>
          <w:bCs w:val="0"/>
        </w:rPr>
        <w:t>Personnel Competence Scheme</w:t>
      </w:r>
      <w:bookmarkEnd w:id="2"/>
    </w:p>
    <w:p w14:paraId="0EA6C390" w14:textId="77777777" w:rsidR="00BA5D21" w:rsidRPr="00BD6E18" w:rsidRDefault="00BA5D21" w:rsidP="00E21B4C">
      <w:pPr>
        <w:pStyle w:val="MAIN-TITLE"/>
        <w:pBdr>
          <w:bottom w:val="single" w:sz="4" w:space="1" w:color="auto"/>
        </w:pBdr>
      </w:pPr>
    </w:p>
    <w:p w14:paraId="2EA92156" w14:textId="77777777" w:rsidR="00BA5D21" w:rsidRPr="00BD6E18" w:rsidRDefault="00BA5D21" w:rsidP="00E21B4C">
      <w:pPr>
        <w:pStyle w:val="MAIN-TITLE"/>
        <w:pBdr>
          <w:bottom w:val="single" w:sz="4" w:space="1" w:color="auto"/>
        </w:pBdr>
      </w:pPr>
    </w:p>
    <w:p w14:paraId="2970B8A9" w14:textId="77777777" w:rsidR="00BA5D21" w:rsidRPr="00BD6E18" w:rsidRDefault="00BA5D21" w:rsidP="00E21B4C">
      <w:pPr>
        <w:pStyle w:val="MAIN-TITLE"/>
      </w:pPr>
    </w:p>
    <w:p w14:paraId="6468EBC2" w14:textId="77777777" w:rsidR="00BA5D21" w:rsidRPr="00BD6E18" w:rsidRDefault="00BA5D21" w:rsidP="00E21B4C">
      <w:pPr>
        <w:pStyle w:val="MAIN-TITLE"/>
      </w:pPr>
    </w:p>
    <w:p w14:paraId="28294C71" w14:textId="654E741C" w:rsidR="00BA5D21" w:rsidRPr="00BD6E18" w:rsidRDefault="00155B96" w:rsidP="00E21B4C">
      <w:pPr>
        <w:pStyle w:val="MAIN-TITLE"/>
      </w:pPr>
      <w:r>
        <w:t xml:space="preserve">IECEx ATF assessment report for </w:t>
      </w:r>
      <w:r w:rsidR="00AC42A7" w:rsidRPr="0068147C">
        <w:rPr>
          <w:color w:val="0070C0"/>
        </w:rPr>
        <w:t xml:space="preserve">Intertek Italia </w:t>
      </w:r>
      <w:proofErr w:type="spellStart"/>
      <w:r w:rsidR="00AC42A7" w:rsidRPr="0068147C">
        <w:rPr>
          <w:color w:val="0070C0"/>
        </w:rPr>
        <w:t>SpA</w:t>
      </w:r>
      <w:proofErr w:type="spellEnd"/>
      <w:r w:rsidR="00AC42A7" w:rsidRPr="0068147C">
        <w:rPr>
          <w:color w:val="0070C0"/>
        </w:rPr>
        <w:t>, Italy</w:t>
      </w:r>
    </w:p>
    <w:p w14:paraId="53665228" w14:textId="77777777" w:rsidR="00BA5D21" w:rsidRPr="00BD6E18" w:rsidRDefault="00BA5D21" w:rsidP="00E21B4C">
      <w:pPr>
        <w:pStyle w:val="MAIN-TITLE"/>
      </w:pPr>
    </w:p>
    <w:p w14:paraId="176AB0D6" w14:textId="4496CB0A" w:rsidR="00BA5D21" w:rsidRPr="00155B96" w:rsidRDefault="00BA5D21" w:rsidP="00E21B4C">
      <w:pPr>
        <w:pStyle w:val="MAIN-TITLE"/>
        <w:rPr>
          <w:rFonts w:eastAsiaTheme="minorEastAsia"/>
          <w:lang w:eastAsia="zh-CN"/>
        </w:rPr>
      </w:pPr>
    </w:p>
    <w:p w14:paraId="730EAF39" w14:textId="77777777" w:rsidR="00BA5D21" w:rsidRPr="00BD6E18" w:rsidRDefault="00BA5D21" w:rsidP="00E21B4C">
      <w:pPr>
        <w:pStyle w:val="MAIN-TITLE"/>
      </w:pPr>
    </w:p>
    <w:p w14:paraId="1565015D" w14:textId="77777777" w:rsidR="00BA5D21" w:rsidRPr="00BD6E18" w:rsidRDefault="00BA5D21" w:rsidP="00E21B4C">
      <w:pPr>
        <w:pStyle w:val="MAIN-TITLE"/>
      </w:pPr>
    </w:p>
    <w:p w14:paraId="5EF216BD" w14:textId="77777777" w:rsidR="00BA5D21" w:rsidRPr="00BD6E18" w:rsidRDefault="00BA5D21" w:rsidP="00E21B4C">
      <w:pPr>
        <w:pStyle w:val="MAIN-TITLE"/>
      </w:pPr>
    </w:p>
    <w:p w14:paraId="085F3538" w14:textId="77777777" w:rsidR="00BA5D21" w:rsidRPr="00BD6E18" w:rsidRDefault="00BA5D21" w:rsidP="00E21B4C">
      <w:pPr>
        <w:pStyle w:val="MAIN-TITLE"/>
      </w:pPr>
    </w:p>
    <w:p w14:paraId="47894FAE" w14:textId="77777777" w:rsidR="00BA5D21" w:rsidRPr="00BD6E18" w:rsidRDefault="00BA5D21" w:rsidP="00E21B4C">
      <w:pPr>
        <w:pStyle w:val="MAIN-TITLE"/>
      </w:pPr>
    </w:p>
    <w:p w14:paraId="79C291BC" w14:textId="77777777" w:rsidR="00BA5D21" w:rsidRPr="00BD6E18" w:rsidRDefault="00BA5D21" w:rsidP="00E21B4C">
      <w:pPr>
        <w:pStyle w:val="MAIN-TITLE"/>
      </w:pPr>
    </w:p>
    <w:p w14:paraId="385DDD19" w14:textId="77777777" w:rsidR="00BA5D21" w:rsidRPr="00BD6E18" w:rsidRDefault="00BA5D21" w:rsidP="00E21B4C">
      <w:pPr>
        <w:pStyle w:val="MAIN-TITLE"/>
      </w:pPr>
    </w:p>
    <w:p w14:paraId="03F7CF0B" w14:textId="77777777" w:rsidR="00BA5D21" w:rsidRPr="00BD6E18" w:rsidRDefault="00BA5D21" w:rsidP="00E21B4C">
      <w:pPr>
        <w:pStyle w:val="MAIN-TITLE"/>
      </w:pPr>
    </w:p>
    <w:p w14:paraId="18EA121D" w14:textId="77777777" w:rsidR="00BA5D21" w:rsidRPr="00BD6E18" w:rsidRDefault="00BA5D21" w:rsidP="00E21B4C">
      <w:pPr>
        <w:pStyle w:val="MAIN-TITLE"/>
      </w:pPr>
    </w:p>
    <w:p w14:paraId="66C5B361" w14:textId="77777777" w:rsidR="00BA5D21" w:rsidRPr="00BD6E18" w:rsidRDefault="00BA5D21" w:rsidP="00E21B4C">
      <w:pPr>
        <w:pStyle w:val="MAIN-TITLE"/>
      </w:pPr>
    </w:p>
    <w:p w14:paraId="497F9011" w14:textId="77777777" w:rsidR="00BA5D21" w:rsidRPr="00BD6E18" w:rsidRDefault="00BA5D21" w:rsidP="00E21B4C">
      <w:pPr>
        <w:pStyle w:val="MAIN-TITLE"/>
      </w:pPr>
    </w:p>
    <w:p w14:paraId="3DC6B15F" w14:textId="77777777" w:rsidR="00BA5D21" w:rsidRPr="00BD6E18" w:rsidRDefault="00BA5D21" w:rsidP="00E21B4C">
      <w:pPr>
        <w:pStyle w:val="MAIN-TITLE"/>
      </w:pPr>
    </w:p>
    <w:p w14:paraId="0A8F5126" w14:textId="77777777" w:rsidR="00BA5D21" w:rsidRPr="00BD6E18" w:rsidRDefault="00BA5D21" w:rsidP="00E21B4C">
      <w:pPr>
        <w:pStyle w:val="MAIN-TITLE"/>
      </w:pPr>
    </w:p>
    <w:p w14:paraId="3728C4CB" w14:textId="77777777" w:rsidR="00BA5D21" w:rsidRPr="00913966" w:rsidRDefault="00BA5D21" w:rsidP="00E21B4C">
      <w:pPr>
        <w:spacing w:line="260" w:lineRule="exact"/>
        <w:rPr>
          <w:sz w:val="24"/>
          <w:szCs w:val="24"/>
        </w:rPr>
      </w:pPr>
      <w:r w:rsidRPr="00913966">
        <w:rPr>
          <w:rFonts w:eastAsia="SimSun" w:cs="Arial Bold"/>
          <w:sz w:val="18"/>
          <w:szCs w:val="18"/>
        </w:rPr>
        <w:t>INTERNATIONAL</w:t>
      </w:r>
      <w:r w:rsidRPr="00913966">
        <w:rPr>
          <w:rFonts w:eastAsia="SimSun" w:cs="Arial Bold"/>
          <w:sz w:val="18"/>
          <w:szCs w:val="18"/>
        </w:rPr>
        <w:br/>
        <w:t>ELECTROTECHNICAL</w:t>
      </w:r>
      <w:r w:rsidRPr="00913966">
        <w:rPr>
          <w:rFonts w:eastAsia="SimSun" w:cs="Arial Bold"/>
          <w:sz w:val="18"/>
          <w:szCs w:val="18"/>
        </w:rPr>
        <w:br/>
        <w:t>COMMISSION</w:t>
      </w:r>
    </w:p>
    <w:p w14:paraId="32127D1C" w14:textId="77777777" w:rsidR="00BA5D21" w:rsidRPr="00913966" w:rsidRDefault="00BA5D21" w:rsidP="00E21B4C">
      <w:pPr>
        <w:rPr>
          <w:sz w:val="24"/>
          <w:szCs w:val="24"/>
        </w:rPr>
      </w:pPr>
      <w:r>
        <w:rPr>
          <w:noProof/>
          <w:lang w:val="en-US" w:eastAsia="zh-CN"/>
        </w:rPr>
        <mc:AlternateContent>
          <mc:Choice Requires="wps">
            <w:drawing>
              <wp:anchor distT="4294967295" distB="4294967295" distL="114300" distR="114300" simplePos="0" relativeHeight="251659264" behindDoc="0" locked="0" layoutInCell="1" allowOverlap="1" wp14:anchorId="212B33F8" wp14:editId="11758817">
                <wp:simplePos x="0" y="0"/>
                <wp:positionH relativeFrom="column">
                  <wp:posOffset>66040</wp:posOffset>
                </wp:positionH>
                <wp:positionV relativeFrom="paragraph">
                  <wp:posOffset>47624</wp:posOffset>
                </wp:positionV>
                <wp:extent cx="5679440" cy="0"/>
                <wp:effectExtent l="0" t="0" r="0" b="0"/>
                <wp:wrapNone/>
                <wp:docPr id="2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9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9E922" id="Line 15"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pt,3.75pt" to="452.4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S1WFA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"/>
            </w:pict>
          </mc:Fallback>
        </mc:AlternateContent>
      </w:r>
    </w:p>
    <w:p w14:paraId="0A565B17" w14:textId="77777777" w:rsidR="00BA5D21" w:rsidRPr="00913966" w:rsidRDefault="00BA5D21" w:rsidP="00E21B4C">
      <w:pPr>
        <w:rPr>
          <w:sz w:val="24"/>
          <w:szCs w:val="24"/>
        </w:rPr>
      </w:pPr>
    </w:p>
    <w:p w14:paraId="2DF13283" w14:textId="77777777" w:rsidR="00BA5D21" w:rsidRPr="00BD6E18" w:rsidRDefault="00BA5D21" w:rsidP="00E21B4C">
      <w:pPr>
        <w:pStyle w:val="MAIN-TITLE"/>
      </w:pPr>
      <w:r w:rsidRPr="00BD6E18">
        <w:br w:type="page"/>
      </w:r>
      <w:r w:rsidRPr="00BD6E18">
        <w:lastRenderedPageBreak/>
        <w:t>CONTENTS</w:t>
      </w:r>
    </w:p>
    <w:p w14:paraId="192B8510" w14:textId="77777777" w:rsidR="00BA5D21" w:rsidRPr="00BA5D21" w:rsidRDefault="00BA5D21" w:rsidP="00E21B4C">
      <w:pPr>
        <w:pStyle w:val="TOCHeading"/>
        <w:rPr>
          <w:rFonts w:ascii="Arial" w:hAnsi="Arial" w:cs="Arial"/>
          <w:b w:val="0"/>
          <w:color w:val="00B0F0"/>
          <w:sz w:val="20"/>
          <w:szCs w:val="20"/>
        </w:rPr>
      </w:pPr>
      <w:r w:rsidRPr="00BD6E18">
        <w:rPr>
          <w:rFonts w:ascii="Arial" w:hAnsi="Arial" w:cs="Arial"/>
          <w:b w:val="0"/>
          <w:sz w:val="20"/>
          <w:szCs w:val="20"/>
        </w:rPr>
        <w:t xml:space="preserve"> </w:t>
      </w:r>
      <w:r w:rsidRPr="00BA5D21">
        <w:rPr>
          <w:rFonts w:ascii="Arial" w:hAnsi="Arial" w:cs="Arial"/>
          <w:b w:val="0"/>
          <w:color w:val="00B0F0"/>
          <w:sz w:val="20"/>
          <w:szCs w:val="20"/>
        </w:rPr>
        <w:t>(Update when report is complete – by right click, Update field, Update entire table)</w:t>
      </w:r>
    </w:p>
    <w:p w14:paraId="21275D79" w14:textId="0A8AFDEE" w:rsidR="0016163F" w:rsidRDefault="00BA5D21">
      <w:pPr>
        <w:pStyle w:val="TOC1"/>
        <w:rPr>
          <w:rFonts w:asciiTheme="minorHAnsi" w:eastAsiaTheme="minorEastAsia" w:hAnsiTheme="minorHAnsi"/>
          <w:spacing w:val="0"/>
          <w:kern w:val="2"/>
          <w:sz w:val="21"/>
          <w:szCs w:val="22"/>
          <w:lang w:val="en-US" w:eastAsia="zh-CN"/>
        </w:rPr>
      </w:pPr>
      <w:r w:rsidRPr="003360C1">
        <w:rPr>
          <w:rFonts w:cs="Arial"/>
          <w:lang w:eastAsia="zh-CN"/>
        </w:rPr>
        <w:fldChar w:fldCharType="begin"/>
      </w:r>
      <w:r w:rsidRPr="00BD6E18">
        <w:instrText xml:space="preserve"> TOC \o "1-3" \h \z \u </w:instrText>
      </w:r>
      <w:r w:rsidRPr="003360C1">
        <w:rPr>
          <w:rFonts w:cs="Arial"/>
          <w:lang w:eastAsia="zh-CN"/>
        </w:rPr>
        <w:fldChar w:fldCharType="separate"/>
      </w:r>
      <w:hyperlink w:anchor="_Toc217571867" w:history="1">
        <w:r w:rsidR="0016163F" w:rsidRPr="005E64DB">
          <w:rPr>
            <w:rStyle w:val="Hyperlink"/>
          </w:rPr>
          <w:t>1</w:t>
        </w:r>
        <w:r w:rsidR="0016163F">
          <w:rPr>
            <w:rFonts w:asciiTheme="minorHAnsi" w:eastAsiaTheme="minorEastAsia" w:hAnsiTheme="minorHAnsi"/>
            <w:spacing w:val="0"/>
            <w:kern w:val="2"/>
            <w:sz w:val="21"/>
            <w:szCs w:val="22"/>
            <w:lang w:val="en-US" w:eastAsia="zh-CN"/>
          </w:rPr>
          <w:tab/>
        </w:r>
        <w:r w:rsidR="0016163F" w:rsidRPr="005E64DB">
          <w:rPr>
            <w:rStyle w:val="Hyperlink"/>
          </w:rPr>
          <w:t>Assessment information</w:t>
        </w:r>
        <w:r w:rsidR="0016163F">
          <w:rPr>
            <w:webHidden/>
          </w:rPr>
          <w:tab/>
        </w:r>
        <w:r w:rsidR="0016163F">
          <w:rPr>
            <w:webHidden/>
          </w:rPr>
          <w:fldChar w:fldCharType="begin"/>
        </w:r>
        <w:r w:rsidR="0016163F">
          <w:rPr>
            <w:webHidden/>
          </w:rPr>
          <w:instrText xml:space="preserve"> PAGEREF _Toc217571867 \h </w:instrText>
        </w:r>
        <w:r w:rsidR="0016163F">
          <w:rPr>
            <w:webHidden/>
          </w:rPr>
        </w:r>
        <w:r w:rsidR="0016163F">
          <w:rPr>
            <w:webHidden/>
          </w:rPr>
          <w:fldChar w:fldCharType="separate"/>
        </w:r>
        <w:r w:rsidR="0007211A">
          <w:rPr>
            <w:webHidden/>
          </w:rPr>
          <w:t>5</w:t>
        </w:r>
        <w:r w:rsidR="0016163F">
          <w:rPr>
            <w:webHidden/>
          </w:rPr>
          <w:fldChar w:fldCharType="end"/>
        </w:r>
      </w:hyperlink>
    </w:p>
    <w:p w14:paraId="7E39A2C6" w14:textId="6454B434" w:rsidR="0016163F" w:rsidRDefault="0016163F">
      <w:pPr>
        <w:pStyle w:val="TOC2"/>
        <w:rPr>
          <w:rFonts w:asciiTheme="minorHAnsi" w:eastAsiaTheme="minorEastAsia" w:hAnsiTheme="minorHAnsi"/>
          <w:spacing w:val="0"/>
          <w:kern w:val="2"/>
          <w:sz w:val="21"/>
          <w:szCs w:val="22"/>
          <w:lang w:val="en-US" w:eastAsia="zh-CN"/>
        </w:rPr>
      </w:pPr>
      <w:hyperlink w:anchor="_Toc217571868" w:history="1">
        <w:r w:rsidRPr="005E64DB">
          <w:rPr>
            <w:rStyle w:val="Hyperlink"/>
          </w:rPr>
          <w:t>1.1</w:t>
        </w:r>
        <w:r>
          <w:rPr>
            <w:rFonts w:asciiTheme="minorHAnsi" w:eastAsiaTheme="minorEastAsia" w:hAnsiTheme="minorHAnsi"/>
            <w:spacing w:val="0"/>
            <w:kern w:val="2"/>
            <w:sz w:val="21"/>
            <w:szCs w:val="22"/>
            <w:lang w:val="en-US" w:eastAsia="zh-CN"/>
          </w:rPr>
          <w:tab/>
        </w:r>
        <w:r w:rsidRPr="005E64DB">
          <w:rPr>
            <w:rStyle w:val="Hyperlink"/>
          </w:rPr>
          <w:t>Type of body covered by this assessment:</w:t>
        </w:r>
        <w:r>
          <w:rPr>
            <w:webHidden/>
          </w:rPr>
          <w:tab/>
        </w:r>
        <w:r>
          <w:rPr>
            <w:webHidden/>
          </w:rPr>
          <w:fldChar w:fldCharType="begin"/>
        </w:r>
        <w:r>
          <w:rPr>
            <w:webHidden/>
          </w:rPr>
          <w:instrText xml:space="preserve"> PAGEREF _Toc217571868 \h </w:instrText>
        </w:r>
        <w:r>
          <w:rPr>
            <w:webHidden/>
          </w:rPr>
        </w:r>
        <w:r>
          <w:rPr>
            <w:webHidden/>
          </w:rPr>
          <w:fldChar w:fldCharType="separate"/>
        </w:r>
        <w:r w:rsidR="0007211A">
          <w:rPr>
            <w:webHidden/>
          </w:rPr>
          <w:t>5</w:t>
        </w:r>
        <w:r>
          <w:rPr>
            <w:webHidden/>
          </w:rPr>
          <w:fldChar w:fldCharType="end"/>
        </w:r>
      </w:hyperlink>
    </w:p>
    <w:p w14:paraId="04269280" w14:textId="1A395FB7" w:rsidR="0016163F" w:rsidRDefault="0016163F">
      <w:pPr>
        <w:pStyle w:val="TOC2"/>
        <w:rPr>
          <w:rFonts w:asciiTheme="minorHAnsi" w:eastAsiaTheme="minorEastAsia" w:hAnsiTheme="minorHAnsi"/>
          <w:spacing w:val="0"/>
          <w:kern w:val="2"/>
          <w:sz w:val="21"/>
          <w:szCs w:val="22"/>
          <w:lang w:val="en-US" w:eastAsia="zh-CN"/>
        </w:rPr>
      </w:pPr>
      <w:hyperlink w:anchor="_Toc217571869" w:history="1">
        <w:r w:rsidRPr="005E64DB">
          <w:rPr>
            <w:rStyle w:val="Hyperlink"/>
          </w:rPr>
          <w:t>1.2</w:t>
        </w:r>
        <w:r>
          <w:rPr>
            <w:rFonts w:asciiTheme="minorHAnsi" w:eastAsiaTheme="minorEastAsia" w:hAnsiTheme="minorHAnsi"/>
            <w:spacing w:val="0"/>
            <w:kern w:val="2"/>
            <w:sz w:val="21"/>
            <w:szCs w:val="22"/>
            <w:lang w:val="en-US" w:eastAsia="zh-CN"/>
          </w:rPr>
          <w:tab/>
        </w:r>
        <w:r w:rsidRPr="005E64DB">
          <w:rPr>
            <w:rStyle w:val="Hyperlink"/>
          </w:rPr>
          <w:t>Type of assessment:</w:t>
        </w:r>
        <w:r>
          <w:rPr>
            <w:webHidden/>
          </w:rPr>
          <w:tab/>
        </w:r>
        <w:r>
          <w:rPr>
            <w:webHidden/>
          </w:rPr>
          <w:fldChar w:fldCharType="begin"/>
        </w:r>
        <w:r>
          <w:rPr>
            <w:webHidden/>
          </w:rPr>
          <w:instrText xml:space="preserve"> PAGEREF _Toc217571869 \h </w:instrText>
        </w:r>
        <w:r>
          <w:rPr>
            <w:webHidden/>
          </w:rPr>
        </w:r>
        <w:r>
          <w:rPr>
            <w:webHidden/>
          </w:rPr>
          <w:fldChar w:fldCharType="separate"/>
        </w:r>
        <w:r w:rsidR="0007211A">
          <w:rPr>
            <w:webHidden/>
          </w:rPr>
          <w:t>5</w:t>
        </w:r>
        <w:r>
          <w:rPr>
            <w:webHidden/>
          </w:rPr>
          <w:fldChar w:fldCharType="end"/>
        </w:r>
      </w:hyperlink>
    </w:p>
    <w:p w14:paraId="56CEE2AF" w14:textId="7ABF0A5D" w:rsidR="0016163F" w:rsidRDefault="0016163F">
      <w:pPr>
        <w:pStyle w:val="TOC2"/>
        <w:rPr>
          <w:rFonts w:asciiTheme="minorHAnsi" w:eastAsiaTheme="minorEastAsia" w:hAnsiTheme="minorHAnsi"/>
          <w:spacing w:val="0"/>
          <w:kern w:val="2"/>
          <w:sz w:val="21"/>
          <w:szCs w:val="22"/>
          <w:lang w:val="en-US" w:eastAsia="zh-CN"/>
        </w:rPr>
      </w:pPr>
      <w:hyperlink w:anchor="_Toc217571870" w:history="1">
        <w:r w:rsidRPr="005E64DB">
          <w:rPr>
            <w:rStyle w:val="Hyperlink"/>
          </w:rPr>
          <w:t>1.3</w:t>
        </w:r>
        <w:r>
          <w:rPr>
            <w:rFonts w:asciiTheme="minorHAnsi" w:eastAsiaTheme="minorEastAsia" w:hAnsiTheme="minorHAnsi"/>
            <w:spacing w:val="0"/>
            <w:kern w:val="2"/>
            <w:sz w:val="21"/>
            <w:szCs w:val="22"/>
            <w:lang w:val="en-US" w:eastAsia="zh-CN"/>
          </w:rPr>
          <w:tab/>
        </w:r>
        <w:r w:rsidRPr="005E64DB">
          <w:rPr>
            <w:rStyle w:val="Hyperlink"/>
          </w:rPr>
          <w:t>Details of body</w:t>
        </w:r>
        <w:r>
          <w:rPr>
            <w:webHidden/>
          </w:rPr>
          <w:tab/>
        </w:r>
        <w:r>
          <w:rPr>
            <w:webHidden/>
          </w:rPr>
          <w:fldChar w:fldCharType="begin"/>
        </w:r>
        <w:r>
          <w:rPr>
            <w:webHidden/>
          </w:rPr>
          <w:instrText xml:space="preserve"> PAGEREF _Toc217571870 \h </w:instrText>
        </w:r>
        <w:r>
          <w:rPr>
            <w:webHidden/>
          </w:rPr>
        </w:r>
        <w:r>
          <w:rPr>
            <w:webHidden/>
          </w:rPr>
          <w:fldChar w:fldCharType="separate"/>
        </w:r>
        <w:r w:rsidR="0007211A">
          <w:rPr>
            <w:webHidden/>
          </w:rPr>
          <w:t>5</w:t>
        </w:r>
        <w:r>
          <w:rPr>
            <w:webHidden/>
          </w:rPr>
          <w:fldChar w:fldCharType="end"/>
        </w:r>
      </w:hyperlink>
    </w:p>
    <w:p w14:paraId="59DB3787" w14:textId="2323AC4D" w:rsidR="0016163F" w:rsidRDefault="0016163F">
      <w:pPr>
        <w:pStyle w:val="TOC3"/>
        <w:rPr>
          <w:rFonts w:asciiTheme="minorHAnsi" w:eastAsiaTheme="minorEastAsia" w:hAnsiTheme="minorHAnsi"/>
          <w:spacing w:val="0"/>
          <w:kern w:val="2"/>
          <w:sz w:val="21"/>
          <w:szCs w:val="22"/>
          <w:lang w:val="en-US" w:eastAsia="zh-CN"/>
        </w:rPr>
      </w:pPr>
      <w:hyperlink w:anchor="_Toc217571871" w:history="1">
        <w:r w:rsidRPr="005E64DB">
          <w:rPr>
            <w:rStyle w:val="Hyperlink"/>
          </w:rPr>
          <w:t>1.3.1</w:t>
        </w:r>
        <w:r>
          <w:rPr>
            <w:rFonts w:asciiTheme="minorHAnsi" w:eastAsiaTheme="minorEastAsia" w:hAnsiTheme="minorHAnsi"/>
            <w:spacing w:val="0"/>
            <w:kern w:val="2"/>
            <w:sz w:val="21"/>
            <w:szCs w:val="22"/>
            <w:lang w:val="en-US" w:eastAsia="zh-CN"/>
          </w:rPr>
          <w:tab/>
        </w:r>
        <w:r w:rsidRPr="005E64DB">
          <w:rPr>
            <w:rStyle w:val="Hyperlink"/>
          </w:rPr>
          <w:t>Country</w:t>
        </w:r>
        <w:r>
          <w:rPr>
            <w:webHidden/>
          </w:rPr>
          <w:tab/>
        </w:r>
        <w:r>
          <w:rPr>
            <w:webHidden/>
          </w:rPr>
          <w:fldChar w:fldCharType="begin"/>
        </w:r>
        <w:r>
          <w:rPr>
            <w:webHidden/>
          </w:rPr>
          <w:instrText xml:space="preserve"> PAGEREF _Toc217571871 \h </w:instrText>
        </w:r>
        <w:r>
          <w:rPr>
            <w:webHidden/>
          </w:rPr>
        </w:r>
        <w:r>
          <w:rPr>
            <w:webHidden/>
          </w:rPr>
          <w:fldChar w:fldCharType="separate"/>
        </w:r>
        <w:r w:rsidR="0007211A">
          <w:rPr>
            <w:webHidden/>
          </w:rPr>
          <w:t>5</w:t>
        </w:r>
        <w:r>
          <w:rPr>
            <w:webHidden/>
          </w:rPr>
          <w:fldChar w:fldCharType="end"/>
        </w:r>
      </w:hyperlink>
    </w:p>
    <w:p w14:paraId="49EE1BB8" w14:textId="47D73078" w:rsidR="0016163F" w:rsidRDefault="0016163F">
      <w:pPr>
        <w:pStyle w:val="TOC3"/>
        <w:rPr>
          <w:rFonts w:asciiTheme="minorHAnsi" w:eastAsiaTheme="minorEastAsia" w:hAnsiTheme="minorHAnsi"/>
          <w:spacing w:val="0"/>
          <w:kern w:val="2"/>
          <w:sz w:val="21"/>
          <w:szCs w:val="22"/>
          <w:lang w:val="en-US" w:eastAsia="zh-CN"/>
        </w:rPr>
      </w:pPr>
      <w:hyperlink w:anchor="_Toc217571872" w:history="1">
        <w:r w:rsidRPr="005E64DB">
          <w:rPr>
            <w:rStyle w:val="Hyperlink"/>
          </w:rPr>
          <w:t>1.3.2</w:t>
        </w:r>
        <w:r>
          <w:rPr>
            <w:rFonts w:asciiTheme="minorHAnsi" w:eastAsiaTheme="minorEastAsia" w:hAnsiTheme="minorHAnsi"/>
            <w:spacing w:val="0"/>
            <w:kern w:val="2"/>
            <w:sz w:val="21"/>
            <w:szCs w:val="22"/>
            <w:lang w:val="en-US" w:eastAsia="zh-CN"/>
          </w:rPr>
          <w:tab/>
        </w:r>
        <w:r w:rsidRPr="005E64DB">
          <w:rPr>
            <w:rStyle w:val="Hyperlink"/>
          </w:rPr>
          <w:t>Name of body</w:t>
        </w:r>
        <w:r>
          <w:rPr>
            <w:webHidden/>
          </w:rPr>
          <w:tab/>
        </w:r>
        <w:r>
          <w:rPr>
            <w:webHidden/>
          </w:rPr>
          <w:fldChar w:fldCharType="begin"/>
        </w:r>
        <w:r>
          <w:rPr>
            <w:webHidden/>
          </w:rPr>
          <w:instrText xml:space="preserve"> PAGEREF _Toc217571872 \h </w:instrText>
        </w:r>
        <w:r>
          <w:rPr>
            <w:webHidden/>
          </w:rPr>
        </w:r>
        <w:r>
          <w:rPr>
            <w:webHidden/>
          </w:rPr>
          <w:fldChar w:fldCharType="separate"/>
        </w:r>
        <w:r w:rsidR="0007211A">
          <w:rPr>
            <w:webHidden/>
          </w:rPr>
          <w:t>5</w:t>
        </w:r>
        <w:r>
          <w:rPr>
            <w:webHidden/>
          </w:rPr>
          <w:fldChar w:fldCharType="end"/>
        </w:r>
      </w:hyperlink>
    </w:p>
    <w:p w14:paraId="4EAA4E57" w14:textId="29B9DC8A" w:rsidR="0016163F" w:rsidRDefault="0016163F">
      <w:pPr>
        <w:pStyle w:val="TOC3"/>
        <w:rPr>
          <w:rFonts w:asciiTheme="minorHAnsi" w:eastAsiaTheme="minorEastAsia" w:hAnsiTheme="minorHAnsi"/>
          <w:spacing w:val="0"/>
          <w:kern w:val="2"/>
          <w:sz w:val="21"/>
          <w:szCs w:val="22"/>
          <w:lang w:val="en-US" w:eastAsia="zh-CN"/>
        </w:rPr>
      </w:pPr>
      <w:hyperlink w:anchor="_Toc217571873" w:history="1">
        <w:r w:rsidRPr="005E64DB">
          <w:rPr>
            <w:rStyle w:val="Hyperlink"/>
          </w:rPr>
          <w:t>1.3.3</w:t>
        </w:r>
        <w:r>
          <w:rPr>
            <w:rFonts w:asciiTheme="minorHAnsi" w:eastAsiaTheme="minorEastAsia" w:hAnsiTheme="minorHAnsi"/>
            <w:spacing w:val="0"/>
            <w:kern w:val="2"/>
            <w:sz w:val="21"/>
            <w:szCs w:val="22"/>
            <w:lang w:val="en-US" w:eastAsia="zh-CN"/>
          </w:rPr>
          <w:tab/>
        </w:r>
        <w:r w:rsidRPr="005E64DB">
          <w:rPr>
            <w:rStyle w:val="Hyperlink"/>
          </w:rPr>
          <w:t>Name and title of nominated principal contact</w:t>
        </w:r>
        <w:r>
          <w:rPr>
            <w:webHidden/>
          </w:rPr>
          <w:tab/>
        </w:r>
        <w:r>
          <w:rPr>
            <w:webHidden/>
          </w:rPr>
          <w:fldChar w:fldCharType="begin"/>
        </w:r>
        <w:r>
          <w:rPr>
            <w:webHidden/>
          </w:rPr>
          <w:instrText xml:space="preserve"> PAGEREF _Toc217571873 \h </w:instrText>
        </w:r>
        <w:r>
          <w:rPr>
            <w:webHidden/>
          </w:rPr>
        </w:r>
        <w:r>
          <w:rPr>
            <w:webHidden/>
          </w:rPr>
          <w:fldChar w:fldCharType="separate"/>
        </w:r>
        <w:r w:rsidR="0007211A">
          <w:rPr>
            <w:webHidden/>
          </w:rPr>
          <w:t>5</w:t>
        </w:r>
        <w:r>
          <w:rPr>
            <w:webHidden/>
          </w:rPr>
          <w:fldChar w:fldCharType="end"/>
        </w:r>
      </w:hyperlink>
    </w:p>
    <w:p w14:paraId="768C3A0A" w14:textId="4AFDB25B" w:rsidR="0016163F" w:rsidRDefault="0016163F">
      <w:pPr>
        <w:pStyle w:val="TOC2"/>
        <w:rPr>
          <w:rFonts w:asciiTheme="minorHAnsi" w:eastAsiaTheme="minorEastAsia" w:hAnsiTheme="minorHAnsi"/>
          <w:spacing w:val="0"/>
          <w:kern w:val="2"/>
          <w:sz w:val="21"/>
          <w:szCs w:val="22"/>
          <w:lang w:val="en-US" w:eastAsia="zh-CN"/>
        </w:rPr>
      </w:pPr>
      <w:hyperlink w:anchor="_Toc217571874" w:history="1">
        <w:r w:rsidRPr="005E64DB">
          <w:rPr>
            <w:rStyle w:val="Hyperlink"/>
          </w:rPr>
          <w:t>1.4</w:t>
        </w:r>
        <w:r>
          <w:rPr>
            <w:rFonts w:asciiTheme="minorHAnsi" w:eastAsiaTheme="minorEastAsia" w:hAnsiTheme="minorHAnsi"/>
            <w:spacing w:val="0"/>
            <w:kern w:val="2"/>
            <w:sz w:val="21"/>
            <w:szCs w:val="22"/>
            <w:lang w:val="en-US" w:eastAsia="zh-CN"/>
          </w:rPr>
          <w:tab/>
        </w:r>
        <w:r w:rsidRPr="005E64DB">
          <w:rPr>
            <w:rStyle w:val="Hyperlink"/>
          </w:rPr>
          <w:t>Assessment information</w:t>
        </w:r>
        <w:r>
          <w:rPr>
            <w:webHidden/>
          </w:rPr>
          <w:tab/>
        </w:r>
        <w:r>
          <w:rPr>
            <w:webHidden/>
          </w:rPr>
          <w:fldChar w:fldCharType="begin"/>
        </w:r>
        <w:r>
          <w:rPr>
            <w:webHidden/>
          </w:rPr>
          <w:instrText xml:space="preserve"> PAGEREF _Toc217571874 \h </w:instrText>
        </w:r>
        <w:r>
          <w:rPr>
            <w:webHidden/>
          </w:rPr>
        </w:r>
        <w:r>
          <w:rPr>
            <w:webHidden/>
          </w:rPr>
          <w:fldChar w:fldCharType="separate"/>
        </w:r>
        <w:r w:rsidR="0007211A">
          <w:rPr>
            <w:webHidden/>
          </w:rPr>
          <w:t>5</w:t>
        </w:r>
        <w:r>
          <w:rPr>
            <w:webHidden/>
          </w:rPr>
          <w:fldChar w:fldCharType="end"/>
        </w:r>
      </w:hyperlink>
    </w:p>
    <w:p w14:paraId="7C9B9B0C" w14:textId="2D7501E8" w:rsidR="0016163F" w:rsidRDefault="0016163F">
      <w:pPr>
        <w:pStyle w:val="TOC3"/>
        <w:rPr>
          <w:rFonts w:asciiTheme="minorHAnsi" w:eastAsiaTheme="minorEastAsia" w:hAnsiTheme="minorHAnsi"/>
          <w:spacing w:val="0"/>
          <w:kern w:val="2"/>
          <w:sz w:val="21"/>
          <w:szCs w:val="22"/>
          <w:lang w:val="en-US" w:eastAsia="zh-CN"/>
        </w:rPr>
      </w:pPr>
      <w:hyperlink w:anchor="_Toc217571875" w:history="1">
        <w:r w:rsidRPr="005E64DB">
          <w:rPr>
            <w:rStyle w:val="Hyperlink"/>
          </w:rPr>
          <w:t>1.4.1</w:t>
        </w:r>
        <w:r>
          <w:rPr>
            <w:rFonts w:asciiTheme="minorHAnsi" w:eastAsiaTheme="minorEastAsia" w:hAnsiTheme="minorHAnsi"/>
            <w:spacing w:val="0"/>
            <w:kern w:val="2"/>
            <w:sz w:val="21"/>
            <w:szCs w:val="22"/>
            <w:lang w:val="en-US" w:eastAsia="zh-CN"/>
          </w:rPr>
          <w:tab/>
        </w:r>
        <w:r w:rsidRPr="005E64DB">
          <w:rPr>
            <w:rStyle w:val="Hyperlink"/>
          </w:rPr>
          <w:t>Members of the assessment team</w:t>
        </w:r>
        <w:r>
          <w:rPr>
            <w:webHidden/>
          </w:rPr>
          <w:tab/>
        </w:r>
        <w:r>
          <w:rPr>
            <w:webHidden/>
          </w:rPr>
          <w:fldChar w:fldCharType="begin"/>
        </w:r>
        <w:r>
          <w:rPr>
            <w:webHidden/>
          </w:rPr>
          <w:instrText xml:space="preserve"> PAGEREF _Toc217571875 \h </w:instrText>
        </w:r>
        <w:r>
          <w:rPr>
            <w:webHidden/>
          </w:rPr>
        </w:r>
        <w:r>
          <w:rPr>
            <w:webHidden/>
          </w:rPr>
          <w:fldChar w:fldCharType="separate"/>
        </w:r>
        <w:r w:rsidR="0007211A">
          <w:rPr>
            <w:webHidden/>
          </w:rPr>
          <w:t>5</w:t>
        </w:r>
        <w:r>
          <w:rPr>
            <w:webHidden/>
          </w:rPr>
          <w:fldChar w:fldCharType="end"/>
        </w:r>
      </w:hyperlink>
    </w:p>
    <w:p w14:paraId="789820A7" w14:textId="61D4A64D" w:rsidR="0016163F" w:rsidRDefault="0016163F">
      <w:pPr>
        <w:pStyle w:val="TOC3"/>
        <w:rPr>
          <w:rFonts w:asciiTheme="minorHAnsi" w:eastAsiaTheme="minorEastAsia" w:hAnsiTheme="minorHAnsi"/>
          <w:spacing w:val="0"/>
          <w:kern w:val="2"/>
          <w:sz w:val="21"/>
          <w:szCs w:val="22"/>
          <w:lang w:val="en-US" w:eastAsia="zh-CN"/>
        </w:rPr>
      </w:pPr>
      <w:hyperlink w:anchor="_Toc217571876" w:history="1">
        <w:r w:rsidRPr="005E64DB">
          <w:rPr>
            <w:rStyle w:val="Hyperlink"/>
          </w:rPr>
          <w:t>1.4.2</w:t>
        </w:r>
        <w:r>
          <w:rPr>
            <w:rFonts w:asciiTheme="minorHAnsi" w:eastAsiaTheme="minorEastAsia" w:hAnsiTheme="minorHAnsi"/>
            <w:spacing w:val="0"/>
            <w:kern w:val="2"/>
            <w:sz w:val="21"/>
            <w:szCs w:val="22"/>
            <w:lang w:val="en-US" w:eastAsia="zh-CN"/>
          </w:rPr>
          <w:tab/>
        </w:r>
        <w:r w:rsidRPr="005E64DB">
          <w:rPr>
            <w:rStyle w:val="Hyperlink"/>
          </w:rPr>
          <w:t>Place(s) of assessment</w:t>
        </w:r>
        <w:r>
          <w:rPr>
            <w:webHidden/>
          </w:rPr>
          <w:tab/>
        </w:r>
        <w:r>
          <w:rPr>
            <w:webHidden/>
          </w:rPr>
          <w:fldChar w:fldCharType="begin"/>
        </w:r>
        <w:r>
          <w:rPr>
            <w:webHidden/>
          </w:rPr>
          <w:instrText xml:space="preserve"> PAGEREF _Toc217571876 \h </w:instrText>
        </w:r>
        <w:r>
          <w:rPr>
            <w:webHidden/>
          </w:rPr>
        </w:r>
        <w:r>
          <w:rPr>
            <w:webHidden/>
          </w:rPr>
          <w:fldChar w:fldCharType="separate"/>
        </w:r>
        <w:r w:rsidR="0007211A">
          <w:rPr>
            <w:webHidden/>
          </w:rPr>
          <w:t>5</w:t>
        </w:r>
        <w:r>
          <w:rPr>
            <w:webHidden/>
          </w:rPr>
          <w:fldChar w:fldCharType="end"/>
        </w:r>
      </w:hyperlink>
    </w:p>
    <w:p w14:paraId="7F29AC43" w14:textId="71CBB174" w:rsidR="0016163F" w:rsidRDefault="0016163F">
      <w:pPr>
        <w:pStyle w:val="TOC3"/>
        <w:rPr>
          <w:rFonts w:asciiTheme="minorHAnsi" w:eastAsiaTheme="minorEastAsia" w:hAnsiTheme="minorHAnsi"/>
          <w:spacing w:val="0"/>
          <w:kern w:val="2"/>
          <w:sz w:val="21"/>
          <w:szCs w:val="22"/>
          <w:lang w:val="en-US" w:eastAsia="zh-CN"/>
        </w:rPr>
      </w:pPr>
      <w:hyperlink w:anchor="_Toc217571877" w:history="1">
        <w:r w:rsidRPr="005E64DB">
          <w:rPr>
            <w:rStyle w:val="Hyperlink"/>
          </w:rPr>
          <w:t>1.4.3</w:t>
        </w:r>
        <w:r>
          <w:rPr>
            <w:rFonts w:asciiTheme="minorHAnsi" w:eastAsiaTheme="minorEastAsia" w:hAnsiTheme="minorHAnsi"/>
            <w:spacing w:val="0"/>
            <w:kern w:val="2"/>
            <w:sz w:val="21"/>
            <w:szCs w:val="22"/>
            <w:lang w:val="en-US" w:eastAsia="zh-CN"/>
          </w:rPr>
          <w:tab/>
        </w:r>
        <w:r w:rsidRPr="005E64DB">
          <w:rPr>
            <w:rStyle w:val="Hyperlink"/>
          </w:rPr>
          <w:t>Assessment date(s)</w:t>
        </w:r>
        <w:r>
          <w:rPr>
            <w:webHidden/>
          </w:rPr>
          <w:tab/>
        </w:r>
        <w:r>
          <w:rPr>
            <w:webHidden/>
          </w:rPr>
          <w:fldChar w:fldCharType="begin"/>
        </w:r>
        <w:r>
          <w:rPr>
            <w:webHidden/>
          </w:rPr>
          <w:instrText xml:space="preserve"> PAGEREF _Toc217571877 \h </w:instrText>
        </w:r>
        <w:r>
          <w:rPr>
            <w:webHidden/>
          </w:rPr>
        </w:r>
        <w:r>
          <w:rPr>
            <w:webHidden/>
          </w:rPr>
          <w:fldChar w:fldCharType="separate"/>
        </w:r>
        <w:r w:rsidR="0007211A">
          <w:rPr>
            <w:webHidden/>
          </w:rPr>
          <w:t>6</w:t>
        </w:r>
        <w:r>
          <w:rPr>
            <w:webHidden/>
          </w:rPr>
          <w:fldChar w:fldCharType="end"/>
        </w:r>
      </w:hyperlink>
    </w:p>
    <w:p w14:paraId="7CC28172" w14:textId="0B824871" w:rsidR="0016163F" w:rsidRDefault="0016163F">
      <w:pPr>
        <w:pStyle w:val="TOC2"/>
        <w:rPr>
          <w:rFonts w:asciiTheme="minorHAnsi" w:eastAsiaTheme="minorEastAsia" w:hAnsiTheme="minorHAnsi"/>
          <w:spacing w:val="0"/>
          <w:kern w:val="2"/>
          <w:sz w:val="21"/>
          <w:szCs w:val="22"/>
          <w:lang w:val="en-US" w:eastAsia="zh-CN"/>
        </w:rPr>
      </w:pPr>
      <w:hyperlink w:anchor="_Toc217571878" w:history="1">
        <w:r w:rsidRPr="005E64DB">
          <w:rPr>
            <w:rStyle w:val="Hyperlink"/>
          </w:rPr>
          <w:t>1.5</w:t>
        </w:r>
        <w:r>
          <w:rPr>
            <w:rFonts w:asciiTheme="minorHAnsi" w:eastAsiaTheme="minorEastAsia" w:hAnsiTheme="minorHAnsi"/>
            <w:spacing w:val="0"/>
            <w:kern w:val="2"/>
            <w:sz w:val="21"/>
            <w:szCs w:val="22"/>
            <w:lang w:val="en-US" w:eastAsia="zh-CN"/>
          </w:rPr>
          <w:tab/>
        </w:r>
        <w:r w:rsidRPr="005E64DB">
          <w:rPr>
            <w:rStyle w:val="Hyperlink"/>
          </w:rPr>
          <w:t>Application information and background information on the assessment</w:t>
        </w:r>
        <w:r>
          <w:rPr>
            <w:webHidden/>
          </w:rPr>
          <w:tab/>
        </w:r>
        <w:r>
          <w:rPr>
            <w:webHidden/>
          </w:rPr>
          <w:fldChar w:fldCharType="begin"/>
        </w:r>
        <w:r>
          <w:rPr>
            <w:webHidden/>
          </w:rPr>
          <w:instrText xml:space="preserve"> PAGEREF _Toc217571878 \h </w:instrText>
        </w:r>
        <w:r>
          <w:rPr>
            <w:webHidden/>
          </w:rPr>
        </w:r>
        <w:r>
          <w:rPr>
            <w:webHidden/>
          </w:rPr>
          <w:fldChar w:fldCharType="separate"/>
        </w:r>
        <w:r w:rsidR="0007211A">
          <w:rPr>
            <w:webHidden/>
          </w:rPr>
          <w:t>6</w:t>
        </w:r>
        <w:r>
          <w:rPr>
            <w:webHidden/>
          </w:rPr>
          <w:fldChar w:fldCharType="end"/>
        </w:r>
      </w:hyperlink>
    </w:p>
    <w:p w14:paraId="4CECDD09" w14:textId="43B1519F" w:rsidR="0016163F" w:rsidRDefault="0016163F">
      <w:pPr>
        <w:pStyle w:val="TOC2"/>
        <w:rPr>
          <w:rFonts w:asciiTheme="minorHAnsi" w:eastAsiaTheme="minorEastAsia" w:hAnsiTheme="minorHAnsi"/>
          <w:spacing w:val="0"/>
          <w:kern w:val="2"/>
          <w:sz w:val="21"/>
          <w:szCs w:val="22"/>
          <w:lang w:val="en-US" w:eastAsia="zh-CN"/>
        </w:rPr>
      </w:pPr>
      <w:hyperlink w:anchor="_Toc217571879" w:history="1">
        <w:r w:rsidRPr="005E64DB">
          <w:rPr>
            <w:rStyle w:val="Hyperlink"/>
          </w:rPr>
          <w:t>1.6</w:t>
        </w:r>
        <w:r>
          <w:rPr>
            <w:rFonts w:asciiTheme="minorHAnsi" w:eastAsiaTheme="minorEastAsia" w:hAnsiTheme="minorHAnsi"/>
            <w:spacing w:val="0"/>
            <w:kern w:val="2"/>
            <w:sz w:val="21"/>
            <w:szCs w:val="22"/>
            <w:lang w:val="en-US" w:eastAsia="zh-CN"/>
          </w:rPr>
          <w:tab/>
        </w:r>
        <w:r w:rsidRPr="005E64DB">
          <w:rPr>
            <w:rStyle w:val="Hyperlink"/>
          </w:rPr>
          <w:t>Scopes</w:t>
        </w:r>
        <w:r>
          <w:rPr>
            <w:webHidden/>
          </w:rPr>
          <w:tab/>
        </w:r>
        <w:r>
          <w:rPr>
            <w:webHidden/>
          </w:rPr>
          <w:fldChar w:fldCharType="begin"/>
        </w:r>
        <w:r>
          <w:rPr>
            <w:webHidden/>
          </w:rPr>
          <w:instrText xml:space="preserve"> PAGEREF _Toc217571879 \h </w:instrText>
        </w:r>
        <w:r>
          <w:rPr>
            <w:webHidden/>
          </w:rPr>
        </w:r>
        <w:r>
          <w:rPr>
            <w:webHidden/>
          </w:rPr>
          <w:fldChar w:fldCharType="separate"/>
        </w:r>
        <w:r w:rsidR="0007211A">
          <w:rPr>
            <w:webHidden/>
          </w:rPr>
          <w:t>6</w:t>
        </w:r>
        <w:r>
          <w:rPr>
            <w:webHidden/>
          </w:rPr>
          <w:fldChar w:fldCharType="end"/>
        </w:r>
      </w:hyperlink>
    </w:p>
    <w:p w14:paraId="35E88E64" w14:textId="47099CB8" w:rsidR="0016163F" w:rsidRDefault="0016163F">
      <w:pPr>
        <w:pStyle w:val="TOC3"/>
        <w:rPr>
          <w:rFonts w:asciiTheme="minorHAnsi" w:eastAsiaTheme="minorEastAsia" w:hAnsiTheme="minorHAnsi"/>
          <w:spacing w:val="0"/>
          <w:kern w:val="2"/>
          <w:sz w:val="21"/>
          <w:szCs w:val="22"/>
          <w:lang w:val="en-US" w:eastAsia="zh-CN"/>
        </w:rPr>
      </w:pPr>
      <w:hyperlink w:anchor="_Toc217571880" w:history="1">
        <w:r w:rsidRPr="005E64DB">
          <w:rPr>
            <w:rStyle w:val="Hyperlink"/>
          </w:rPr>
          <w:t>1.6.1</w:t>
        </w:r>
        <w:r>
          <w:rPr>
            <w:rFonts w:asciiTheme="minorHAnsi" w:eastAsiaTheme="minorEastAsia" w:hAnsiTheme="minorHAnsi"/>
            <w:spacing w:val="0"/>
            <w:kern w:val="2"/>
            <w:sz w:val="21"/>
            <w:szCs w:val="22"/>
            <w:lang w:val="en-US" w:eastAsia="zh-CN"/>
          </w:rPr>
          <w:tab/>
        </w:r>
        <w:r w:rsidRPr="005E64DB">
          <w:rPr>
            <w:rStyle w:val="Hyperlink"/>
          </w:rPr>
          <w:t>ExCB scope for equipment certification scheme</w:t>
        </w:r>
        <w:r>
          <w:rPr>
            <w:webHidden/>
          </w:rPr>
          <w:tab/>
        </w:r>
        <w:r>
          <w:rPr>
            <w:webHidden/>
          </w:rPr>
          <w:fldChar w:fldCharType="begin"/>
        </w:r>
        <w:r>
          <w:rPr>
            <w:webHidden/>
          </w:rPr>
          <w:instrText xml:space="preserve"> PAGEREF _Toc217571880 \h </w:instrText>
        </w:r>
        <w:r>
          <w:rPr>
            <w:webHidden/>
          </w:rPr>
        </w:r>
        <w:r>
          <w:rPr>
            <w:webHidden/>
          </w:rPr>
          <w:fldChar w:fldCharType="separate"/>
        </w:r>
        <w:r w:rsidR="0007211A">
          <w:rPr>
            <w:webHidden/>
          </w:rPr>
          <w:t>6</w:t>
        </w:r>
        <w:r>
          <w:rPr>
            <w:webHidden/>
          </w:rPr>
          <w:fldChar w:fldCharType="end"/>
        </w:r>
      </w:hyperlink>
    </w:p>
    <w:p w14:paraId="35AB704A" w14:textId="4E8A52A6" w:rsidR="0016163F" w:rsidRDefault="0016163F">
      <w:pPr>
        <w:pStyle w:val="TOC3"/>
        <w:rPr>
          <w:rFonts w:asciiTheme="minorHAnsi" w:eastAsiaTheme="minorEastAsia" w:hAnsiTheme="minorHAnsi"/>
          <w:spacing w:val="0"/>
          <w:kern w:val="2"/>
          <w:sz w:val="21"/>
          <w:szCs w:val="22"/>
          <w:lang w:val="en-US" w:eastAsia="zh-CN"/>
        </w:rPr>
      </w:pPr>
      <w:hyperlink w:anchor="_Toc217571881" w:history="1">
        <w:r w:rsidRPr="005E64DB">
          <w:rPr>
            <w:rStyle w:val="Hyperlink"/>
          </w:rPr>
          <w:t>1.6.2</w:t>
        </w:r>
        <w:r>
          <w:rPr>
            <w:rFonts w:asciiTheme="minorHAnsi" w:eastAsiaTheme="minorEastAsia" w:hAnsiTheme="minorHAnsi"/>
            <w:spacing w:val="0"/>
            <w:kern w:val="2"/>
            <w:sz w:val="21"/>
            <w:szCs w:val="22"/>
            <w:lang w:val="en-US" w:eastAsia="zh-CN"/>
          </w:rPr>
          <w:tab/>
        </w:r>
        <w:r w:rsidRPr="005E64DB">
          <w:rPr>
            <w:rStyle w:val="Hyperlink"/>
          </w:rPr>
          <w:t>ExTL scope</w:t>
        </w:r>
        <w:r>
          <w:rPr>
            <w:webHidden/>
          </w:rPr>
          <w:tab/>
        </w:r>
        <w:r>
          <w:rPr>
            <w:webHidden/>
          </w:rPr>
          <w:fldChar w:fldCharType="begin"/>
        </w:r>
        <w:r>
          <w:rPr>
            <w:webHidden/>
          </w:rPr>
          <w:instrText xml:space="preserve"> PAGEREF _Toc217571881 \h </w:instrText>
        </w:r>
        <w:r>
          <w:rPr>
            <w:webHidden/>
          </w:rPr>
        </w:r>
        <w:r>
          <w:rPr>
            <w:webHidden/>
          </w:rPr>
          <w:fldChar w:fldCharType="separate"/>
        </w:r>
        <w:r w:rsidR="0007211A">
          <w:rPr>
            <w:webHidden/>
          </w:rPr>
          <w:t>6</w:t>
        </w:r>
        <w:r>
          <w:rPr>
            <w:webHidden/>
          </w:rPr>
          <w:fldChar w:fldCharType="end"/>
        </w:r>
      </w:hyperlink>
    </w:p>
    <w:p w14:paraId="0CFF982F" w14:textId="0E3A0075" w:rsidR="0016163F" w:rsidRDefault="0016163F">
      <w:pPr>
        <w:pStyle w:val="TOC3"/>
        <w:rPr>
          <w:rFonts w:asciiTheme="minorHAnsi" w:eastAsiaTheme="minorEastAsia" w:hAnsiTheme="minorHAnsi"/>
          <w:spacing w:val="0"/>
          <w:kern w:val="2"/>
          <w:sz w:val="21"/>
          <w:szCs w:val="22"/>
          <w:lang w:val="en-US" w:eastAsia="zh-CN"/>
        </w:rPr>
      </w:pPr>
      <w:hyperlink w:anchor="_Toc217571882" w:history="1">
        <w:r w:rsidRPr="005E64DB">
          <w:rPr>
            <w:rStyle w:val="Hyperlink"/>
          </w:rPr>
          <w:t>1.6.3</w:t>
        </w:r>
        <w:r>
          <w:rPr>
            <w:rFonts w:asciiTheme="minorHAnsi" w:eastAsiaTheme="minorEastAsia" w:hAnsiTheme="minorHAnsi"/>
            <w:spacing w:val="0"/>
            <w:kern w:val="2"/>
            <w:sz w:val="21"/>
            <w:szCs w:val="22"/>
            <w:lang w:val="en-US" w:eastAsia="zh-CN"/>
          </w:rPr>
          <w:tab/>
        </w:r>
        <w:r w:rsidRPr="005E64DB">
          <w:rPr>
            <w:rStyle w:val="Hyperlink"/>
          </w:rPr>
          <w:t>ATF Scope</w:t>
        </w:r>
        <w:r>
          <w:rPr>
            <w:webHidden/>
          </w:rPr>
          <w:tab/>
        </w:r>
        <w:r>
          <w:rPr>
            <w:webHidden/>
          </w:rPr>
          <w:fldChar w:fldCharType="begin"/>
        </w:r>
        <w:r>
          <w:rPr>
            <w:webHidden/>
          </w:rPr>
          <w:instrText xml:space="preserve"> PAGEREF _Toc217571882 \h </w:instrText>
        </w:r>
        <w:r>
          <w:rPr>
            <w:webHidden/>
          </w:rPr>
        </w:r>
        <w:r>
          <w:rPr>
            <w:webHidden/>
          </w:rPr>
          <w:fldChar w:fldCharType="separate"/>
        </w:r>
        <w:r w:rsidR="0007211A">
          <w:rPr>
            <w:webHidden/>
          </w:rPr>
          <w:t>6</w:t>
        </w:r>
        <w:r>
          <w:rPr>
            <w:webHidden/>
          </w:rPr>
          <w:fldChar w:fldCharType="end"/>
        </w:r>
      </w:hyperlink>
    </w:p>
    <w:p w14:paraId="447DF99F" w14:textId="3870D14B" w:rsidR="0016163F" w:rsidRDefault="0016163F">
      <w:pPr>
        <w:pStyle w:val="TOC3"/>
        <w:rPr>
          <w:rFonts w:asciiTheme="minorHAnsi" w:eastAsiaTheme="minorEastAsia" w:hAnsiTheme="minorHAnsi"/>
          <w:spacing w:val="0"/>
          <w:kern w:val="2"/>
          <w:sz w:val="21"/>
          <w:szCs w:val="22"/>
          <w:lang w:val="en-US" w:eastAsia="zh-CN"/>
        </w:rPr>
      </w:pPr>
      <w:hyperlink w:anchor="_Toc217571883" w:history="1">
        <w:r w:rsidRPr="005E64DB">
          <w:rPr>
            <w:rStyle w:val="Hyperlink"/>
          </w:rPr>
          <w:t>1.6.4</w:t>
        </w:r>
        <w:r>
          <w:rPr>
            <w:rFonts w:asciiTheme="minorHAnsi" w:eastAsiaTheme="minorEastAsia" w:hAnsiTheme="minorHAnsi"/>
            <w:spacing w:val="0"/>
            <w:kern w:val="2"/>
            <w:sz w:val="21"/>
            <w:szCs w:val="22"/>
            <w:lang w:val="en-US" w:eastAsia="zh-CN"/>
          </w:rPr>
          <w:tab/>
        </w:r>
        <w:r w:rsidRPr="005E64DB">
          <w:rPr>
            <w:rStyle w:val="Hyperlink"/>
          </w:rPr>
          <w:t>ExCB scope for Service Facilities Scheme</w:t>
        </w:r>
        <w:r>
          <w:rPr>
            <w:webHidden/>
          </w:rPr>
          <w:tab/>
        </w:r>
        <w:r>
          <w:rPr>
            <w:webHidden/>
          </w:rPr>
          <w:fldChar w:fldCharType="begin"/>
        </w:r>
        <w:r>
          <w:rPr>
            <w:webHidden/>
          </w:rPr>
          <w:instrText xml:space="preserve"> PAGEREF _Toc217571883 \h </w:instrText>
        </w:r>
        <w:r>
          <w:rPr>
            <w:webHidden/>
          </w:rPr>
        </w:r>
        <w:r>
          <w:rPr>
            <w:webHidden/>
          </w:rPr>
          <w:fldChar w:fldCharType="separate"/>
        </w:r>
        <w:r w:rsidR="0007211A">
          <w:rPr>
            <w:webHidden/>
          </w:rPr>
          <w:t>6</w:t>
        </w:r>
        <w:r>
          <w:rPr>
            <w:webHidden/>
          </w:rPr>
          <w:fldChar w:fldCharType="end"/>
        </w:r>
      </w:hyperlink>
    </w:p>
    <w:p w14:paraId="2FDE2B98" w14:textId="0938E4E4" w:rsidR="0016163F" w:rsidRDefault="0016163F">
      <w:pPr>
        <w:pStyle w:val="TOC2"/>
        <w:rPr>
          <w:rFonts w:asciiTheme="minorHAnsi" w:eastAsiaTheme="minorEastAsia" w:hAnsiTheme="minorHAnsi"/>
          <w:spacing w:val="0"/>
          <w:kern w:val="2"/>
          <w:sz w:val="21"/>
          <w:szCs w:val="22"/>
          <w:lang w:val="en-US" w:eastAsia="zh-CN"/>
        </w:rPr>
      </w:pPr>
      <w:hyperlink w:anchor="_Toc217571884" w:history="1">
        <w:r w:rsidRPr="005E64DB">
          <w:rPr>
            <w:rStyle w:val="Hyperlink"/>
          </w:rPr>
          <w:t>1.7</w:t>
        </w:r>
        <w:r>
          <w:rPr>
            <w:rFonts w:asciiTheme="minorHAnsi" w:eastAsiaTheme="minorEastAsia" w:hAnsiTheme="minorHAnsi"/>
            <w:spacing w:val="0"/>
            <w:kern w:val="2"/>
            <w:sz w:val="21"/>
            <w:szCs w:val="22"/>
            <w:lang w:val="en-US" w:eastAsia="zh-CN"/>
          </w:rPr>
          <w:tab/>
        </w:r>
        <w:r w:rsidRPr="005E64DB">
          <w:rPr>
            <w:rStyle w:val="Hyperlink"/>
          </w:rPr>
          <w:t>ExCB scope for Conformity Mark Licensing Scheme</w:t>
        </w:r>
        <w:r>
          <w:rPr>
            <w:webHidden/>
          </w:rPr>
          <w:tab/>
        </w:r>
        <w:r>
          <w:rPr>
            <w:webHidden/>
          </w:rPr>
          <w:fldChar w:fldCharType="begin"/>
        </w:r>
        <w:r>
          <w:rPr>
            <w:webHidden/>
          </w:rPr>
          <w:instrText xml:space="preserve"> PAGEREF _Toc217571884 \h </w:instrText>
        </w:r>
        <w:r>
          <w:rPr>
            <w:webHidden/>
          </w:rPr>
        </w:r>
        <w:r>
          <w:rPr>
            <w:webHidden/>
          </w:rPr>
          <w:fldChar w:fldCharType="separate"/>
        </w:r>
        <w:r w:rsidR="0007211A">
          <w:rPr>
            <w:webHidden/>
          </w:rPr>
          <w:t>6</w:t>
        </w:r>
        <w:r>
          <w:rPr>
            <w:webHidden/>
          </w:rPr>
          <w:fldChar w:fldCharType="end"/>
        </w:r>
      </w:hyperlink>
    </w:p>
    <w:p w14:paraId="793B3018" w14:textId="23D1590F" w:rsidR="0016163F" w:rsidRDefault="0016163F">
      <w:pPr>
        <w:pStyle w:val="TOC2"/>
        <w:rPr>
          <w:rFonts w:asciiTheme="minorHAnsi" w:eastAsiaTheme="minorEastAsia" w:hAnsiTheme="minorHAnsi"/>
          <w:spacing w:val="0"/>
          <w:kern w:val="2"/>
          <w:sz w:val="21"/>
          <w:szCs w:val="22"/>
          <w:lang w:val="en-US" w:eastAsia="zh-CN"/>
        </w:rPr>
      </w:pPr>
      <w:hyperlink w:anchor="_Toc217571885" w:history="1">
        <w:r w:rsidRPr="005E64DB">
          <w:rPr>
            <w:rStyle w:val="Hyperlink"/>
          </w:rPr>
          <w:t>1.8</w:t>
        </w:r>
        <w:r>
          <w:rPr>
            <w:rFonts w:asciiTheme="minorHAnsi" w:eastAsiaTheme="minorEastAsia" w:hAnsiTheme="minorHAnsi"/>
            <w:spacing w:val="0"/>
            <w:kern w:val="2"/>
            <w:sz w:val="21"/>
            <w:szCs w:val="22"/>
            <w:lang w:val="en-US" w:eastAsia="zh-CN"/>
          </w:rPr>
          <w:tab/>
        </w:r>
        <w:r w:rsidRPr="005E64DB">
          <w:rPr>
            <w:rStyle w:val="Hyperlink"/>
          </w:rPr>
          <w:t>ExCB scope for IECEx Personnel Competence Scheme</w:t>
        </w:r>
        <w:r>
          <w:rPr>
            <w:webHidden/>
          </w:rPr>
          <w:tab/>
        </w:r>
        <w:r>
          <w:rPr>
            <w:webHidden/>
          </w:rPr>
          <w:fldChar w:fldCharType="begin"/>
        </w:r>
        <w:r>
          <w:rPr>
            <w:webHidden/>
          </w:rPr>
          <w:instrText xml:space="preserve"> PAGEREF _Toc217571885 \h </w:instrText>
        </w:r>
        <w:r>
          <w:rPr>
            <w:webHidden/>
          </w:rPr>
        </w:r>
        <w:r>
          <w:rPr>
            <w:webHidden/>
          </w:rPr>
          <w:fldChar w:fldCharType="separate"/>
        </w:r>
        <w:r w:rsidR="0007211A">
          <w:rPr>
            <w:webHidden/>
          </w:rPr>
          <w:t>6</w:t>
        </w:r>
        <w:r>
          <w:rPr>
            <w:webHidden/>
          </w:rPr>
          <w:fldChar w:fldCharType="end"/>
        </w:r>
      </w:hyperlink>
    </w:p>
    <w:p w14:paraId="6EB10CAA" w14:textId="34AE6EE1" w:rsidR="0016163F" w:rsidRDefault="0016163F">
      <w:pPr>
        <w:pStyle w:val="TOC1"/>
        <w:rPr>
          <w:rFonts w:asciiTheme="minorHAnsi" w:eastAsiaTheme="minorEastAsia" w:hAnsiTheme="minorHAnsi"/>
          <w:spacing w:val="0"/>
          <w:kern w:val="2"/>
          <w:sz w:val="21"/>
          <w:szCs w:val="22"/>
          <w:lang w:val="en-US" w:eastAsia="zh-CN"/>
        </w:rPr>
      </w:pPr>
      <w:hyperlink w:anchor="_Toc217571886" w:history="1">
        <w:r w:rsidRPr="005E64DB">
          <w:rPr>
            <w:rStyle w:val="Hyperlink"/>
          </w:rPr>
          <w:t>2</w:t>
        </w:r>
        <w:r>
          <w:rPr>
            <w:rFonts w:asciiTheme="minorHAnsi" w:eastAsiaTheme="minorEastAsia" w:hAnsiTheme="minorHAnsi"/>
            <w:spacing w:val="0"/>
            <w:kern w:val="2"/>
            <w:sz w:val="21"/>
            <w:szCs w:val="22"/>
            <w:lang w:val="en-US" w:eastAsia="zh-CN"/>
          </w:rPr>
          <w:tab/>
        </w:r>
        <w:r w:rsidRPr="005E64DB">
          <w:rPr>
            <w:rStyle w:val="Hyperlink"/>
          </w:rPr>
          <w:t>Common information</w:t>
        </w:r>
        <w:r>
          <w:rPr>
            <w:webHidden/>
          </w:rPr>
          <w:tab/>
        </w:r>
        <w:r>
          <w:rPr>
            <w:webHidden/>
          </w:rPr>
          <w:fldChar w:fldCharType="begin"/>
        </w:r>
        <w:r>
          <w:rPr>
            <w:webHidden/>
          </w:rPr>
          <w:instrText xml:space="preserve"> PAGEREF _Toc217571886 \h </w:instrText>
        </w:r>
        <w:r>
          <w:rPr>
            <w:webHidden/>
          </w:rPr>
        </w:r>
        <w:r>
          <w:rPr>
            <w:webHidden/>
          </w:rPr>
          <w:fldChar w:fldCharType="separate"/>
        </w:r>
        <w:r w:rsidR="0007211A">
          <w:rPr>
            <w:webHidden/>
          </w:rPr>
          <w:t>7</w:t>
        </w:r>
        <w:r>
          <w:rPr>
            <w:webHidden/>
          </w:rPr>
          <w:fldChar w:fldCharType="end"/>
        </w:r>
      </w:hyperlink>
    </w:p>
    <w:p w14:paraId="193FD104" w14:textId="7C7C5F76" w:rsidR="0016163F" w:rsidRDefault="0016163F">
      <w:pPr>
        <w:pStyle w:val="TOC2"/>
        <w:rPr>
          <w:rFonts w:asciiTheme="minorHAnsi" w:eastAsiaTheme="minorEastAsia" w:hAnsiTheme="minorHAnsi"/>
          <w:spacing w:val="0"/>
          <w:kern w:val="2"/>
          <w:sz w:val="21"/>
          <w:szCs w:val="22"/>
          <w:lang w:val="en-US" w:eastAsia="zh-CN"/>
        </w:rPr>
      </w:pPr>
      <w:hyperlink w:anchor="_Toc217571887" w:history="1">
        <w:r w:rsidRPr="005E64DB">
          <w:rPr>
            <w:rStyle w:val="Hyperlink"/>
          </w:rPr>
          <w:t>2.1</w:t>
        </w:r>
        <w:r>
          <w:rPr>
            <w:rFonts w:asciiTheme="minorHAnsi" w:eastAsiaTheme="minorEastAsia" w:hAnsiTheme="minorHAnsi"/>
            <w:spacing w:val="0"/>
            <w:kern w:val="2"/>
            <w:sz w:val="21"/>
            <w:szCs w:val="22"/>
            <w:lang w:val="en-US" w:eastAsia="zh-CN"/>
          </w:rPr>
          <w:tab/>
        </w:r>
        <w:r w:rsidRPr="005E64DB">
          <w:rPr>
            <w:rStyle w:val="Hyperlink"/>
          </w:rPr>
          <w:t>Legal entity of body</w:t>
        </w:r>
        <w:r>
          <w:rPr>
            <w:webHidden/>
          </w:rPr>
          <w:tab/>
        </w:r>
        <w:r>
          <w:rPr>
            <w:webHidden/>
          </w:rPr>
          <w:fldChar w:fldCharType="begin"/>
        </w:r>
        <w:r>
          <w:rPr>
            <w:webHidden/>
          </w:rPr>
          <w:instrText xml:space="preserve"> PAGEREF _Toc217571887 \h </w:instrText>
        </w:r>
        <w:r>
          <w:rPr>
            <w:webHidden/>
          </w:rPr>
        </w:r>
        <w:r>
          <w:rPr>
            <w:webHidden/>
          </w:rPr>
          <w:fldChar w:fldCharType="separate"/>
        </w:r>
        <w:r w:rsidR="0007211A">
          <w:rPr>
            <w:webHidden/>
          </w:rPr>
          <w:t>7</w:t>
        </w:r>
        <w:r>
          <w:rPr>
            <w:webHidden/>
          </w:rPr>
          <w:fldChar w:fldCharType="end"/>
        </w:r>
      </w:hyperlink>
    </w:p>
    <w:p w14:paraId="404258A6" w14:textId="7DDBA134" w:rsidR="0016163F" w:rsidRDefault="0016163F">
      <w:pPr>
        <w:pStyle w:val="TOC2"/>
        <w:rPr>
          <w:rFonts w:asciiTheme="minorHAnsi" w:eastAsiaTheme="minorEastAsia" w:hAnsiTheme="minorHAnsi"/>
          <w:spacing w:val="0"/>
          <w:kern w:val="2"/>
          <w:sz w:val="21"/>
          <w:szCs w:val="22"/>
          <w:lang w:val="en-US" w:eastAsia="zh-CN"/>
        </w:rPr>
      </w:pPr>
      <w:hyperlink w:anchor="_Toc217571888" w:history="1">
        <w:r w:rsidRPr="005E64DB">
          <w:rPr>
            <w:rStyle w:val="Hyperlink"/>
          </w:rPr>
          <w:t>2.2</w:t>
        </w:r>
        <w:r>
          <w:rPr>
            <w:rFonts w:asciiTheme="minorHAnsi" w:eastAsiaTheme="minorEastAsia" w:hAnsiTheme="minorHAnsi"/>
            <w:spacing w:val="0"/>
            <w:kern w:val="2"/>
            <w:sz w:val="21"/>
            <w:szCs w:val="22"/>
            <w:lang w:val="en-US" w:eastAsia="zh-CN"/>
          </w:rPr>
          <w:tab/>
        </w:r>
        <w:r w:rsidRPr="005E64DB">
          <w:rPr>
            <w:rStyle w:val="Hyperlink"/>
          </w:rPr>
          <w:t>Financial support</w:t>
        </w:r>
        <w:r>
          <w:rPr>
            <w:webHidden/>
          </w:rPr>
          <w:tab/>
        </w:r>
        <w:r>
          <w:rPr>
            <w:webHidden/>
          </w:rPr>
          <w:fldChar w:fldCharType="begin"/>
        </w:r>
        <w:r>
          <w:rPr>
            <w:webHidden/>
          </w:rPr>
          <w:instrText xml:space="preserve"> PAGEREF _Toc217571888 \h </w:instrText>
        </w:r>
        <w:r>
          <w:rPr>
            <w:webHidden/>
          </w:rPr>
        </w:r>
        <w:r>
          <w:rPr>
            <w:webHidden/>
          </w:rPr>
          <w:fldChar w:fldCharType="separate"/>
        </w:r>
        <w:r w:rsidR="0007211A">
          <w:rPr>
            <w:webHidden/>
          </w:rPr>
          <w:t>7</w:t>
        </w:r>
        <w:r>
          <w:rPr>
            <w:webHidden/>
          </w:rPr>
          <w:fldChar w:fldCharType="end"/>
        </w:r>
      </w:hyperlink>
    </w:p>
    <w:p w14:paraId="4C4FBC1C" w14:textId="1F69EE61" w:rsidR="0016163F" w:rsidRDefault="0016163F">
      <w:pPr>
        <w:pStyle w:val="TOC2"/>
        <w:rPr>
          <w:rFonts w:asciiTheme="minorHAnsi" w:eastAsiaTheme="minorEastAsia" w:hAnsiTheme="minorHAnsi"/>
          <w:spacing w:val="0"/>
          <w:kern w:val="2"/>
          <w:sz w:val="21"/>
          <w:szCs w:val="22"/>
          <w:lang w:val="en-US" w:eastAsia="zh-CN"/>
        </w:rPr>
      </w:pPr>
      <w:hyperlink w:anchor="_Toc217571889" w:history="1">
        <w:r w:rsidRPr="005E64DB">
          <w:rPr>
            <w:rStyle w:val="Hyperlink"/>
          </w:rPr>
          <w:t>2.3</w:t>
        </w:r>
        <w:r>
          <w:rPr>
            <w:rFonts w:asciiTheme="minorHAnsi" w:eastAsiaTheme="minorEastAsia" w:hAnsiTheme="minorHAnsi"/>
            <w:spacing w:val="0"/>
            <w:kern w:val="2"/>
            <w:sz w:val="21"/>
            <w:szCs w:val="22"/>
            <w:lang w:val="en-US" w:eastAsia="zh-CN"/>
          </w:rPr>
          <w:tab/>
        </w:r>
        <w:r w:rsidRPr="005E64DB">
          <w:rPr>
            <w:rStyle w:val="Hyperlink"/>
          </w:rPr>
          <w:t>History</w:t>
        </w:r>
        <w:r>
          <w:rPr>
            <w:webHidden/>
          </w:rPr>
          <w:tab/>
        </w:r>
        <w:r>
          <w:rPr>
            <w:webHidden/>
          </w:rPr>
          <w:fldChar w:fldCharType="begin"/>
        </w:r>
        <w:r>
          <w:rPr>
            <w:webHidden/>
          </w:rPr>
          <w:instrText xml:space="preserve"> PAGEREF _Toc217571889 \h </w:instrText>
        </w:r>
        <w:r>
          <w:rPr>
            <w:webHidden/>
          </w:rPr>
        </w:r>
        <w:r>
          <w:rPr>
            <w:webHidden/>
          </w:rPr>
          <w:fldChar w:fldCharType="separate"/>
        </w:r>
        <w:r w:rsidR="0007211A">
          <w:rPr>
            <w:webHidden/>
          </w:rPr>
          <w:t>7</w:t>
        </w:r>
        <w:r>
          <w:rPr>
            <w:webHidden/>
          </w:rPr>
          <w:fldChar w:fldCharType="end"/>
        </w:r>
      </w:hyperlink>
    </w:p>
    <w:p w14:paraId="29F055EA" w14:textId="6931D346" w:rsidR="0016163F" w:rsidRDefault="0016163F">
      <w:pPr>
        <w:pStyle w:val="TOC2"/>
        <w:rPr>
          <w:rFonts w:asciiTheme="minorHAnsi" w:eastAsiaTheme="minorEastAsia" w:hAnsiTheme="minorHAnsi"/>
          <w:spacing w:val="0"/>
          <w:kern w:val="2"/>
          <w:sz w:val="21"/>
          <w:szCs w:val="22"/>
          <w:lang w:val="en-US" w:eastAsia="zh-CN"/>
        </w:rPr>
      </w:pPr>
      <w:hyperlink w:anchor="_Toc217571890" w:history="1">
        <w:r w:rsidRPr="005E64DB">
          <w:rPr>
            <w:rStyle w:val="Hyperlink"/>
          </w:rPr>
          <w:t>2.4</w:t>
        </w:r>
        <w:r>
          <w:rPr>
            <w:rFonts w:asciiTheme="minorHAnsi" w:eastAsiaTheme="minorEastAsia" w:hAnsiTheme="minorHAnsi"/>
            <w:spacing w:val="0"/>
            <w:kern w:val="2"/>
            <w:sz w:val="21"/>
            <w:szCs w:val="22"/>
            <w:lang w:val="en-US" w:eastAsia="zh-CN"/>
          </w:rPr>
          <w:tab/>
        </w:r>
        <w:r w:rsidRPr="005E64DB">
          <w:rPr>
            <w:rStyle w:val="Hyperlink"/>
          </w:rPr>
          <w:t>Documentation</w:t>
        </w:r>
        <w:r>
          <w:rPr>
            <w:webHidden/>
          </w:rPr>
          <w:tab/>
        </w:r>
        <w:r>
          <w:rPr>
            <w:webHidden/>
          </w:rPr>
          <w:fldChar w:fldCharType="begin"/>
        </w:r>
        <w:r>
          <w:rPr>
            <w:webHidden/>
          </w:rPr>
          <w:instrText xml:space="preserve"> PAGEREF _Toc217571890 \h </w:instrText>
        </w:r>
        <w:r>
          <w:rPr>
            <w:webHidden/>
          </w:rPr>
        </w:r>
        <w:r>
          <w:rPr>
            <w:webHidden/>
          </w:rPr>
          <w:fldChar w:fldCharType="separate"/>
        </w:r>
        <w:r w:rsidR="0007211A">
          <w:rPr>
            <w:webHidden/>
          </w:rPr>
          <w:t>8</w:t>
        </w:r>
        <w:r>
          <w:rPr>
            <w:webHidden/>
          </w:rPr>
          <w:fldChar w:fldCharType="end"/>
        </w:r>
      </w:hyperlink>
    </w:p>
    <w:p w14:paraId="041CC063" w14:textId="7E613838" w:rsidR="0016163F" w:rsidRDefault="0016163F">
      <w:pPr>
        <w:pStyle w:val="TOC3"/>
        <w:rPr>
          <w:rFonts w:asciiTheme="minorHAnsi" w:eastAsiaTheme="minorEastAsia" w:hAnsiTheme="minorHAnsi"/>
          <w:spacing w:val="0"/>
          <w:kern w:val="2"/>
          <w:sz w:val="21"/>
          <w:szCs w:val="22"/>
          <w:lang w:val="en-US" w:eastAsia="zh-CN"/>
        </w:rPr>
      </w:pPr>
      <w:hyperlink w:anchor="_Toc217571891" w:history="1">
        <w:r w:rsidRPr="005E64DB">
          <w:rPr>
            <w:rStyle w:val="Hyperlink"/>
          </w:rPr>
          <w:t>2.4.1</w:t>
        </w:r>
        <w:r>
          <w:rPr>
            <w:rFonts w:asciiTheme="minorHAnsi" w:eastAsiaTheme="minorEastAsia" w:hAnsiTheme="minorHAnsi"/>
            <w:spacing w:val="0"/>
            <w:kern w:val="2"/>
            <w:sz w:val="21"/>
            <w:szCs w:val="22"/>
            <w:lang w:val="en-US" w:eastAsia="zh-CN"/>
          </w:rPr>
          <w:tab/>
        </w:r>
        <w:r w:rsidRPr="005E64DB">
          <w:rPr>
            <w:rStyle w:val="Hyperlink"/>
          </w:rPr>
          <w:t>Quality manual</w:t>
        </w:r>
        <w:r>
          <w:rPr>
            <w:webHidden/>
          </w:rPr>
          <w:tab/>
        </w:r>
        <w:r>
          <w:rPr>
            <w:webHidden/>
          </w:rPr>
          <w:fldChar w:fldCharType="begin"/>
        </w:r>
        <w:r>
          <w:rPr>
            <w:webHidden/>
          </w:rPr>
          <w:instrText xml:space="preserve"> PAGEREF _Toc217571891 \h </w:instrText>
        </w:r>
        <w:r>
          <w:rPr>
            <w:webHidden/>
          </w:rPr>
        </w:r>
        <w:r>
          <w:rPr>
            <w:webHidden/>
          </w:rPr>
          <w:fldChar w:fldCharType="separate"/>
        </w:r>
        <w:r w:rsidR="0007211A">
          <w:rPr>
            <w:webHidden/>
          </w:rPr>
          <w:t>8</w:t>
        </w:r>
        <w:r>
          <w:rPr>
            <w:webHidden/>
          </w:rPr>
          <w:fldChar w:fldCharType="end"/>
        </w:r>
      </w:hyperlink>
    </w:p>
    <w:p w14:paraId="5E0D494A" w14:textId="521A5674" w:rsidR="0016163F" w:rsidRDefault="0016163F">
      <w:pPr>
        <w:pStyle w:val="TOC3"/>
        <w:rPr>
          <w:rFonts w:asciiTheme="minorHAnsi" w:eastAsiaTheme="minorEastAsia" w:hAnsiTheme="minorHAnsi"/>
          <w:spacing w:val="0"/>
          <w:kern w:val="2"/>
          <w:sz w:val="21"/>
          <w:szCs w:val="22"/>
          <w:lang w:val="en-US" w:eastAsia="zh-CN"/>
        </w:rPr>
      </w:pPr>
      <w:hyperlink w:anchor="_Toc217571892" w:history="1">
        <w:r w:rsidRPr="005E64DB">
          <w:rPr>
            <w:rStyle w:val="Hyperlink"/>
          </w:rPr>
          <w:t>2.4.2</w:t>
        </w:r>
        <w:r>
          <w:rPr>
            <w:rFonts w:asciiTheme="minorHAnsi" w:eastAsiaTheme="minorEastAsia" w:hAnsiTheme="minorHAnsi"/>
            <w:spacing w:val="0"/>
            <w:kern w:val="2"/>
            <w:sz w:val="21"/>
            <w:szCs w:val="22"/>
            <w:lang w:val="en-US" w:eastAsia="zh-CN"/>
          </w:rPr>
          <w:tab/>
        </w:r>
        <w:r w:rsidRPr="005E64DB">
          <w:rPr>
            <w:rStyle w:val="Hyperlink"/>
          </w:rPr>
          <w:t>Procedures</w:t>
        </w:r>
        <w:r>
          <w:rPr>
            <w:webHidden/>
          </w:rPr>
          <w:tab/>
        </w:r>
        <w:r>
          <w:rPr>
            <w:webHidden/>
          </w:rPr>
          <w:fldChar w:fldCharType="begin"/>
        </w:r>
        <w:r>
          <w:rPr>
            <w:webHidden/>
          </w:rPr>
          <w:instrText xml:space="preserve"> PAGEREF _Toc217571892 \h </w:instrText>
        </w:r>
        <w:r>
          <w:rPr>
            <w:webHidden/>
          </w:rPr>
        </w:r>
        <w:r>
          <w:rPr>
            <w:webHidden/>
          </w:rPr>
          <w:fldChar w:fldCharType="separate"/>
        </w:r>
        <w:r w:rsidR="0007211A">
          <w:rPr>
            <w:webHidden/>
          </w:rPr>
          <w:t>8</w:t>
        </w:r>
        <w:r>
          <w:rPr>
            <w:webHidden/>
          </w:rPr>
          <w:fldChar w:fldCharType="end"/>
        </w:r>
      </w:hyperlink>
    </w:p>
    <w:p w14:paraId="3EC185FB" w14:textId="79FA8353" w:rsidR="0016163F" w:rsidRDefault="0016163F">
      <w:pPr>
        <w:pStyle w:val="TOC3"/>
        <w:rPr>
          <w:rFonts w:asciiTheme="minorHAnsi" w:eastAsiaTheme="minorEastAsia" w:hAnsiTheme="minorHAnsi"/>
          <w:spacing w:val="0"/>
          <w:kern w:val="2"/>
          <w:sz w:val="21"/>
          <w:szCs w:val="22"/>
          <w:lang w:val="en-US" w:eastAsia="zh-CN"/>
        </w:rPr>
      </w:pPr>
      <w:hyperlink w:anchor="_Toc217571893" w:history="1">
        <w:r w:rsidRPr="005E64DB">
          <w:rPr>
            <w:rStyle w:val="Hyperlink"/>
          </w:rPr>
          <w:t>2.4.3</w:t>
        </w:r>
        <w:r>
          <w:rPr>
            <w:rFonts w:asciiTheme="minorHAnsi" w:eastAsiaTheme="minorEastAsia" w:hAnsiTheme="minorHAnsi"/>
            <w:spacing w:val="0"/>
            <w:kern w:val="2"/>
            <w:sz w:val="21"/>
            <w:szCs w:val="22"/>
            <w:lang w:val="en-US" w:eastAsia="zh-CN"/>
          </w:rPr>
          <w:tab/>
        </w:r>
        <w:r w:rsidRPr="005E64DB">
          <w:rPr>
            <w:rStyle w:val="Hyperlink"/>
          </w:rPr>
          <w:t>Work instructions</w:t>
        </w:r>
        <w:r>
          <w:rPr>
            <w:webHidden/>
          </w:rPr>
          <w:tab/>
        </w:r>
        <w:r>
          <w:rPr>
            <w:webHidden/>
          </w:rPr>
          <w:fldChar w:fldCharType="begin"/>
        </w:r>
        <w:r>
          <w:rPr>
            <w:webHidden/>
          </w:rPr>
          <w:instrText xml:space="preserve"> PAGEREF _Toc217571893 \h </w:instrText>
        </w:r>
        <w:r>
          <w:rPr>
            <w:webHidden/>
          </w:rPr>
        </w:r>
        <w:r>
          <w:rPr>
            <w:webHidden/>
          </w:rPr>
          <w:fldChar w:fldCharType="separate"/>
        </w:r>
        <w:r w:rsidR="0007211A">
          <w:rPr>
            <w:webHidden/>
          </w:rPr>
          <w:t>8</w:t>
        </w:r>
        <w:r>
          <w:rPr>
            <w:webHidden/>
          </w:rPr>
          <w:fldChar w:fldCharType="end"/>
        </w:r>
      </w:hyperlink>
    </w:p>
    <w:p w14:paraId="213DCFD1" w14:textId="0BAAB683" w:rsidR="0016163F" w:rsidRDefault="0016163F">
      <w:pPr>
        <w:pStyle w:val="TOC3"/>
        <w:rPr>
          <w:rFonts w:asciiTheme="minorHAnsi" w:eastAsiaTheme="minorEastAsia" w:hAnsiTheme="minorHAnsi"/>
          <w:spacing w:val="0"/>
          <w:kern w:val="2"/>
          <w:sz w:val="21"/>
          <w:szCs w:val="22"/>
          <w:lang w:val="en-US" w:eastAsia="zh-CN"/>
        </w:rPr>
      </w:pPr>
      <w:hyperlink w:anchor="_Toc217571894" w:history="1">
        <w:r w:rsidRPr="005E64DB">
          <w:rPr>
            <w:rStyle w:val="Hyperlink"/>
          </w:rPr>
          <w:t>2.4.4</w:t>
        </w:r>
        <w:r>
          <w:rPr>
            <w:rFonts w:asciiTheme="minorHAnsi" w:eastAsiaTheme="minorEastAsia" w:hAnsiTheme="minorHAnsi"/>
            <w:spacing w:val="0"/>
            <w:kern w:val="2"/>
            <w:sz w:val="21"/>
            <w:szCs w:val="22"/>
            <w:lang w:val="en-US" w:eastAsia="zh-CN"/>
          </w:rPr>
          <w:tab/>
        </w:r>
        <w:r w:rsidRPr="005E64DB">
          <w:rPr>
            <w:rStyle w:val="Hyperlink"/>
          </w:rPr>
          <w:t>Records (including test records where relevant)</w:t>
        </w:r>
        <w:r>
          <w:rPr>
            <w:webHidden/>
          </w:rPr>
          <w:tab/>
        </w:r>
        <w:r>
          <w:rPr>
            <w:webHidden/>
          </w:rPr>
          <w:fldChar w:fldCharType="begin"/>
        </w:r>
        <w:r>
          <w:rPr>
            <w:webHidden/>
          </w:rPr>
          <w:instrText xml:space="preserve"> PAGEREF _Toc217571894 \h </w:instrText>
        </w:r>
        <w:r>
          <w:rPr>
            <w:webHidden/>
          </w:rPr>
        </w:r>
        <w:r>
          <w:rPr>
            <w:webHidden/>
          </w:rPr>
          <w:fldChar w:fldCharType="separate"/>
        </w:r>
        <w:r w:rsidR="0007211A">
          <w:rPr>
            <w:webHidden/>
          </w:rPr>
          <w:t>9</w:t>
        </w:r>
        <w:r>
          <w:rPr>
            <w:webHidden/>
          </w:rPr>
          <w:fldChar w:fldCharType="end"/>
        </w:r>
      </w:hyperlink>
    </w:p>
    <w:p w14:paraId="5B5A5266" w14:textId="46CE6F7C" w:rsidR="0016163F" w:rsidRDefault="0016163F">
      <w:pPr>
        <w:pStyle w:val="TOC3"/>
        <w:rPr>
          <w:rFonts w:asciiTheme="minorHAnsi" w:eastAsiaTheme="minorEastAsia" w:hAnsiTheme="minorHAnsi"/>
          <w:spacing w:val="0"/>
          <w:kern w:val="2"/>
          <w:sz w:val="21"/>
          <w:szCs w:val="22"/>
          <w:lang w:val="en-US" w:eastAsia="zh-CN"/>
        </w:rPr>
      </w:pPr>
      <w:hyperlink w:anchor="_Toc217571895" w:history="1">
        <w:r w:rsidRPr="005E64DB">
          <w:rPr>
            <w:rStyle w:val="Hyperlink"/>
          </w:rPr>
          <w:t>2.4.5</w:t>
        </w:r>
        <w:r>
          <w:rPr>
            <w:rFonts w:asciiTheme="minorHAnsi" w:eastAsiaTheme="minorEastAsia" w:hAnsiTheme="minorHAnsi"/>
            <w:spacing w:val="0"/>
            <w:kern w:val="2"/>
            <w:sz w:val="21"/>
            <w:szCs w:val="22"/>
            <w:lang w:val="en-US" w:eastAsia="zh-CN"/>
          </w:rPr>
          <w:tab/>
        </w:r>
        <w:r w:rsidRPr="005E64DB">
          <w:rPr>
            <w:rStyle w:val="Hyperlink"/>
          </w:rPr>
          <w:t>Document change control</w:t>
        </w:r>
        <w:r>
          <w:rPr>
            <w:webHidden/>
          </w:rPr>
          <w:tab/>
        </w:r>
        <w:r>
          <w:rPr>
            <w:webHidden/>
          </w:rPr>
          <w:fldChar w:fldCharType="begin"/>
        </w:r>
        <w:r>
          <w:rPr>
            <w:webHidden/>
          </w:rPr>
          <w:instrText xml:space="preserve"> PAGEREF _Toc217571895 \h </w:instrText>
        </w:r>
        <w:r>
          <w:rPr>
            <w:webHidden/>
          </w:rPr>
        </w:r>
        <w:r>
          <w:rPr>
            <w:webHidden/>
          </w:rPr>
          <w:fldChar w:fldCharType="separate"/>
        </w:r>
        <w:r w:rsidR="0007211A">
          <w:rPr>
            <w:webHidden/>
          </w:rPr>
          <w:t>9</w:t>
        </w:r>
        <w:r>
          <w:rPr>
            <w:webHidden/>
          </w:rPr>
          <w:fldChar w:fldCharType="end"/>
        </w:r>
      </w:hyperlink>
    </w:p>
    <w:p w14:paraId="33180C37" w14:textId="793C410D" w:rsidR="0016163F" w:rsidRDefault="0016163F">
      <w:pPr>
        <w:pStyle w:val="TOC2"/>
        <w:rPr>
          <w:rFonts w:asciiTheme="minorHAnsi" w:eastAsiaTheme="minorEastAsia" w:hAnsiTheme="minorHAnsi"/>
          <w:spacing w:val="0"/>
          <w:kern w:val="2"/>
          <w:sz w:val="21"/>
          <w:szCs w:val="22"/>
          <w:lang w:val="en-US" w:eastAsia="zh-CN"/>
        </w:rPr>
      </w:pPr>
      <w:hyperlink w:anchor="_Toc217571896" w:history="1">
        <w:r w:rsidRPr="005E64DB">
          <w:rPr>
            <w:rStyle w:val="Hyperlink"/>
          </w:rPr>
          <w:t>2.5</w:t>
        </w:r>
        <w:r>
          <w:rPr>
            <w:rFonts w:asciiTheme="minorHAnsi" w:eastAsiaTheme="minorEastAsia" w:hAnsiTheme="minorHAnsi"/>
            <w:spacing w:val="0"/>
            <w:kern w:val="2"/>
            <w:sz w:val="21"/>
            <w:szCs w:val="22"/>
            <w:lang w:val="en-US" w:eastAsia="zh-CN"/>
          </w:rPr>
          <w:tab/>
        </w:r>
        <w:r w:rsidRPr="005E64DB">
          <w:rPr>
            <w:rStyle w:val="Hyperlink"/>
          </w:rPr>
          <w:t>Confidentiality</w:t>
        </w:r>
        <w:r>
          <w:rPr>
            <w:webHidden/>
          </w:rPr>
          <w:tab/>
        </w:r>
        <w:r>
          <w:rPr>
            <w:webHidden/>
          </w:rPr>
          <w:fldChar w:fldCharType="begin"/>
        </w:r>
        <w:r>
          <w:rPr>
            <w:webHidden/>
          </w:rPr>
          <w:instrText xml:space="preserve"> PAGEREF _Toc217571896 \h </w:instrText>
        </w:r>
        <w:r>
          <w:rPr>
            <w:webHidden/>
          </w:rPr>
        </w:r>
        <w:r>
          <w:rPr>
            <w:webHidden/>
          </w:rPr>
          <w:fldChar w:fldCharType="separate"/>
        </w:r>
        <w:r w:rsidR="0007211A">
          <w:rPr>
            <w:webHidden/>
          </w:rPr>
          <w:t>9</w:t>
        </w:r>
        <w:r>
          <w:rPr>
            <w:webHidden/>
          </w:rPr>
          <w:fldChar w:fldCharType="end"/>
        </w:r>
      </w:hyperlink>
    </w:p>
    <w:p w14:paraId="3C9968CE" w14:textId="35CF1BB1" w:rsidR="0016163F" w:rsidRDefault="0016163F">
      <w:pPr>
        <w:pStyle w:val="TOC2"/>
        <w:rPr>
          <w:rFonts w:asciiTheme="minorHAnsi" w:eastAsiaTheme="minorEastAsia" w:hAnsiTheme="minorHAnsi"/>
          <w:spacing w:val="0"/>
          <w:kern w:val="2"/>
          <w:sz w:val="21"/>
          <w:szCs w:val="22"/>
          <w:lang w:val="en-US" w:eastAsia="zh-CN"/>
        </w:rPr>
      </w:pPr>
      <w:hyperlink w:anchor="_Toc217571897" w:history="1">
        <w:r w:rsidRPr="005E64DB">
          <w:rPr>
            <w:rStyle w:val="Hyperlink"/>
          </w:rPr>
          <w:t>2.6</w:t>
        </w:r>
        <w:r>
          <w:rPr>
            <w:rFonts w:asciiTheme="minorHAnsi" w:eastAsiaTheme="minorEastAsia" w:hAnsiTheme="minorHAnsi"/>
            <w:spacing w:val="0"/>
            <w:kern w:val="2"/>
            <w:sz w:val="21"/>
            <w:szCs w:val="22"/>
            <w:lang w:val="en-US" w:eastAsia="zh-CN"/>
          </w:rPr>
          <w:tab/>
        </w:r>
        <w:r w:rsidRPr="005E64DB">
          <w:rPr>
            <w:rStyle w:val="Hyperlink"/>
          </w:rPr>
          <w:t>Communication with public and customers (Hard copy and Electronic)</w:t>
        </w:r>
        <w:r>
          <w:rPr>
            <w:webHidden/>
          </w:rPr>
          <w:tab/>
        </w:r>
        <w:r>
          <w:rPr>
            <w:webHidden/>
          </w:rPr>
          <w:fldChar w:fldCharType="begin"/>
        </w:r>
        <w:r>
          <w:rPr>
            <w:webHidden/>
          </w:rPr>
          <w:instrText xml:space="preserve"> PAGEREF _Toc217571897 \h </w:instrText>
        </w:r>
        <w:r>
          <w:rPr>
            <w:webHidden/>
          </w:rPr>
        </w:r>
        <w:r>
          <w:rPr>
            <w:webHidden/>
          </w:rPr>
          <w:fldChar w:fldCharType="separate"/>
        </w:r>
        <w:r w:rsidR="0007211A">
          <w:rPr>
            <w:webHidden/>
          </w:rPr>
          <w:t>9</w:t>
        </w:r>
        <w:r>
          <w:rPr>
            <w:webHidden/>
          </w:rPr>
          <w:fldChar w:fldCharType="end"/>
        </w:r>
      </w:hyperlink>
    </w:p>
    <w:p w14:paraId="645683F8" w14:textId="5ADE6346" w:rsidR="0016163F" w:rsidRDefault="0016163F">
      <w:pPr>
        <w:pStyle w:val="TOC2"/>
        <w:rPr>
          <w:rFonts w:asciiTheme="minorHAnsi" w:eastAsiaTheme="minorEastAsia" w:hAnsiTheme="minorHAnsi"/>
          <w:spacing w:val="0"/>
          <w:kern w:val="2"/>
          <w:sz w:val="21"/>
          <w:szCs w:val="22"/>
          <w:lang w:val="en-US" w:eastAsia="zh-CN"/>
        </w:rPr>
      </w:pPr>
      <w:hyperlink w:anchor="_Toc217571898" w:history="1">
        <w:r w:rsidRPr="005E64DB">
          <w:rPr>
            <w:rStyle w:val="Hyperlink"/>
          </w:rPr>
          <w:t>2.7</w:t>
        </w:r>
        <w:r>
          <w:rPr>
            <w:rFonts w:asciiTheme="minorHAnsi" w:eastAsiaTheme="minorEastAsia" w:hAnsiTheme="minorHAnsi"/>
            <w:spacing w:val="0"/>
            <w:kern w:val="2"/>
            <w:sz w:val="21"/>
            <w:szCs w:val="22"/>
            <w:lang w:val="en-US" w:eastAsia="zh-CN"/>
          </w:rPr>
          <w:tab/>
        </w:r>
        <w:r w:rsidRPr="005E64DB">
          <w:rPr>
            <w:rStyle w:val="Hyperlink"/>
          </w:rPr>
          <w:t>Recognitions and agreements</w:t>
        </w:r>
        <w:r>
          <w:rPr>
            <w:webHidden/>
          </w:rPr>
          <w:tab/>
        </w:r>
        <w:r>
          <w:rPr>
            <w:webHidden/>
          </w:rPr>
          <w:fldChar w:fldCharType="begin"/>
        </w:r>
        <w:r>
          <w:rPr>
            <w:webHidden/>
          </w:rPr>
          <w:instrText xml:space="preserve"> PAGEREF _Toc217571898 \h </w:instrText>
        </w:r>
        <w:r>
          <w:rPr>
            <w:webHidden/>
          </w:rPr>
        </w:r>
        <w:r>
          <w:rPr>
            <w:webHidden/>
          </w:rPr>
          <w:fldChar w:fldCharType="separate"/>
        </w:r>
        <w:r w:rsidR="0007211A">
          <w:rPr>
            <w:webHidden/>
          </w:rPr>
          <w:t>9</w:t>
        </w:r>
        <w:r>
          <w:rPr>
            <w:webHidden/>
          </w:rPr>
          <w:fldChar w:fldCharType="end"/>
        </w:r>
      </w:hyperlink>
    </w:p>
    <w:p w14:paraId="6611B8D4" w14:textId="101E2629" w:rsidR="0016163F" w:rsidRDefault="0016163F">
      <w:pPr>
        <w:pStyle w:val="TOC2"/>
        <w:rPr>
          <w:rFonts w:asciiTheme="minorHAnsi" w:eastAsiaTheme="minorEastAsia" w:hAnsiTheme="minorHAnsi"/>
          <w:spacing w:val="0"/>
          <w:kern w:val="2"/>
          <w:sz w:val="21"/>
          <w:szCs w:val="22"/>
          <w:lang w:val="en-US" w:eastAsia="zh-CN"/>
        </w:rPr>
      </w:pPr>
      <w:hyperlink w:anchor="_Toc217571899" w:history="1">
        <w:r w:rsidRPr="005E64DB">
          <w:rPr>
            <w:rStyle w:val="Hyperlink"/>
          </w:rPr>
          <w:t>2.8</w:t>
        </w:r>
        <w:r>
          <w:rPr>
            <w:rFonts w:asciiTheme="minorHAnsi" w:eastAsiaTheme="minorEastAsia" w:hAnsiTheme="minorHAnsi"/>
            <w:spacing w:val="0"/>
            <w:kern w:val="2"/>
            <w:sz w:val="21"/>
            <w:szCs w:val="22"/>
            <w:lang w:val="en-US" w:eastAsia="zh-CN"/>
          </w:rPr>
          <w:tab/>
        </w:r>
        <w:r w:rsidRPr="005E64DB">
          <w:rPr>
            <w:rStyle w:val="Hyperlink"/>
          </w:rPr>
          <w:t>Internal audit</w:t>
        </w:r>
        <w:r>
          <w:rPr>
            <w:webHidden/>
          </w:rPr>
          <w:tab/>
        </w:r>
        <w:r>
          <w:rPr>
            <w:webHidden/>
          </w:rPr>
          <w:fldChar w:fldCharType="begin"/>
        </w:r>
        <w:r>
          <w:rPr>
            <w:webHidden/>
          </w:rPr>
          <w:instrText xml:space="preserve"> PAGEREF _Toc217571899 \h </w:instrText>
        </w:r>
        <w:r>
          <w:rPr>
            <w:webHidden/>
          </w:rPr>
        </w:r>
        <w:r>
          <w:rPr>
            <w:webHidden/>
          </w:rPr>
          <w:fldChar w:fldCharType="separate"/>
        </w:r>
        <w:r w:rsidR="0007211A">
          <w:rPr>
            <w:webHidden/>
          </w:rPr>
          <w:t>10</w:t>
        </w:r>
        <w:r>
          <w:rPr>
            <w:webHidden/>
          </w:rPr>
          <w:fldChar w:fldCharType="end"/>
        </w:r>
      </w:hyperlink>
    </w:p>
    <w:p w14:paraId="50EC80E5" w14:textId="4893E16E" w:rsidR="0016163F" w:rsidRDefault="0016163F">
      <w:pPr>
        <w:pStyle w:val="TOC2"/>
        <w:rPr>
          <w:rFonts w:asciiTheme="minorHAnsi" w:eastAsiaTheme="minorEastAsia" w:hAnsiTheme="minorHAnsi"/>
          <w:spacing w:val="0"/>
          <w:kern w:val="2"/>
          <w:sz w:val="21"/>
          <w:szCs w:val="22"/>
          <w:lang w:val="en-US" w:eastAsia="zh-CN"/>
        </w:rPr>
      </w:pPr>
      <w:hyperlink w:anchor="_Toc217571900" w:history="1">
        <w:r w:rsidRPr="005E64DB">
          <w:rPr>
            <w:rStyle w:val="Hyperlink"/>
          </w:rPr>
          <w:t>2.9</w:t>
        </w:r>
        <w:r>
          <w:rPr>
            <w:rFonts w:asciiTheme="minorHAnsi" w:eastAsiaTheme="minorEastAsia" w:hAnsiTheme="minorHAnsi"/>
            <w:spacing w:val="0"/>
            <w:kern w:val="2"/>
            <w:sz w:val="21"/>
            <w:szCs w:val="22"/>
            <w:lang w:val="en-US" w:eastAsia="zh-CN"/>
          </w:rPr>
          <w:tab/>
        </w:r>
        <w:r w:rsidRPr="005E64DB">
          <w:rPr>
            <w:rStyle w:val="Hyperlink"/>
          </w:rPr>
          <w:t>Management review</w:t>
        </w:r>
        <w:r>
          <w:rPr>
            <w:webHidden/>
          </w:rPr>
          <w:tab/>
        </w:r>
        <w:r>
          <w:rPr>
            <w:webHidden/>
          </w:rPr>
          <w:fldChar w:fldCharType="begin"/>
        </w:r>
        <w:r>
          <w:rPr>
            <w:webHidden/>
          </w:rPr>
          <w:instrText xml:space="preserve"> PAGEREF _Toc217571900 \h </w:instrText>
        </w:r>
        <w:r>
          <w:rPr>
            <w:webHidden/>
          </w:rPr>
        </w:r>
        <w:r>
          <w:rPr>
            <w:webHidden/>
          </w:rPr>
          <w:fldChar w:fldCharType="separate"/>
        </w:r>
        <w:r w:rsidR="0007211A">
          <w:rPr>
            <w:webHidden/>
          </w:rPr>
          <w:t>10</w:t>
        </w:r>
        <w:r>
          <w:rPr>
            <w:webHidden/>
          </w:rPr>
          <w:fldChar w:fldCharType="end"/>
        </w:r>
      </w:hyperlink>
    </w:p>
    <w:p w14:paraId="1C19AFE7" w14:textId="5CD3F004" w:rsidR="0016163F" w:rsidRDefault="0016163F">
      <w:pPr>
        <w:pStyle w:val="TOC2"/>
        <w:rPr>
          <w:rFonts w:asciiTheme="minorHAnsi" w:eastAsiaTheme="minorEastAsia" w:hAnsiTheme="minorHAnsi"/>
          <w:spacing w:val="0"/>
          <w:kern w:val="2"/>
          <w:sz w:val="21"/>
          <w:szCs w:val="22"/>
          <w:lang w:val="en-US" w:eastAsia="zh-CN"/>
        </w:rPr>
      </w:pPr>
      <w:hyperlink w:anchor="_Toc217571901" w:history="1">
        <w:r w:rsidRPr="005E64DB">
          <w:rPr>
            <w:rStyle w:val="Hyperlink"/>
          </w:rPr>
          <w:t>2.10</w:t>
        </w:r>
        <w:r>
          <w:rPr>
            <w:rFonts w:asciiTheme="minorHAnsi" w:eastAsiaTheme="minorEastAsia" w:hAnsiTheme="minorHAnsi"/>
            <w:spacing w:val="0"/>
            <w:kern w:val="2"/>
            <w:sz w:val="21"/>
            <w:szCs w:val="22"/>
            <w:lang w:val="en-US" w:eastAsia="zh-CN"/>
          </w:rPr>
          <w:tab/>
        </w:r>
        <w:r w:rsidRPr="005E64DB">
          <w:rPr>
            <w:rStyle w:val="Hyperlink"/>
          </w:rPr>
          <w:t>Contracting, subcontracting and witness testing</w:t>
        </w:r>
        <w:r>
          <w:rPr>
            <w:webHidden/>
          </w:rPr>
          <w:tab/>
        </w:r>
        <w:r>
          <w:rPr>
            <w:webHidden/>
          </w:rPr>
          <w:fldChar w:fldCharType="begin"/>
        </w:r>
        <w:r>
          <w:rPr>
            <w:webHidden/>
          </w:rPr>
          <w:instrText xml:space="preserve"> PAGEREF _Toc217571901 \h </w:instrText>
        </w:r>
        <w:r>
          <w:rPr>
            <w:webHidden/>
          </w:rPr>
        </w:r>
        <w:r>
          <w:rPr>
            <w:webHidden/>
          </w:rPr>
          <w:fldChar w:fldCharType="separate"/>
        </w:r>
        <w:r w:rsidR="0007211A">
          <w:rPr>
            <w:webHidden/>
          </w:rPr>
          <w:t>10</w:t>
        </w:r>
        <w:r>
          <w:rPr>
            <w:webHidden/>
          </w:rPr>
          <w:fldChar w:fldCharType="end"/>
        </w:r>
      </w:hyperlink>
    </w:p>
    <w:p w14:paraId="207DFB2D" w14:textId="6776C9D1" w:rsidR="0016163F" w:rsidRDefault="0016163F">
      <w:pPr>
        <w:pStyle w:val="TOC3"/>
        <w:rPr>
          <w:rFonts w:asciiTheme="minorHAnsi" w:eastAsiaTheme="minorEastAsia" w:hAnsiTheme="minorHAnsi"/>
          <w:spacing w:val="0"/>
          <w:kern w:val="2"/>
          <w:sz w:val="21"/>
          <w:szCs w:val="22"/>
          <w:lang w:val="en-US" w:eastAsia="zh-CN"/>
        </w:rPr>
      </w:pPr>
      <w:hyperlink w:anchor="_Toc217571902" w:history="1">
        <w:r w:rsidRPr="005E64DB">
          <w:rPr>
            <w:rStyle w:val="Hyperlink"/>
          </w:rPr>
          <w:t>2.10.1</w:t>
        </w:r>
        <w:r>
          <w:rPr>
            <w:rFonts w:asciiTheme="minorHAnsi" w:eastAsiaTheme="minorEastAsia" w:hAnsiTheme="minorHAnsi"/>
            <w:spacing w:val="0"/>
            <w:kern w:val="2"/>
            <w:sz w:val="21"/>
            <w:szCs w:val="22"/>
            <w:lang w:val="en-US" w:eastAsia="zh-CN"/>
          </w:rPr>
          <w:tab/>
        </w:r>
        <w:r w:rsidRPr="005E64DB">
          <w:rPr>
            <w:rStyle w:val="Hyperlink"/>
          </w:rPr>
          <w:t>Contracting</w:t>
        </w:r>
        <w:r>
          <w:rPr>
            <w:webHidden/>
          </w:rPr>
          <w:tab/>
        </w:r>
        <w:r>
          <w:rPr>
            <w:webHidden/>
          </w:rPr>
          <w:fldChar w:fldCharType="begin"/>
        </w:r>
        <w:r>
          <w:rPr>
            <w:webHidden/>
          </w:rPr>
          <w:instrText xml:space="preserve"> PAGEREF _Toc217571902 \h </w:instrText>
        </w:r>
        <w:r>
          <w:rPr>
            <w:webHidden/>
          </w:rPr>
        </w:r>
        <w:r>
          <w:rPr>
            <w:webHidden/>
          </w:rPr>
          <w:fldChar w:fldCharType="separate"/>
        </w:r>
        <w:r w:rsidR="0007211A">
          <w:rPr>
            <w:webHidden/>
          </w:rPr>
          <w:t>10</w:t>
        </w:r>
        <w:r>
          <w:rPr>
            <w:webHidden/>
          </w:rPr>
          <w:fldChar w:fldCharType="end"/>
        </w:r>
      </w:hyperlink>
    </w:p>
    <w:p w14:paraId="1C19A10D" w14:textId="61F9152E" w:rsidR="0016163F" w:rsidRDefault="0016163F">
      <w:pPr>
        <w:pStyle w:val="TOC3"/>
        <w:rPr>
          <w:rFonts w:asciiTheme="minorHAnsi" w:eastAsiaTheme="minorEastAsia" w:hAnsiTheme="minorHAnsi"/>
          <w:spacing w:val="0"/>
          <w:kern w:val="2"/>
          <w:sz w:val="21"/>
          <w:szCs w:val="22"/>
          <w:lang w:val="en-US" w:eastAsia="zh-CN"/>
        </w:rPr>
      </w:pPr>
      <w:hyperlink w:anchor="_Toc217571903" w:history="1">
        <w:r w:rsidRPr="005E64DB">
          <w:rPr>
            <w:rStyle w:val="Hyperlink"/>
          </w:rPr>
          <w:t>2.10.2</w:t>
        </w:r>
        <w:r>
          <w:rPr>
            <w:rFonts w:asciiTheme="minorHAnsi" w:eastAsiaTheme="minorEastAsia" w:hAnsiTheme="minorHAnsi"/>
            <w:spacing w:val="0"/>
            <w:kern w:val="2"/>
            <w:sz w:val="21"/>
            <w:szCs w:val="22"/>
            <w:lang w:val="en-US" w:eastAsia="zh-CN"/>
          </w:rPr>
          <w:tab/>
        </w:r>
        <w:r w:rsidRPr="005E64DB">
          <w:rPr>
            <w:rStyle w:val="Hyperlink"/>
          </w:rPr>
          <w:t>Subcontracting</w:t>
        </w:r>
        <w:r>
          <w:rPr>
            <w:webHidden/>
          </w:rPr>
          <w:tab/>
        </w:r>
        <w:r>
          <w:rPr>
            <w:webHidden/>
          </w:rPr>
          <w:fldChar w:fldCharType="begin"/>
        </w:r>
        <w:r>
          <w:rPr>
            <w:webHidden/>
          </w:rPr>
          <w:instrText xml:space="preserve"> PAGEREF _Toc217571903 \h </w:instrText>
        </w:r>
        <w:r>
          <w:rPr>
            <w:webHidden/>
          </w:rPr>
        </w:r>
        <w:r>
          <w:rPr>
            <w:webHidden/>
          </w:rPr>
          <w:fldChar w:fldCharType="separate"/>
        </w:r>
        <w:r w:rsidR="0007211A">
          <w:rPr>
            <w:webHidden/>
          </w:rPr>
          <w:t>10</w:t>
        </w:r>
        <w:r>
          <w:rPr>
            <w:webHidden/>
          </w:rPr>
          <w:fldChar w:fldCharType="end"/>
        </w:r>
      </w:hyperlink>
    </w:p>
    <w:p w14:paraId="1E442FF0" w14:textId="64B56AB3" w:rsidR="0016163F" w:rsidRDefault="0016163F">
      <w:pPr>
        <w:pStyle w:val="TOC3"/>
        <w:rPr>
          <w:rFonts w:asciiTheme="minorHAnsi" w:eastAsiaTheme="minorEastAsia" w:hAnsiTheme="minorHAnsi"/>
          <w:spacing w:val="0"/>
          <w:kern w:val="2"/>
          <w:sz w:val="21"/>
          <w:szCs w:val="22"/>
          <w:lang w:val="en-US" w:eastAsia="zh-CN"/>
        </w:rPr>
      </w:pPr>
      <w:hyperlink w:anchor="_Toc217571904" w:history="1">
        <w:r w:rsidRPr="005E64DB">
          <w:rPr>
            <w:rStyle w:val="Hyperlink"/>
          </w:rPr>
          <w:t>2.10.3</w:t>
        </w:r>
        <w:r>
          <w:rPr>
            <w:rFonts w:asciiTheme="minorHAnsi" w:eastAsiaTheme="minorEastAsia" w:hAnsiTheme="minorHAnsi"/>
            <w:spacing w:val="0"/>
            <w:kern w:val="2"/>
            <w:sz w:val="21"/>
            <w:szCs w:val="22"/>
            <w:lang w:val="en-US" w:eastAsia="zh-CN"/>
          </w:rPr>
          <w:tab/>
        </w:r>
        <w:r w:rsidRPr="005E64DB">
          <w:rPr>
            <w:rStyle w:val="Hyperlink"/>
          </w:rPr>
          <w:t>Off-site and Witness testing</w:t>
        </w:r>
        <w:r>
          <w:rPr>
            <w:webHidden/>
          </w:rPr>
          <w:tab/>
        </w:r>
        <w:r>
          <w:rPr>
            <w:webHidden/>
          </w:rPr>
          <w:fldChar w:fldCharType="begin"/>
        </w:r>
        <w:r>
          <w:rPr>
            <w:webHidden/>
          </w:rPr>
          <w:instrText xml:space="preserve"> PAGEREF _Toc217571904 \h </w:instrText>
        </w:r>
        <w:r>
          <w:rPr>
            <w:webHidden/>
          </w:rPr>
        </w:r>
        <w:r>
          <w:rPr>
            <w:webHidden/>
          </w:rPr>
          <w:fldChar w:fldCharType="separate"/>
        </w:r>
        <w:r w:rsidR="0007211A">
          <w:rPr>
            <w:webHidden/>
          </w:rPr>
          <w:t>10</w:t>
        </w:r>
        <w:r>
          <w:rPr>
            <w:webHidden/>
          </w:rPr>
          <w:fldChar w:fldCharType="end"/>
        </w:r>
      </w:hyperlink>
    </w:p>
    <w:p w14:paraId="38EFD737" w14:textId="40E1F683" w:rsidR="0016163F" w:rsidRDefault="0016163F">
      <w:pPr>
        <w:pStyle w:val="TOC2"/>
        <w:rPr>
          <w:rFonts w:asciiTheme="minorHAnsi" w:eastAsiaTheme="minorEastAsia" w:hAnsiTheme="minorHAnsi"/>
          <w:spacing w:val="0"/>
          <w:kern w:val="2"/>
          <w:sz w:val="21"/>
          <w:szCs w:val="22"/>
          <w:lang w:val="en-US" w:eastAsia="zh-CN"/>
        </w:rPr>
      </w:pPr>
      <w:hyperlink w:anchor="_Toc217571905" w:history="1">
        <w:r w:rsidRPr="005E64DB">
          <w:rPr>
            <w:rStyle w:val="Hyperlink"/>
          </w:rPr>
          <w:t>2.11</w:t>
        </w:r>
        <w:r>
          <w:rPr>
            <w:rFonts w:asciiTheme="minorHAnsi" w:eastAsiaTheme="minorEastAsia" w:hAnsiTheme="minorHAnsi"/>
            <w:spacing w:val="0"/>
            <w:kern w:val="2"/>
            <w:sz w:val="21"/>
            <w:szCs w:val="22"/>
            <w:lang w:val="en-US" w:eastAsia="zh-CN"/>
          </w:rPr>
          <w:tab/>
        </w:r>
        <w:r w:rsidRPr="005E64DB">
          <w:rPr>
            <w:rStyle w:val="Hyperlink"/>
          </w:rPr>
          <w:t>Training and competence</w:t>
        </w:r>
        <w:r>
          <w:rPr>
            <w:webHidden/>
          </w:rPr>
          <w:tab/>
        </w:r>
        <w:r>
          <w:rPr>
            <w:webHidden/>
          </w:rPr>
          <w:fldChar w:fldCharType="begin"/>
        </w:r>
        <w:r>
          <w:rPr>
            <w:webHidden/>
          </w:rPr>
          <w:instrText xml:space="preserve"> PAGEREF _Toc217571905 \h </w:instrText>
        </w:r>
        <w:r>
          <w:rPr>
            <w:webHidden/>
          </w:rPr>
        </w:r>
        <w:r>
          <w:rPr>
            <w:webHidden/>
          </w:rPr>
          <w:fldChar w:fldCharType="separate"/>
        </w:r>
        <w:r w:rsidR="0007211A">
          <w:rPr>
            <w:webHidden/>
          </w:rPr>
          <w:t>10</w:t>
        </w:r>
        <w:r>
          <w:rPr>
            <w:webHidden/>
          </w:rPr>
          <w:fldChar w:fldCharType="end"/>
        </w:r>
      </w:hyperlink>
    </w:p>
    <w:p w14:paraId="64202854" w14:textId="5E48ED20" w:rsidR="0016163F" w:rsidRDefault="0016163F">
      <w:pPr>
        <w:pStyle w:val="TOC2"/>
        <w:rPr>
          <w:rFonts w:asciiTheme="minorHAnsi" w:eastAsiaTheme="minorEastAsia" w:hAnsiTheme="minorHAnsi"/>
          <w:spacing w:val="0"/>
          <w:kern w:val="2"/>
          <w:sz w:val="21"/>
          <w:szCs w:val="22"/>
          <w:lang w:val="en-US" w:eastAsia="zh-CN"/>
        </w:rPr>
      </w:pPr>
      <w:hyperlink w:anchor="_Toc217571906" w:history="1">
        <w:r w:rsidRPr="005E64DB">
          <w:rPr>
            <w:rStyle w:val="Hyperlink"/>
          </w:rPr>
          <w:t>2.12</w:t>
        </w:r>
        <w:r>
          <w:rPr>
            <w:rFonts w:asciiTheme="minorHAnsi" w:eastAsiaTheme="minorEastAsia" w:hAnsiTheme="minorHAnsi"/>
            <w:spacing w:val="0"/>
            <w:kern w:val="2"/>
            <w:sz w:val="21"/>
            <w:szCs w:val="22"/>
            <w:lang w:val="en-US" w:eastAsia="zh-CN"/>
          </w:rPr>
          <w:tab/>
        </w:r>
        <w:r w:rsidRPr="005E64DB">
          <w:rPr>
            <w:rStyle w:val="Hyperlink"/>
          </w:rPr>
          <w:t>Complaints and appeals (including appeals to IECEx)</w:t>
        </w:r>
        <w:r>
          <w:rPr>
            <w:webHidden/>
          </w:rPr>
          <w:tab/>
        </w:r>
        <w:r>
          <w:rPr>
            <w:webHidden/>
          </w:rPr>
          <w:fldChar w:fldCharType="begin"/>
        </w:r>
        <w:r>
          <w:rPr>
            <w:webHidden/>
          </w:rPr>
          <w:instrText xml:space="preserve"> PAGEREF _Toc217571906 \h </w:instrText>
        </w:r>
        <w:r>
          <w:rPr>
            <w:webHidden/>
          </w:rPr>
        </w:r>
        <w:r>
          <w:rPr>
            <w:webHidden/>
          </w:rPr>
          <w:fldChar w:fldCharType="separate"/>
        </w:r>
        <w:r w:rsidR="0007211A">
          <w:rPr>
            <w:webHidden/>
          </w:rPr>
          <w:t>11</w:t>
        </w:r>
        <w:r>
          <w:rPr>
            <w:webHidden/>
          </w:rPr>
          <w:fldChar w:fldCharType="end"/>
        </w:r>
      </w:hyperlink>
    </w:p>
    <w:p w14:paraId="40B80611" w14:textId="74E249EE" w:rsidR="0016163F" w:rsidRDefault="0016163F">
      <w:pPr>
        <w:pStyle w:val="TOC2"/>
        <w:rPr>
          <w:rFonts w:asciiTheme="minorHAnsi" w:eastAsiaTheme="minorEastAsia" w:hAnsiTheme="minorHAnsi"/>
          <w:spacing w:val="0"/>
          <w:kern w:val="2"/>
          <w:sz w:val="21"/>
          <w:szCs w:val="22"/>
          <w:lang w:val="en-US" w:eastAsia="zh-CN"/>
        </w:rPr>
      </w:pPr>
      <w:hyperlink w:anchor="_Toc217571907" w:history="1">
        <w:r w:rsidRPr="005E64DB">
          <w:rPr>
            <w:rStyle w:val="Hyperlink"/>
          </w:rPr>
          <w:t>2.13</w:t>
        </w:r>
        <w:r>
          <w:rPr>
            <w:rFonts w:asciiTheme="minorHAnsi" w:eastAsiaTheme="minorEastAsia" w:hAnsiTheme="minorHAnsi"/>
            <w:spacing w:val="0"/>
            <w:kern w:val="2"/>
            <w:sz w:val="21"/>
            <w:szCs w:val="22"/>
            <w:lang w:val="en-US" w:eastAsia="zh-CN"/>
          </w:rPr>
          <w:tab/>
        </w:r>
        <w:r w:rsidRPr="005E64DB">
          <w:rPr>
            <w:rStyle w:val="Hyperlink"/>
          </w:rPr>
          <w:t>Impartiality</w:t>
        </w:r>
        <w:r>
          <w:rPr>
            <w:webHidden/>
          </w:rPr>
          <w:tab/>
        </w:r>
        <w:r>
          <w:rPr>
            <w:webHidden/>
          </w:rPr>
          <w:fldChar w:fldCharType="begin"/>
        </w:r>
        <w:r>
          <w:rPr>
            <w:webHidden/>
          </w:rPr>
          <w:instrText xml:space="preserve"> PAGEREF _Toc217571907 \h </w:instrText>
        </w:r>
        <w:r>
          <w:rPr>
            <w:webHidden/>
          </w:rPr>
        </w:r>
        <w:r>
          <w:rPr>
            <w:webHidden/>
          </w:rPr>
          <w:fldChar w:fldCharType="separate"/>
        </w:r>
        <w:r w:rsidR="0007211A">
          <w:rPr>
            <w:webHidden/>
          </w:rPr>
          <w:t>11</w:t>
        </w:r>
        <w:r>
          <w:rPr>
            <w:webHidden/>
          </w:rPr>
          <w:fldChar w:fldCharType="end"/>
        </w:r>
      </w:hyperlink>
    </w:p>
    <w:p w14:paraId="6ECD9510" w14:textId="5B1DE8AE" w:rsidR="0016163F" w:rsidRDefault="0016163F">
      <w:pPr>
        <w:pStyle w:val="TOC2"/>
        <w:rPr>
          <w:rFonts w:asciiTheme="minorHAnsi" w:eastAsiaTheme="minorEastAsia" w:hAnsiTheme="minorHAnsi"/>
          <w:spacing w:val="0"/>
          <w:kern w:val="2"/>
          <w:sz w:val="21"/>
          <w:szCs w:val="22"/>
          <w:lang w:val="en-US" w:eastAsia="zh-CN"/>
        </w:rPr>
      </w:pPr>
      <w:hyperlink w:anchor="_Toc217571908" w:history="1">
        <w:r w:rsidRPr="005E64DB">
          <w:rPr>
            <w:rStyle w:val="Hyperlink"/>
          </w:rPr>
          <w:t>2.14</w:t>
        </w:r>
        <w:r>
          <w:rPr>
            <w:rFonts w:asciiTheme="minorHAnsi" w:eastAsiaTheme="minorEastAsia" w:hAnsiTheme="minorHAnsi"/>
            <w:spacing w:val="0"/>
            <w:kern w:val="2"/>
            <w:sz w:val="21"/>
            <w:szCs w:val="22"/>
            <w:lang w:val="en-US" w:eastAsia="zh-CN"/>
          </w:rPr>
          <w:tab/>
        </w:r>
        <w:r w:rsidRPr="005E64DB">
          <w:rPr>
            <w:rStyle w:val="Hyperlink"/>
          </w:rPr>
          <w:t>Active involvement in development of Decision Sheets</w:t>
        </w:r>
        <w:r>
          <w:rPr>
            <w:webHidden/>
          </w:rPr>
          <w:tab/>
        </w:r>
        <w:r>
          <w:rPr>
            <w:webHidden/>
          </w:rPr>
          <w:fldChar w:fldCharType="begin"/>
        </w:r>
        <w:r>
          <w:rPr>
            <w:webHidden/>
          </w:rPr>
          <w:instrText xml:space="preserve"> PAGEREF _Toc217571908 \h </w:instrText>
        </w:r>
        <w:r>
          <w:rPr>
            <w:webHidden/>
          </w:rPr>
        </w:r>
        <w:r>
          <w:rPr>
            <w:webHidden/>
          </w:rPr>
          <w:fldChar w:fldCharType="separate"/>
        </w:r>
        <w:r w:rsidR="0007211A">
          <w:rPr>
            <w:webHidden/>
          </w:rPr>
          <w:t>11</w:t>
        </w:r>
        <w:r>
          <w:rPr>
            <w:webHidden/>
          </w:rPr>
          <w:fldChar w:fldCharType="end"/>
        </w:r>
      </w:hyperlink>
    </w:p>
    <w:p w14:paraId="5FDC6D50" w14:textId="7291B0FB" w:rsidR="0016163F" w:rsidRDefault="0016163F">
      <w:pPr>
        <w:pStyle w:val="TOC2"/>
        <w:rPr>
          <w:rFonts w:asciiTheme="minorHAnsi" w:eastAsiaTheme="minorEastAsia" w:hAnsiTheme="minorHAnsi"/>
          <w:spacing w:val="0"/>
          <w:kern w:val="2"/>
          <w:sz w:val="21"/>
          <w:szCs w:val="22"/>
          <w:lang w:val="en-US" w:eastAsia="zh-CN"/>
        </w:rPr>
      </w:pPr>
      <w:hyperlink w:anchor="_Toc217571909" w:history="1">
        <w:r w:rsidRPr="005E64DB">
          <w:rPr>
            <w:rStyle w:val="Hyperlink"/>
          </w:rPr>
          <w:t>2.15</w:t>
        </w:r>
        <w:r>
          <w:rPr>
            <w:rFonts w:asciiTheme="minorHAnsi" w:eastAsiaTheme="minorEastAsia" w:hAnsiTheme="minorHAnsi"/>
            <w:spacing w:val="0"/>
            <w:kern w:val="2"/>
            <w:sz w:val="21"/>
            <w:szCs w:val="22"/>
            <w:lang w:val="en-US" w:eastAsia="zh-CN"/>
          </w:rPr>
          <w:tab/>
        </w:r>
        <w:r w:rsidRPr="005E64DB">
          <w:rPr>
            <w:rStyle w:val="Hyperlink"/>
          </w:rPr>
          <w:t>Special facts to be noted</w:t>
        </w:r>
        <w:r>
          <w:rPr>
            <w:webHidden/>
          </w:rPr>
          <w:tab/>
        </w:r>
        <w:r>
          <w:rPr>
            <w:webHidden/>
          </w:rPr>
          <w:fldChar w:fldCharType="begin"/>
        </w:r>
        <w:r>
          <w:rPr>
            <w:webHidden/>
          </w:rPr>
          <w:instrText xml:space="preserve"> PAGEREF _Toc217571909 \h </w:instrText>
        </w:r>
        <w:r>
          <w:rPr>
            <w:webHidden/>
          </w:rPr>
        </w:r>
        <w:r>
          <w:rPr>
            <w:webHidden/>
          </w:rPr>
          <w:fldChar w:fldCharType="separate"/>
        </w:r>
        <w:r w:rsidR="0007211A">
          <w:rPr>
            <w:webHidden/>
          </w:rPr>
          <w:t>11</w:t>
        </w:r>
        <w:r>
          <w:rPr>
            <w:webHidden/>
          </w:rPr>
          <w:fldChar w:fldCharType="end"/>
        </w:r>
      </w:hyperlink>
    </w:p>
    <w:p w14:paraId="265A827C" w14:textId="39C49E66" w:rsidR="0016163F" w:rsidRDefault="0016163F">
      <w:pPr>
        <w:pStyle w:val="TOC2"/>
        <w:rPr>
          <w:rFonts w:asciiTheme="minorHAnsi" w:eastAsiaTheme="minorEastAsia" w:hAnsiTheme="minorHAnsi"/>
          <w:spacing w:val="0"/>
          <w:kern w:val="2"/>
          <w:sz w:val="21"/>
          <w:szCs w:val="22"/>
          <w:lang w:val="en-US" w:eastAsia="zh-CN"/>
        </w:rPr>
      </w:pPr>
      <w:hyperlink w:anchor="_Toc217571910" w:history="1">
        <w:r w:rsidRPr="005E64DB">
          <w:rPr>
            <w:rStyle w:val="Hyperlink"/>
          </w:rPr>
          <w:t>2.16</w:t>
        </w:r>
        <w:r>
          <w:rPr>
            <w:rFonts w:asciiTheme="minorHAnsi" w:eastAsiaTheme="minorEastAsia" w:hAnsiTheme="minorHAnsi"/>
            <w:spacing w:val="0"/>
            <w:kern w:val="2"/>
            <w:sz w:val="21"/>
            <w:szCs w:val="22"/>
            <w:lang w:val="en-US" w:eastAsia="zh-CN"/>
          </w:rPr>
          <w:tab/>
        </w:r>
        <w:r w:rsidRPr="005E64DB">
          <w:rPr>
            <w:rStyle w:val="Hyperlink"/>
          </w:rPr>
          <w:t>Supporting documentation</w:t>
        </w:r>
        <w:r>
          <w:rPr>
            <w:webHidden/>
          </w:rPr>
          <w:tab/>
        </w:r>
        <w:r>
          <w:rPr>
            <w:webHidden/>
          </w:rPr>
          <w:fldChar w:fldCharType="begin"/>
        </w:r>
        <w:r>
          <w:rPr>
            <w:webHidden/>
          </w:rPr>
          <w:instrText xml:space="preserve"> PAGEREF _Toc217571910 \h </w:instrText>
        </w:r>
        <w:r>
          <w:rPr>
            <w:webHidden/>
          </w:rPr>
        </w:r>
        <w:r>
          <w:rPr>
            <w:webHidden/>
          </w:rPr>
          <w:fldChar w:fldCharType="separate"/>
        </w:r>
        <w:r w:rsidR="0007211A">
          <w:rPr>
            <w:webHidden/>
          </w:rPr>
          <w:t>11</w:t>
        </w:r>
        <w:r>
          <w:rPr>
            <w:webHidden/>
          </w:rPr>
          <w:fldChar w:fldCharType="end"/>
        </w:r>
      </w:hyperlink>
    </w:p>
    <w:p w14:paraId="794CA284" w14:textId="76C05273" w:rsidR="0016163F" w:rsidRDefault="0016163F">
      <w:pPr>
        <w:pStyle w:val="TOC2"/>
        <w:rPr>
          <w:rFonts w:asciiTheme="minorHAnsi" w:eastAsiaTheme="minorEastAsia" w:hAnsiTheme="minorHAnsi"/>
          <w:spacing w:val="0"/>
          <w:kern w:val="2"/>
          <w:sz w:val="21"/>
          <w:szCs w:val="22"/>
          <w:lang w:val="en-US" w:eastAsia="zh-CN"/>
        </w:rPr>
      </w:pPr>
      <w:hyperlink w:anchor="_Toc217571911" w:history="1">
        <w:r w:rsidRPr="005E64DB">
          <w:rPr>
            <w:rStyle w:val="Hyperlink"/>
          </w:rPr>
          <w:t>2.17</w:t>
        </w:r>
        <w:r>
          <w:rPr>
            <w:rFonts w:asciiTheme="minorHAnsi" w:eastAsiaTheme="minorEastAsia" w:hAnsiTheme="minorHAnsi"/>
            <w:spacing w:val="0"/>
            <w:kern w:val="2"/>
            <w:sz w:val="21"/>
            <w:szCs w:val="22"/>
            <w:lang w:val="en-US" w:eastAsia="zh-CN"/>
          </w:rPr>
          <w:tab/>
        </w:r>
        <w:r w:rsidRPr="005E64DB">
          <w:rPr>
            <w:rStyle w:val="Hyperlink"/>
          </w:rPr>
          <w:t>Recommendations</w:t>
        </w:r>
        <w:r>
          <w:rPr>
            <w:webHidden/>
          </w:rPr>
          <w:tab/>
        </w:r>
        <w:r>
          <w:rPr>
            <w:webHidden/>
          </w:rPr>
          <w:fldChar w:fldCharType="begin"/>
        </w:r>
        <w:r>
          <w:rPr>
            <w:webHidden/>
          </w:rPr>
          <w:instrText xml:space="preserve"> PAGEREF _Toc217571911 \h </w:instrText>
        </w:r>
        <w:r>
          <w:rPr>
            <w:webHidden/>
          </w:rPr>
        </w:r>
        <w:r>
          <w:rPr>
            <w:webHidden/>
          </w:rPr>
          <w:fldChar w:fldCharType="separate"/>
        </w:r>
        <w:r w:rsidR="0007211A">
          <w:rPr>
            <w:webHidden/>
          </w:rPr>
          <w:t>12</w:t>
        </w:r>
        <w:r>
          <w:rPr>
            <w:webHidden/>
          </w:rPr>
          <w:fldChar w:fldCharType="end"/>
        </w:r>
      </w:hyperlink>
    </w:p>
    <w:p w14:paraId="0C038922" w14:textId="0246D197" w:rsidR="0016163F" w:rsidRDefault="0016163F">
      <w:pPr>
        <w:pStyle w:val="TOC1"/>
        <w:rPr>
          <w:rFonts w:asciiTheme="minorHAnsi" w:eastAsiaTheme="minorEastAsia" w:hAnsiTheme="minorHAnsi"/>
          <w:spacing w:val="0"/>
          <w:kern w:val="2"/>
          <w:sz w:val="21"/>
          <w:szCs w:val="22"/>
          <w:lang w:val="en-US" w:eastAsia="zh-CN"/>
        </w:rPr>
      </w:pPr>
      <w:hyperlink w:anchor="_Toc217571912" w:history="1">
        <w:r w:rsidRPr="005E64DB">
          <w:rPr>
            <w:rStyle w:val="Hyperlink"/>
          </w:rPr>
          <w:t>3</w:t>
        </w:r>
        <w:r>
          <w:rPr>
            <w:rFonts w:asciiTheme="minorHAnsi" w:eastAsiaTheme="minorEastAsia" w:hAnsiTheme="minorHAnsi"/>
            <w:spacing w:val="0"/>
            <w:kern w:val="2"/>
            <w:sz w:val="21"/>
            <w:szCs w:val="22"/>
            <w:lang w:val="en-US" w:eastAsia="zh-CN"/>
          </w:rPr>
          <w:tab/>
        </w:r>
        <w:r w:rsidRPr="005E64DB">
          <w:rPr>
            <w:rStyle w:val="Hyperlink"/>
          </w:rPr>
          <w:t>ExCB for IECEx Certified Equipment Scheme</w:t>
        </w:r>
        <w:r>
          <w:rPr>
            <w:webHidden/>
          </w:rPr>
          <w:tab/>
        </w:r>
        <w:r>
          <w:rPr>
            <w:webHidden/>
          </w:rPr>
          <w:fldChar w:fldCharType="begin"/>
        </w:r>
        <w:r>
          <w:rPr>
            <w:webHidden/>
          </w:rPr>
          <w:instrText xml:space="preserve"> PAGEREF _Toc217571912 \h </w:instrText>
        </w:r>
        <w:r>
          <w:rPr>
            <w:webHidden/>
          </w:rPr>
        </w:r>
        <w:r>
          <w:rPr>
            <w:webHidden/>
          </w:rPr>
          <w:fldChar w:fldCharType="separate"/>
        </w:r>
        <w:r w:rsidR="0007211A">
          <w:rPr>
            <w:webHidden/>
          </w:rPr>
          <w:t>13</w:t>
        </w:r>
        <w:r>
          <w:rPr>
            <w:webHidden/>
          </w:rPr>
          <w:fldChar w:fldCharType="end"/>
        </w:r>
      </w:hyperlink>
    </w:p>
    <w:p w14:paraId="7EB09578" w14:textId="561DA883" w:rsidR="0016163F" w:rsidRDefault="0016163F">
      <w:pPr>
        <w:pStyle w:val="TOC1"/>
        <w:rPr>
          <w:rFonts w:asciiTheme="minorHAnsi" w:eastAsiaTheme="minorEastAsia" w:hAnsiTheme="minorHAnsi"/>
          <w:spacing w:val="0"/>
          <w:kern w:val="2"/>
          <w:sz w:val="21"/>
          <w:szCs w:val="22"/>
          <w:lang w:val="en-US" w:eastAsia="zh-CN"/>
        </w:rPr>
      </w:pPr>
      <w:hyperlink w:anchor="_Toc217571913" w:history="1">
        <w:r w:rsidRPr="005E64DB">
          <w:rPr>
            <w:rStyle w:val="Hyperlink"/>
          </w:rPr>
          <w:t>4</w:t>
        </w:r>
        <w:r>
          <w:rPr>
            <w:rFonts w:asciiTheme="minorHAnsi" w:eastAsiaTheme="minorEastAsia" w:hAnsiTheme="minorHAnsi"/>
            <w:spacing w:val="0"/>
            <w:kern w:val="2"/>
            <w:sz w:val="21"/>
            <w:szCs w:val="22"/>
            <w:lang w:val="en-US" w:eastAsia="zh-CN"/>
          </w:rPr>
          <w:tab/>
        </w:r>
        <w:r w:rsidRPr="005E64DB">
          <w:rPr>
            <w:rStyle w:val="Hyperlink"/>
          </w:rPr>
          <w:t>ExTL for IECEx Certified Equipment Scheme</w:t>
        </w:r>
        <w:r>
          <w:rPr>
            <w:webHidden/>
          </w:rPr>
          <w:tab/>
        </w:r>
        <w:r>
          <w:rPr>
            <w:webHidden/>
          </w:rPr>
          <w:fldChar w:fldCharType="begin"/>
        </w:r>
        <w:r>
          <w:rPr>
            <w:webHidden/>
          </w:rPr>
          <w:instrText xml:space="preserve"> PAGEREF _Toc217571913 \h </w:instrText>
        </w:r>
        <w:r>
          <w:rPr>
            <w:webHidden/>
          </w:rPr>
        </w:r>
        <w:r>
          <w:rPr>
            <w:webHidden/>
          </w:rPr>
          <w:fldChar w:fldCharType="separate"/>
        </w:r>
        <w:r w:rsidR="0007211A">
          <w:rPr>
            <w:webHidden/>
          </w:rPr>
          <w:t>13</w:t>
        </w:r>
        <w:r>
          <w:rPr>
            <w:webHidden/>
          </w:rPr>
          <w:fldChar w:fldCharType="end"/>
        </w:r>
      </w:hyperlink>
    </w:p>
    <w:p w14:paraId="57631EAB" w14:textId="011C8742" w:rsidR="0016163F" w:rsidRDefault="0016163F">
      <w:pPr>
        <w:pStyle w:val="TOC1"/>
        <w:rPr>
          <w:rFonts w:asciiTheme="minorHAnsi" w:eastAsiaTheme="minorEastAsia" w:hAnsiTheme="minorHAnsi"/>
          <w:spacing w:val="0"/>
          <w:kern w:val="2"/>
          <w:sz w:val="21"/>
          <w:szCs w:val="22"/>
          <w:lang w:val="en-US" w:eastAsia="zh-CN"/>
        </w:rPr>
      </w:pPr>
      <w:hyperlink w:anchor="_Toc217571914" w:history="1">
        <w:r w:rsidRPr="005E64DB">
          <w:rPr>
            <w:rStyle w:val="Hyperlink"/>
          </w:rPr>
          <w:t>5</w:t>
        </w:r>
        <w:r>
          <w:rPr>
            <w:rFonts w:asciiTheme="minorHAnsi" w:eastAsiaTheme="minorEastAsia" w:hAnsiTheme="minorHAnsi"/>
            <w:spacing w:val="0"/>
            <w:kern w:val="2"/>
            <w:sz w:val="21"/>
            <w:szCs w:val="22"/>
            <w:lang w:val="en-US" w:eastAsia="zh-CN"/>
          </w:rPr>
          <w:tab/>
        </w:r>
        <w:r w:rsidRPr="005E64DB">
          <w:rPr>
            <w:rStyle w:val="Hyperlink"/>
          </w:rPr>
          <w:t>ATF for IECEx Certified Equipment Scheme</w:t>
        </w:r>
        <w:r>
          <w:rPr>
            <w:webHidden/>
          </w:rPr>
          <w:tab/>
        </w:r>
        <w:r>
          <w:rPr>
            <w:webHidden/>
          </w:rPr>
          <w:fldChar w:fldCharType="begin"/>
        </w:r>
        <w:r>
          <w:rPr>
            <w:webHidden/>
          </w:rPr>
          <w:instrText xml:space="preserve"> PAGEREF _Toc217571914 \h </w:instrText>
        </w:r>
        <w:r>
          <w:rPr>
            <w:webHidden/>
          </w:rPr>
        </w:r>
        <w:r>
          <w:rPr>
            <w:webHidden/>
          </w:rPr>
          <w:fldChar w:fldCharType="separate"/>
        </w:r>
        <w:r w:rsidR="0007211A">
          <w:rPr>
            <w:webHidden/>
          </w:rPr>
          <w:t>13</w:t>
        </w:r>
        <w:r>
          <w:rPr>
            <w:webHidden/>
          </w:rPr>
          <w:fldChar w:fldCharType="end"/>
        </w:r>
      </w:hyperlink>
    </w:p>
    <w:p w14:paraId="109C6C8D" w14:textId="266E8D49" w:rsidR="0016163F" w:rsidRDefault="0016163F">
      <w:pPr>
        <w:pStyle w:val="TOC2"/>
        <w:rPr>
          <w:rFonts w:asciiTheme="minorHAnsi" w:eastAsiaTheme="minorEastAsia" w:hAnsiTheme="minorHAnsi"/>
          <w:spacing w:val="0"/>
          <w:kern w:val="2"/>
          <w:sz w:val="21"/>
          <w:szCs w:val="22"/>
          <w:lang w:val="en-US" w:eastAsia="zh-CN"/>
        </w:rPr>
      </w:pPr>
      <w:hyperlink w:anchor="_Toc217571915" w:history="1">
        <w:r w:rsidRPr="005E64DB">
          <w:rPr>
            <w:rStyle w:val="Hyperlink"/>
          </w:rPr>
          <w:t>5.1</w:t>
        </w:r>
        <w:r>
          <w:rPr>
            <w:rFonts w:asciiTheme="minorHAnsi" w:eastAsiaTheme="minorEastAsia" w:hAnsiTheme="minorHAnsi"/>
            <w:spacing w:val="0"/>
            <w:kern w:val="2"/>
            <w:sz w:val="21"/>
            <w:szCs w:val="22"/>
            <w:lang w:val="en-US" w:eastAsia="zh-CN"/>
          </w:rPr>
          <w:tab/>
        </w:r>
        <w:r w:rsidRPr="005E64DB">
          <w:rPr>
            <w:rStyle w:val="Hyperlink"/>
          </w:rPr>
          <w:t>Assessment references</w:t>
        </w:r>
        <w:r>
          <w:rPr>
            <w:webHidden/>
          </w:rPr>
          <w:tab/>
        </w:r>
        <w:r>
          <w:rPr>
            <w:webHidden/>
          </w:rPr>
          <w:fldChar w:fldCharType="begin"/>
        </w:r>
        <w:r>
          <w:rPr>
            <w:webHidden/>
          </w:rPr>
          <w:instrText xml:space="preserve"> PAGEREF _Toc217571915 \h </w:instrText>
        </w:r>
        <w:r>
          <w:rPr>
            <w:webHidden/>
          </w:rPr>
        </w:r>
        <w:r>
          <w:rPr>
            <w:webHidden/>
          </w:rPr>
          <w:fldChar w:fldCharType="separate"/>
        </w:r>
        <w:r w:rsidR="0007211A">
          <w:rPr>
            <w:webHidden/>
          </w:rPr>
          <w:t>13</w:t>
        </w:r>
        <w:r>
          <w:rPr>
            <w:webHidden/>
          </w:rPr>
          <w:fldChar w:fldCharType="end"/>
        </w:r>
      </w:hyperlink>
    </w:p>
    <w:p w14:paraId="5BFD1C50" w14:textId="4CE7A21C" w:rsidR="0016163F" w:rsidRDefault="0016163F">
      <w:pPr>
        <w:pStyle w:val="TOC3"/>
        <w:rPr>
          <w:rFonts w:asciiTheme="minorHAnsi" w:eastAsiaTheme="minorEastAsia" w:hAnsiTheme="minorHAnsi"/>
          <w:spacing w:val="0"/>
          <w:kern w:val="2"/>
          <w:sz w:val="21"/>
          <w:szCs w:val="22"/>
          <w:lang w:val="en-US" w:eastAsia="zh-CN"/>
        </w:rPr>
      </w:pPr>
      <w:hyperlink w:anchor="_Toc217571916" w:history="1">
        <w:r w:rsidRPr="005E64DB">
          <w:rPr>
            <w:rStyle w:val="Hyperlink"/>
          </w:rPr>
          <w:t>5.1.1</w:t>
        </w:r>
        <w:r>
          <w:rPr>
            <w:rFonts w:asciiTheme="minorHAnsi" w:eastAsiaTheme="minorEastAsia" w:hAnsiTheme="minorHAnsi"/>
            <w:spacing w:val="0"/>
            <w:kern w:val="2"/>
            <w:sz w:val="21"/>
            <w:szCs w:val="22"/>
            <w:lang w:val="en-US" w:eastAsia="zh-CN"/>
          </w:rPr>
          <w:tab/>
        </w:r>
        <w:r w:rsidRPr="005E64DB">
          <w:rPr>
            <w:rStyle w:val="Hyperlink"/>
          </w:rPr>
          <w:t>General references</w:t>
        </w:r>
        <w:r>
          <w:rPr>
            <w:webHidden/>
          </w:rPr>
          <w:tab/>
        </w:r>
        <w:r>
          <w:rPr>
            <w:webHidden/>
          </w:rPr>
          <w:fldChar w:fldCharType="begin"/>
        </w:r>
        <w:r>
          <w:rPr>
            <w:webHidden/>
          </w:rPr>
          <w:instrText xml:space="preserve"> PAGEREF _Toc217571916 \h </w:instrText>
        </w:r>
        <w:r>
          <w:rPr>
            <w:webHidden/>
          </w:rPr>
        </w:r>
        <w:r>
          <w:rPr>
            <w:webHidden/>
          </w:rPr>
          <w:fldChar w:fldCharType="separate"/>
        </w:r>
        <w:r w:rsidR="0007211A">
          <w:rPr>
            <w:webHidden/>
          </w:rPr>
          <w:t>13</w:t>
        </w:r>
        <w:r>
          <w:rPr>
            <w:webHidden/>
          </w:rPr>
          <w:fldChar w:fldCharType="end"/>
        </w:r>
      </w:hyperlink>
    </w:p>
    <w:p w14:paraId="183400A8" w14:textId="209F3B52" w:rsidR="0016163F" w:rsidRDefault="0016163F">
      <w:pPr>
        <w:pStyle w:val="TOC3"/>
        <w:rPr>
          <w:rFonts w:asciiTheme="minorHAnsi" w:eastAsiaTheme="minorEastAsia" w:hAnsiTheme="minorHAnsi"/>
          <w:spacing w:val="0"/>
          <w:kern w:val="2"/>
          <w:sz w:val="21"/>
          <w:szCs w:val="22"/>
          <w:lang w:val="en-US" w:eastAsia="zh-CN"/>
        </w:rPr>
      </w:pPr>
      <w:hyperlink w:anchor="_Toc217571917" w:history="1">
        <w:r w:rsidRPr="005E64DB">
          <w:rPr>
            <w:rStyle w:val="Hyperlink"/>
          </w:rPr>
          <w:t>5.1.2</w:t>
        </w:r>
        <w:r>
          <w:rPr>
            <w:rFonts w:asciiTheme="minorHAnsi" w:eastAsiaTheme="minorEastAsia" w:hAnsiTheme="minorHAnsi"/>
            <w:spacing w:val="0"/>
            <w:kern w:val="2"/>
            <w:sz w:val="21"/>
            <w:szCs w:val="22"/>
            <w:lang w:val="en-US" w:eastAsia="zh-CN"/>
          </w:rPr>
          <w:tab/>
        </w:r>
        <w:r w:rsidRPr="005E64DB">
          <w:rPr>
            <w:rStyle w:val="Hyperlink"/>
          </w:rPr>
          <w:t>Additional references applied for this assessment</w:t>
        </w:r>
        <w:r>
          <w:rPr>
            <w:webHidden/>
          </w:rPr>
          <w:tab/>
        </w:r>
        <w:r>
          <w:rPr>
            <w:webHidden/>
          </w:rPr>
          <w:fldChar w:fldCharType="begin"/>
        </w:r>
        <w:r>
          <w:rPr>
            <w:webHidden/>
          </w:rPr>
          <w:instrText xml:space="preserve"> PAGEREF _Toc217571917 \h </w:instrText>
        </w:r>
        <w:r>
          <w:rPr>
            <w:webHidden/>
          </w:rPr>
        </w:r>
        <w:r>
          <w:rPr>
            <w:webHidden/>
          </w:rPr>
          <w:fldChar w:fldCharType="separate"/>
        </w:r>
        <w:r w:rsidR="0007211A">
          <w:rPr>
            <w:webHidden/>
          </w:rPr>
          <w:t>13</w:t>
        </w:r>
        <w:r>
          <w:rPr>
            <w:webHidden/>
          </w:rPr>
          <w:fldChar w:fldCharType="end"/>
        </w:r>
      </w:hyperlink>
    </w:p>
    <w:p w14:paraId="1E09ED79" w14:textId="515A5F0C" w:rsidR="0016163F" w:rsidRDefault="0016163F">
      <w:pPr>
        <w:pStyle w:val="TOC2"/>
        <w:rPr>
          <w:rFonts w:asciiTheme="minorHAnsi" w:eastAsiaTheme="minorEastAsia" w:hAnsiTheme="minorHAnsi"/>
          <w:spacing w:val="0"/>
          <w:kern w:val="2"/>
          <w:sz w:val="21"/>
          <w:szCs w:val="22"/>
          <w:lang w:val="en-US" w:eastAsia="zh-CN"/>
        </w:rPr>
      </w:pPr>
      <w:hyperlink w:anchor="_Toc217571918" w:history="1">
        <w:r w:rsidRPr="005E64DB">
          <w:rPr>
            <w:rStyle w:val="Hyperlink"/>
          </w:rPr>
          <w:t>5.2</w:t>
        </w:r>
        <w:r>
          <w:rPr>
            <w:rFonts w:asciiTheme="minorHAnsi" w:eastAsiaTheme="minorEastAsia" w:hAnsiTheme="minorHAnsi"/>
            <w:spacing w:val="0"/>
            <w:kern w:val="2"/>
            <w:sz w:val="21"/>
            <w:szCs w:val="22"/>
            <w:lang w:val="en-US" w:eastAsia="zh-CN"/>
          </w:rPr>
          <w:tab/>
        </w:r>
        <w:r w:rsidRPr="005E64DB">
          <w:rPr>
            <w:rStyle w:val="Hyperlink"/>
          </w:rPr>
          <w:t>Candidate ATF persons interviewed</w:t>
        </w:r>
        <w:r>
          <w:rPr>
            <w:webHidden/>
          </w:rPr>
          <w:tab/>
        </w:r>
        <w:r>
          <w:rPr>
            <w:webHidden/>
          </w:rPr>
          <w:fldChar w:fldCharType="begin"/>
        </w:r>
        <w:r>
          <w:rPr>
            <w:webHidden/>
          </w:rPr>
          <w:instrText xml:space="preserve"> PAGEREF _Toc217571918 \h </w:instrText>
        </w:r>
        <w:r>
          <w:rPr>
            <w:webHidden/>
          </w:rPr>
        </w:r>
        <w:r>
          <w:rPr>
            <w:webHidden/>
          </w:rPr>
          <w:fldChar w:fldCharType="separate"/>
        </w:r>
        <w:r w:rsidR="0007211A">
          <w:rPr>
            <w:webHidden/>
          </w:rPr>
          <w:t>13</w:t>
        </w:r>
        <w:r>
          <w:rPr>
            <w:webHidden/>
          </w:rPr>
          <w:fldChar w:fldCharType="end"/>
        </w:r>
      </w:hyperlink>
    </w:p>
    <w:p w14:paraId="7DE7F686" w14:textId="4F940887" w:rsidR="0016163F" w:rsidRDefault="0016163F">
      <w:pPr>
        <w:pStyle w:val="TOC2"/>
        <w:rPr>
          <w:rFonts w:asciiTheme="minorHAnsi" w:eastAsiaTheme="minorEastAsia" w:hAnsiTheme="minorHAnsi"/>
          <w:spacing w:val="0"/>
          <w:kern w:val="2"/>
          <w:sz w:val="21"/>
          <w:szCs w:val="22"/>
          <w:lang w:val="en-US" w:eastAsia="zh-CN"/>
        </w:rPr>
      </w:pPr>
      <w:hyperlink w:anchor="_Toc217571919" w:history="1">
        <w:r w:rsidRPr="005E64DB">
          <w:rPr>
            <w:rStyle w:val="Hyperlink"/>
          </w:rPr>
          <w:t>5.3</w:t>
        </w:r>
        <w:r>
          <w:rPr>
            <w:rFonts w:asciiTheme="minorHAnsi" w:eastAsiaTheme="minorEastAsia" w:hAnsiTheme="minorHAnsi"/>
            <w:spacing w:val="0"/>
            <w:kern w:val="2"/>
            <w:sz w:val="21"/>
            <w:szCs w:val="22"/>
            <w:lang w:val="en-US" w:eastAsia="zh-CN"/>
          </w:rPr>
          <w:tab/>
        </w:r>
        <w:r w:rsidRPr="005E64DB">
          <w:rPr>
            <w:rStyle w:val="Hyperlink"/>
          </w:rPr>
          <w:t>Associated ExTL</w:t>
        </w:r>
        <w:r>
          <w:rPr>
            <w:webHidden/>
          </w:rPr>
          <w:tab/>
        </w:r>
        <w:r>
          <w:rPr>
            <w:webHidden/>
          </w:rPr>
          <w:fldChar w:fldCharType="begin"/>
        </w:r>
        <w:r>
          <w:rPr>
            <w:webHidden/>
          </w:rPr>
          <w:instrText xml:space="preserve"> PAGEREF _Toc217571919 \h </w:instrText>
        </w:r>
        <w:r>
          <w:rPr>
            <w:webHidden/>
          </w:rPr>
        </w:r>
        <w:r>
          <w:rPr>
            <w:webHidden/>
          </w:rPr>
          <w:fldChar w:fldCharType="separate"/>
        </w:r>
        <w:r w:rsidR="0007211A">
          <w:rPr>
            <w:webHidden/>
          </w:rPr>
          <w:t>13</w:t>
        </w:r>
        <w:r>
          <w:rPr>
            <w:webHidden/>
          </w:rPr>
          <w:fldChar w:fldCharType="end"/>
        </w:r>
      </w:hyperlink>
    </w:p>
    <w:p w14:paraId="46E95C07" w14:textId="18B2BC92" w:rsidR="0016163F" w:rsidRDefault="0016163F">
      <w:pPr>
        <w:pStyle w:val="TOC2"/>
        <w:rPr>
          <w:rFonts w:asciiTheme="minorHAnsi" w:eastAsiaTheme="minorEastAsia" w:hAnsiTheme="minorHAnsi"/>
          <w:spacing w:val="0"/>
          <w:kern w:val="2"/>
          <w:sz w:val="21"/>
          <w:szCs w:val="22"/>
          <w:lang w:val="en-US" w:eastAsia="zh-CN"/>
        </w:rPr>
      </w:pPr>
      <w:hyperlink w:anchor="_Toc217571920" w:history="1">
        <w:r w:rsidRPr="005E64DB">
          <w:rPr>
            <w:rStyle w:val="Hyperlink"/>
          </w:rPr>
          <w:t>5.4</w:t>
        </w:r>
        <w:r>
          <w:rPr>
            <w:rFonts w:asciiTheme="minorHAnsi" w:eastAsiaTheme="minorEastAsia" w:hAnsiTheme="minorHAnsi"/>
            <w:spacing w:val="0"/>
            <w:kern w:val="2"/>
            <w:sz w:val="21"/>
            <w:szCs w:val="22"/>
            <w:lang w:val="en-US" w:eastAsia="zh-CN"/>
          </w:rPr>
          <w:tab/>
        </w:r>
        <w:r w:rsidRPr="005E64DB">
          <w:rPr>
            <w:rStyle w:val="Hyperlink"/>
          </w:rPr>
          <w:t>Organisation</w:t>
        </w:r>
        <w:r>
          <w:rPr>
            <w:webHidden/>
          </w:rPr>
          <w:tab/>
        </w:r>
        <w:r>
          <w:rPr>
            <w:webHidden/>
          </w:rPr>
          <w:fldChar w:fldCharType="begin"/>
        </w:r>
        <w:r>
          <w:rPr>
            <w:webHidden/>
          </w:rPr>
          <w:instrText xml:space="preserve"> PAGEREF _Toc217571920 \h </w:instrText>
        </w:r>
        <w:r>
          <w:rPr>
            <w:webHidden/>
          </w:rPr>
        </w:r>
        <w:r>
          <w:rPr>
            <w:webHidden/>
          </w:rPr>
          <w:fldChar w:fldCharType="separate"/>
        </w:r>
        <w:r w:rsidR="0007211A">
          <w:rPr>
            <w:webHidden/>
          </w:rPr>
          <w:t>14</w:t>
        </w:r>
        <w:r>
          <w:rPr>
            <w:webHidden/>
          </w:rPr>
          <w:fldChar w:fldCharType="end"/>
        </w:r>
      </w:hyperlink>
    </w:p>
    <w:p w14:paraId="017C615F" w14:textId="63FCE373" w:rsidR="0016163F" w:rsidRDefault="0016163F">
      <w:pPr>
        <w:pStyle w:val="TOC3"/>
        <w:rPr>
          <w:rFonts w:asciiTheme="minorHAnsi" w:eastAsiaTheme="minorEastAsia" w:hAnsiTheme="minorHAnsi"/>
          <w:spacing w:val="0"/>
          <w:kern w:val="2"/>
          <w:sz w:val="21"/>
          <w:szCs w:val="22"/>
          <w:lang w:val="en-US" w:eastAsia="zh-CN"/>
        </w:rPr>
      </w:pPr>
      <w:hyperlink w:anchor="_Toc217571921" w:history="1">
        <w:r w:rsidRPr="005E64DB">
          <w:rPr>
            <w:rStyle w:val="Hyperlink"/>
          </w:rPr>
          <w:t>5.4.1</w:t>
        </w:r>
        <w:r>
          <w:rPr>
            <w:rFonts w:asciiTheme="minorHAnsi" w:eastAsiaTheme="minorEastAsia" w:hAnsiTheme="minorHAnsi"/>
            <w:spacing w:val="0"/>
            <w:kern w:val="2"/>
            <w:sz w:val="21"/>
            <w:szCs w:val="22"/>
            <w:lang w:val="en-US" w:eastAsia="zh-CN"/>
          </w:rPr>
          <w:tab/>
        </w:r>
        <w:r w:rsidRPr="005E64DB">
          <w:rPr>
            <w:rStyle w:val="Hyperlink"/>
          </w:rPr>
          <w:t>Names, titles and experience of the senior executives</w:t>
        </w:r>
        <w:r>
          <w:rPr>
            <w:webHidden/>
          </w:rPr>
          <w:tab/>
        </w:r>
        <w:r>
          <w:rPr>
            <w:webHidden/>
          </w:rPr>
          <w:fldChar w:fldCharType="begin"/>
        </w:r>
        <w:r>
          <w:rPr>
            <w:webHidden/>
          </w:rPr>
          <w:instrText xml:space="preserve"> PAGEREF _Toc217571921 \h </w:instrText>
        </w:r>
        <w:r>
          <w:rPr>
            <w:webHidden/>
          </w:rPr>
        </w:r>
        <w:r>
          <w:rPr>
            <w:webHidden/>
          </w:rPr>
          <w:fldChar w:fldCharType="separate"/>
        </w:r>
        <w:r w:rsidR="0007211A">
          <w:rPr>
            <w:webHidden/>
          </w:rPr>
          <w:t>14</w:t>
        </w:r>
        <w:r>
          <w:rPr>
            <w:webHidden/>
          </w:rPr>
          <w:fldChar w:fldCharType="end"/>
        </w:r>
      </w:hyperlink>
    </w:p>
    <w:p w14:paraId="1BB03169" w14:textId="783AE44E" w:rsidR="0016163F" w:rsidRDefault="0016163F">
      <w:pPr>
        <w:pStyle w:val="TOC3"/>
        <w:rPr>
          <w:rFonts w:asciiTheme="minorHAnsi" w:eastAsiaTheme="minorEastAsia" w:hAnsiTheme="minorHAnsi"/>
          <w:spacing w:val="0"/>
          <w:kern w:val="2"/>
          <w:sz w:val="21"/>
          <w:szCs w:val="22"/>
          <w:lang w:val="en-US" w:eastAsia="zh-CN"/>
        </w:rPr>
      </w:pPr>
      <w:hyperlink w:anchor="_Toc217571922" w:history="1">
        <w:r w:rsidRPr="005E64DB">
          <w:rPr>
            <w:rStyle w:val="Hyperlink"/>
          </w:rPr>
          <w:t>5.4.2</w:t>
        </w:r>
        <w:r>
          <w:rPr>
            <w:rFonts w:asciiTheme="minorHAnsi" w:eastAsiaTheme="minorEastAsia" w:hAnsiTheme="minorHAnsi"/>
            <w:spacing w:val="0"/>
            <w:kern w:val="2"/>
            <w:sz w:val="21"/>
            <w:szCs w:val="22"/>
            <w:lang w:val="en-US" w:eastAsia="zh-CN"/>
          </w:rPr>
          <w:tab/>
        </w:r>
        <w:r w:rsidRPr="005E64DB">
          <w:rPr>
            <w:rStyle w:val="Hyperlink"/>
          </w:rPr>
          <w:t>Name, title and experience of the quality management representative</w:t>
        </w:r>
        <w:r>
          <w:rPr>
            <w:webHidden/>
          </w:rPr>
          <w:tab/>
        </w:r>
        <w:r>
          <w:rPr>
            <w:webHidden/>
          </w:rPr>
          <w:fldChar w:fldCharType="begin"/>
        </w:r>
        <w:r>
          <w:rPr>
            <w:webHidden/>
          </w:rPr>
          <w:instrText xml:space="preserve"> PAGEREF _Toc217571922 \h </w:instrText>
        </w:r>
        <w:r>
          <w:rPr>
            <w:webHidden/>
          </w:rPr>
        </w:r>
        <w:r>
          <w:rPr>
            <w:webHidden/>
          </w:rPr>
          <w:fldChar w:fldCharType="separate"/>
        </w:r>
        <w:r w:rsidR="0007211A">
          <w:rPr>
            <w:webHidden/>
          </w:rPr>
          <w:t>14</w:t>
        </w:r>
        <w:r>
          <w:rPr>
            <w:webHidden/>
          </w:rPr>
          <w:fldChar w:fldCharType="end"/>
        </w:r>
      </w:hyperlink>
    </w:p>
    <w:p w14:paraId="51644FF4" w14:textId="0F912625" w:rsidR="0016163F" w:rsidRDefault="0016163F">
      <w:pPr>
        <w:pStyle w:val="TOC3"/>
        <w:rPr>
          <w:rFonts w:asciiTheme="minorHAnsi" w:eastAsiaTheme="minorEastAsia" w:hAnsiTheme="minorHAnsi"/>
          <w:spacing w:val="0"/>
          <w:kern w:val="2"/>
          <w:sz w:val="21"/>
          <w:szCs w:val="22"/>
          <w:lang w:val="en-US" w:eastAsia="zh-CN"/>
        </w:rPr>
      </w:pPr>
      <w:hyperlink w:anchor="_Toc217571923" w:history="1">
        <w:r w:rsidRPr="005E64DB">
          <w:rPr>
            <w:rStyle w:val="Hyperlink"/>
          </w:rPr>
          <w:t>5.4.3</w:t>
        </w:r>
        <w:r>
          <w:rPr>
            <w:rFonts w:asciiTheme="minorHAnsi" w:eastAsiaTheme="minorEastAsia" w:hAnsiTheme="minorHAnsi"/>
            <w:spacing w:val="0"/>
            <w:kern w:val="2"/>
            <w:sz w:val="21"/>
            <w:szCs w:val="22"/>
            <w:lang w:val="en-US" w:eastAsia="zh-CN"/>
          </w:rPr>
          <w:tab/>
        </w:r>
        <w:r w:rsidRPr="005E64DB">
          <w:rPr>
            <w:rStyle w:val="Hyperlink"/>
          </w:rPr>
          <w:t>Other employees in ATF activity</w:t>
        </w:r>
        <w:r>
          <w:rPr>
            <w:webHidden/>
          </w:rPr>
          <w:tab/>
        </w:r>
        <w:r>
          <w:rPr>
            <w:webHidden/>
          </w:rPr>
          <w:fldChar w:fldCharType="begin"/>
        </w:r>
        <w:r>
          <w:rPr>
            <w:webHidden/>
          </w:rPr>
          <w:instrText xml:space="preserve"> PAGEREF _Toc217571923 \h </w:instrText>
        </w:r>
        <w:r>
          <w:rPr>
            <w:webHidden/>
          </w:rPr>
        </w:r>
        <w:r>
          <w:rPr>
            <w:webHidden/>
          </w:rPr>
          <w:fldChar w:fldCharType="separate"/>
        </w:r>
        <w:r w:rsidR="0007211A">
          <w:rPr>
            <w:webHidden/>
          </w:rPr>
          <w:t>14</w:t>
        </w:r>
        <w:r>
          <w:rPr>
            <w:webHidden/>
          </w:rPr>
          <w:fldChar w:fldCharType="end"/>
        </w:r>
      </w:hyperlink>
    </w:p>
    <w:p w14:paraId="105C1B92" w14:textId="24C5D90A" w:rsidR="0016163F" w:rsidRDefault="0016163F">
      <w:pPr>
        <w:pStyle w:val="TOC2"/>
        <w:rPr>
          <w:rFonts w:asciiTheme="minorHAnsi" w:eastAsiaTheme="minorEastAsia" w:hAnsiTheme="minorHAnsi"/>
          <w:spacing w:val="0"/>
          <w:kern w:val="2"/>
          <w:sz w:val="21"/>
          <w:szCs w:val="22"/>
          <w:lang w:val="en-US" w:eastAsia="zh-CN"/>
        </w:rPr>
      </w:pPr>
      <w:hyperlink w:anchor="_Toc217571924" w:history="1">
        <w:r w:rsidRPr="005E64DB">
          <w:rPr>
            <w:rStyle w:val="Hyperlink"/>
          </w:rPr>
          <w:t>5.5</w:t>
        </w:r>
        <w:r>
          <w:rPr>
            <w:rFonts w:asciiTheme="minorHAnsi" w:eastAsiaTheme="minorEastAsia" w:hAnsiTheme="minorHAnsi"/>
            <w:spacing w:val="0"/>
            <w:kern w:val="2"/>
            <w:sz w:val="21"/>
            <w:szCs w:val="22"/>
            <w:lang w:val="en-US" w:eastAsia="zh-CN"/>
          </w:rPr>
          <w:tab/>
        </w:r>
        <w:r w:rsidRPr="005E64DB">
          <w:rPr>
            <w:rStyle w:val="Hyperlink"/>
          </w:rPr>
          <w:t>Organizational structure</w:t>
        </w:r>
        <w:r>
          <w:rPr>
            <w:webHidden/>
          </w:rPr>
          <w:tab/>
        </w:r>
        <w:r>
          <w:rPr>
            <w:webHidden/>
          </w:rPr>
          <w:fldChar w:fldCharType="begin"/>
        </w:r>
        <w:r>
          <w:rPr>
            <w:webHidden/>
          </w:rPr>
          <w:instrText xml:space="preserve"> PAGEREF _Toc217571924 \h </w:instrText>
        </w:r>
        <w:r>
          <w:rPr>
            <w:webHidden/>
          </w:rPr>
        </w:r>
        <w:r>
          <w:rPr>
            <w:webHidden/>
          </w:rPr>
          <w:fldChar w:fldCharType="separate"/>
        </w:r>
        <w:r w:rsidR="0007211A">
          <w:rPr>
            <w:webHidden/>
          </w:rPr>
          <w:t>14</w:t>
        </w:r>
        <w:r>
          <w:rPr>
            <w:webHidden/>
          </w:rPr>
          <w:fldChar w:fldCharType="end"/>
        </w:r>
      </w:hyperlink>
    </w:p>
    <w:p w14:paraId="389A7C9E" w14:textId="27A0EB1E" w:rsidR="0016163F" w:rsidRDefault="0016163F">
      <w:pPr>
        <w:pStyle w:val="TOC2"/>
        <w:rPr>
          <w:rFonts w:asciiTheme="minorHAnsi" w:eastAsiaTheme="minorEastAsia" w:hAnsiTheme="minorHAnsi"/>
          <w:spacing w:val="0"/>
          <w:kern w:val="2"/>
          <w:sz w:val="21"/>
          <w:szCs w:val="22"/>
          <w:lang w:val="en-US" w:eastAsia="zh-CN"/>
        </w:rPr>
      </w:pPr>
      <w:hyperlink w:anchor="_Toc217571925" w:history="1">
        <w:r w:rsidRPr="005E64DB">
          <w:rPr>
            <w:rStyle w:val="Hyperlink"/>
          </w:rPr>
          <w:t>5.6</w:t>
        </w:r>
        <w:r>
          <w:rPr>
            <w:rFonts w:asciiTheme="minorHAnsi" w:eastAsiaTheme="minorEastAsia" w:hAnsiTheme="minorHAnsi"/>
            <w:spacing w:val="0"/>
            <w:kern w:val="2"/>
            <w:sz w:val="21"/>
            <w:szCs w:val="22"/>
            <w:lang w:val="en-US" w:eastAsia="zh-CN"/>
          </w:rPr>
          <w:tab/>
        </w:r>
        <w:r w:rsidRPr="005E64DB">
          <w:rPr>
            <w:rStyle w:val="Hyperlink"/>
          </w:rPr>
          <w:t>Resources</w:t>
        </w:r>
        <w:r>
          <w:rPr>
            <w:webHidden/>
          </w:rPr>
          <w:tab/>
        </w:r>
        <w:r>
          <w:rPr>
            <w:webHidden/>
          </w:rPr>
          <w:fldChar w:fldCharType="begin"/>
        </w:r>
        <w:r>
          <w:rPr>
            <w:webHidden/>
          </w:rPr>
          <w:instrText xml:space="preserve"> PAGEREF _Toc217571925 \h </w:instrText>
        </w:r>
        <w:r>
          <w:rPr>
            <w:webHidden/>
          </w:rPr>
        </w:r>
        <w:r>
          <w:rPr>
            <w:webHidden/>
          </w:rPr>
          <w:fldChar w:fldCharType="separate"/>
        </w:r>
        <w:r w:rsidR="0007211A">
          <w:rPr>
            <w:webHidden/>
          </w:rPr>
          <w:t>14</w:t>
        </w:r>
        <w:r>
          <w:rPr>
            <w:webHidden/>
          </w:rPr>
          <w:fldChar w:fldCharType="end"/>
        </w:r>
      </w:hyperlink>
    </w:p>
    <w:p w14:paraId="19AB854E" w14:textId="1DD3E6CB" w:rsidR="0016163F" w:rsidRDefault="0016163F">
      <w:pPr>
        <w:pStyle w:val="TOC2"/>
        <w:rPr>
          <w:rFonts w:asciiTheme="minorHAnsi" w:eastAsiaTheme="minorEastAsia" w:hAnsiTheme="minorHAnsi"/>
          <w:spacing w:val="0"/>
          <w:kern w:val="2"/>
          <w:sz w:val="21"/>
          <w:szCs w:val="22"/>
          <w:lang w:val="en-US" w:eastAsia="zh-CN"/>
        </w:rPr>
      </w:pPr>
      <w:hyperlink w:anchor="_Toc217571926" w:history="1">
        <w:r w:rsidRPr="005E64DB">
          <w:rPr>
            <w:rStyle w:val="Hyperlink"/>
          </w:rPr>
          <w:t>5.7</w:t>
        </w:r>
        <w:r>
          <w:rPr>
            <w:rFonts w:asciiTheme="minorHAnsi" w:eastAsiaTheme="minorEastAsia" w:hAnsiTheme="minorHAnsi"/>
            <w:spacing w:val="0"/>
            <w:kern w:val="2"/>
            <w:sz w:val="21"/>
            <w:szCs w:val="22"/>
            <w:lang w:val="en-US" w:eastAsia="zh-CN"/>
          </w:rPr>
          <w:tab/>
        </w:r>
        <w:r w:rsidRPr="005E64DB">
          <w:rPr>
            <w:rStyle w:val="Hyperlink"/>
          </w:rPr>
          <w:t>Test reports issued</w:t>
        </w:r>
        <w:r>
          <w:rPr>
            <w:webHidden/>
          </w:rPr>
          <w:tab/>
        </w:r>
        <w:r>
          <w:rPr>
            <w:webHidden/>
          </w:rPr>
          <w:fldChar w:fldCharType="begin"/>
        </w:r>
        <w:r>
          <w:rPr>
            <w:webHidden/>
          </w:rPr>
          <w:instrText xml:space="preserve"> PAGEREF _Toc217571926 \h </w:instrText>
        </w:r>
        <w:r>
          <w:rPr>
            <w:webHidden/>
          </w:rPr>
        </w:r>
        <w:r>
          <w:rPr>
            <w:webHidden/>
          </w:rPr>
          <w:fldChar w:fldCharType="separate"/>
        </w:r>
        <w:r w:rsidR="0007211A">
          <w:rPr>
            <w:webHidden/>
          </w:rPr>
          <w:t>14</w:t>
        </w:r>
        <w:r>
          <w:rPr>
            <w:webHidden/>
          </w:rPr>
          <w:fldChar w:fldCharType="end"/>
        </w:r>
      </w:hyperlink>
    </w:p>
    <w:p w14:paraId="6425B4E2" w14:textId="7C2D0070" w:rsidR="0016163F" w:rsidRDefault="0016163F">
      <w:pPr>
        <w:pStyle w:val="TOC2"/>
        <w:rPr>
          <w:rFonts w:asciiTheme="minorHAnsi" w:eastAsiaTheme="minorEastAsia" w:hAnsiTheme="minorHAnsi"/>
          <w:spacing w:val="0"/>
          <w:kern w:val="2"/>
          <w:sz w:val="21"/>
          <w:szCs w:val="22"/>
          <w:lang w:val="en-US" w:eastAsia="zh-CN"/>
        </w:rPr>
      </w:pPr>
      <w:hyperlink w:anchor="_Toc217571927" w:history="1">
        <w:r w:rsidRPr="005E64DB">
          <w:rPr>
            <w:rStyle w:val="Hyperlink"/>
          </w:rPr>
          <w:t>5.8</w:t>
        </w:r>
        <w:r>
          <w:rPr>
            <w:rFonts w:asciiTheme="minorHAnsi" w:eastAsiaTheme="minorEastAsia" w:hAnsiTheme="minorHAnsi"/>
            <w:spacing w:val="0"/>
            <w:kern w:val="2"/>
            <w:sz w:val="21"/>
            <w:szCs w:val="22"/>
            <w:lang w:val="en-US" w:eastAsia="zh-CN"/>
          </w:rPr>
          <w:tab/>
        </w:r>
        <w:r w:rsidRPr="005E64DB">
          <w:rPr>
            <w:rStyle w:val="Hyperlink"/>
          </w:rPr>
          <w:t>National accreditation</w:t>
        </w:r>
        <w:r>
          <w:rPr>
            <w:webHidden/>
          </w:rPr>
          <w:tab/>
        </w:r>
        <w:r>
          <w:rPr>
            <w:webHidden/>
          </w:rPr>
          <w:fldChar w:fldCharType="begin"/>
        </w:r>
        <w:r>
          <w:rPr>
            <w:webHidden/>
          </w:rPr>
          <w:instrText xml:space="preserve"> PAGEREF _Toc217571927 \h </w:instrText>
        </w:r>
        <w:r>
          <w:rPr>
            <w:webHidden/>
          </w:rPr>
        </w:r>
        <w:r>
          <w:rPr>
            <w:webHidden/>
          </w:rPr>
          <w:fldChar w:fldCharType="separate"/>
        </w:r>
        <w:r w:rsidR="0007211A">
          <w:rPr>
            <w:webHidden/>
          </w:rPr>
          <w:t>15</w:t>
        </w:r>
        <w:r>
          <w:rPr>
            <w:webHidden/>
          </w:rPr>
          <w:fldChar w:fldCharType="end"/>
        </w:r>
      </w:hyperlink>
    </w:p>
    <w:p w14:paraId="1599411C" w14:textId="719ED3F8" w:rsidR="0016163F" w:rsidRDefault="0016163F">
      <w:pPr>
        <w:pStyle w:val="TOC2"/>
        <w:rPr>
          <w:rFonts w:asciiTheme="minorHAnsi" w:eastAsiaTheme="minorEastAsia" w:hAnsiTheme="minorHAnsi"/>
          <w:spacing w:val="0"/>
          <w:kern w:val="2"/>
          <w:sz w:val="21"/>
          <w:szCs w:val="22"/>
          <w:lang w:val="en-US" w:eastAsia="zh-CN"/>
        </w:rPr>
      </w:pPr>
      <w:hyperlink w:anchor="_Toc217571928" w:history="1">
        <w:r w:rsidRPr="005E64DB">
          <w:rPr>
            <w:rStyle w:val="Hyperlink"/>
          </w:rPr>
          <w:t>5.9</w:t>
        </w:r>
        <w:r>
          <w:rPr>
            <w:rFonts w:asciiTheme="minorHAnsi" w:eastAsiaTheme="minorEastAsia" w:hAnsiTheme="minorHAnsi"/>
            <w:spacing w:val="0"/>
            <w:kern w:val="2"/>
            <w:sz w:val="21"/>
            <w:szCs w:val="22"/>
            <w:lang w:val="en-US" w:eastAsia="zh-CN"/>
          </w:rPr>
          <w:tab/>
        </w:r>
        <w:r w:rsidRPr="005E64DB">
          <w:rPr>
            <w:rStyle w:val="Hyperlink"/>
          </w:rPr>
          <w:t>Calibration</w:t>
        </w:r>
        <w:r>
          <w:rPr>
            <w:webHidden/>
          </w:rPr>
          <w:tab/>
        </w:r>
        <w:r>
          <w:rPr>
            <w:webHidden/>
          </w:rPr>
          <w:fldChar w:fldCharType="begin"/>
        </w:r>
        <w:r>
          <w:rPr>
            <w:webHidden/>
          </w:rPr>
          <w:instrText xml:space="preserve"> PAGEREF _Toc217571928 \h </w:instrText>
        </w:r>
        <w:r>
          <w:rPr>
            <w:webHidden/>
          </w:rPr>
        </w:r>
        <w:r>
          <w:rPr>
            <w:webHidden/>
          </w:rPr>
          <w:fldChar w:fldCharType="separate"/>
        </w:r>
        <w:r w:rsidR="0007211A">
          <w:rPr>
            <w:webHidden/>
          </w:rPr>
          <w:t>15</w:t>
        </w:r>
        <w:r>
          <w:rPr>
            <w:webHidden/>
          </w:rPr>
          <w:fldChar w:fldCharType="end"/>
        </w:r>
      </w:hyperlink>
    </w:p>
    <w:p w14:paraId="33637E14" w14:textId="10EE3926" w:rsidR="0016163F" w:rsidRDefault="0016163F">
      <w:pPr>
        <w:pStyle w:val="TOC2"/>
        <w:rPr>
          <w:rFonts w:asciiTheme="minorHAnsi" w:eastAsiaTheme="minorEastAsia" w:hAnsiTheme="minorHAnsi"/>
          <w:spacing w:val="0"/>
          <w:kern w:val="2"/>
          <w:sz w:val="21"/>
          <w:szCs w:val="22"/>
          <w:lang w:val="en-US" w:eastAsia="zh-CN"/>
        </w:rPr>
      </w:pPr>
      <w:hyperlink w:anchor="_Toc217571929" w:history="1">
        <w:r w:rsidRPr="005E64DB">
          <w:rPr>
            <w:rStyle w:val="Hyperlink"/>
          </w:rPr>
          <w:t>5.10</w:t>
        </w:r>
        <w:r>
          <w:rPr>
            <w:rFonts w:asciiTheme="minorHAnsi" w:eastAsiaTheme="minorEastAsia" w:hAnsiTheme="minorHAnsi"/>
            <w:spacing w:val="0"/>
            <w:kern w:val="2"/>
            <w:sz w:val="21"/>
            <w:szCs w:val="22"/>
            <w:lang w:val="en-US" w:eastAsia="zh-CN"/>
          </w:rPr>
          <w:tab/>
        </w:r>
        <w:r w:rsidRPr="005E64DB">
          <w:rPr>
            <w:rStyle w:val="Hyperlink"/>
          </w:rPr>
          <w:t>Tests witnessed during the assessment visit</w:t>
        </w:r>
        <w:r>
          <w:rPr>
            <w:webHidden/>
          </w:rPr>
          <w:tab/>
        </w:r>
        <w:r>
          <w:rPr>
            <w:webHidden/>
          </w:rPr>
          <w:fldChar w:fldCharType="begin"/>
        </w:r>
        <w:r>
          <w:rPr>
            <w:webHidden/>
          </w:rPr>
          <w:instrText xml:space="preserve"> PAGEREF _Toc217571929 \h </w:instrText>
        </w:r>
        <w:r>
          <w:rPr>
            <w:webHidden/>
          </w:rPr>
        </w:r>
        <w:r>
          <w:rPr>
            <w:webHidden/>
          </w:rPr>
          <w:fldChar w:fldCharType="separate"/>
        </w:r>
        <w:r w:rsidR="0007211A">
          <w:rPr>
            <w:webHidden/>
          </w:rPr>
          <w:t>15</w:t>
        </w:r>
        <w:r>
          <w:rPr>
            <w:webHidden/>
          </w:rPr>
          <w:fldChar w:fldCharType="end"/>
        </w:r>
      </w:hyperlink>
    </w:p>
    <w:p w14:paraId="0AE893DE" w14:textId="1AF351B3" w:rsidR="0016163F" w:rsidRDefault="0016163F">
      <w:pPr>
        <w:pStyle w:val="TOC2"/>
        <w:rPr>
          <w:rFonts w:asciiTheme="minorHAnsi" w:eastAsiaTheme="minorEastAsia" w:hAnsiTheme="minorHAnsi"/>
          <w:spacing w:val="0"/>
          <w:kern w:val="2"/>
          <w:sz w:val="21"/>
          <w:szCs w:val="22"/>
          <w:lang w:val="en-US" w:eastAsia="zh-CN"/>
        </w:rPr>
      </w:pPr>
      <w:hyperlink w:anchor="_Toc217571930" w:history="1">
        <w:r w:rsidRPr="005E64DB">
          <w:rPr>
            <w:rStyle w:val="Hyperlink"/>
            <w:lang w:eastAsia="ru-RU"/>
          </w:rPr>
          <w:t>5.11</w:t>
        </w:r>
        <w:r>
          <w:rPr>
            <w:rFonts w:asciiTheme="minorHAnsi" w:eastAsiaTheme="minorEastAsia" w:hAnsiTheme="minorHAnsi"/>
            <w:spacing w:val="0"/>
            <w:kern w:val="2"/>
            <w:sz w:val="21"/>
            <w:szCs w:val="22"/>
            <w:lang w:val="en-US" w:eastAsia="zh-CN"/>
          </w:rPr>
          <w:tab/>
        </w:r>
        <w:r w:rsidRPr="005E64DB">
          <w:rPr>
            <w:rStyle w:val="Hyperlink"/>
            <w:lang w:eastAsia="ru-RU"/>
          </w:rPr>
          <w:t>Participation in IECEx Proficiency Testing Programs</w:t>
        </w:r>
        <w:r>
          <w:rPr>
            <w:webHidden/>
          </w:rPr>
          <w:tab/>
        </w:r>
        <w:r>
          <w:rPr>
            <w:webHidden/>
          </w:rPr>
          <w:fldChar w:fldCharType="begin"/>
        </w:r>
        <w:r>
          <w:rPr>
            <w:webHidden/>
          </w:rPr>
          <w:instrText xml:space="preserve"> PAGEREF _Toc217571930 \h </w:instrText>
        </w:r>
        <w:r>
          <w:rPr>
            <w:webHidden/>
          </w:rPr>
        </w:r>
        <w:r>
          <w:rPr>
            <w:webHidden/>
          </w:rPr>
          <w:fldChar w:fldCharType="separate"/>
        </w:r>
        <w:r w:rsidR="0007211A">
          <w:rPr>
            <w:webHidden/>
          </w:rPr>
          <w:t>16</w:t>
        </w:r>
        <w:r>
          <w:rPr>
            <w:webHidden/>
          </w:rPr>
          <w:fldChar w:fldCharType="end"/>
        </w:r>
      </w:hyperlink>
    </w:p>
    <w:p w14:paraId="177D73E2" w14:textId="2FEC6C17" w:rsidR="0016163F" w:rsidRDefault="0016163F">
      <w:pPr>
        <w:pStyle w:val="TOC2"/>
        <w:rPr>
          <w:rFonts w:asciiTheme="minorHAnsi" w:eastAsiaTheme="minorEastAsia" w:hAnsiTheme="minorHAnsi"/>
          <w:spacing w:val="0"/>
          <w:kern w:val="2"/>
          <w:sz w:val="21"/>
          <w:szCs w:val="22"/>
          <w:lang w:val="en-US" w:eastAsia="zh-CN"/>
        </w:rPr>
      </w:pPr>
      <w:hyperlink w:anchor="_Toc217571931" w:history="1">
        <w:r w:rsidRPr="005E64DB">
          <w:rPr>
            <w:rStyle w:val="Hyperlink"/>
          </w:rPr>
          <w:t>5.12</w:t>
        </w:r>
        <w:r>
          <w:rPr>
            <w:rFonts w:asciiTheme="minorHAnsi" w:eastAsiaTheme="minorEastAsia" w:hAnsiTheme="minorHAnsi"/>
            <w:spacing w:val="0"/>
            <w:kern w:val="2"/>
            <w:sz w:val="21"/>
            <w:szCs w:val="22"/>
            <w:lang w:val="en-US" w:eastAsia="zh-CN"/>
          </w:rPr>
          <w:tab/>
        </w:r>
        <w:r w:rsidRPr="005E64DB">
          <w:rPr>
            <w:rStyle w:val="Hyperlink"/>
          </w:rPr>
          <w:t>Comments (including issues found during assessment)</w:t>
        </w:r>
        <w:r>
          <w:rPr>
            <w:webHidden/>
          </w:rPr>
          <w:tab/>
        </w:r>
        <w:r>
          <w:rPr>
            <w:webHidden/>
          </w:rPr>
          <w:fldChar w:fldCharType="begin"/>
        </w:r>
        <w:r>
          <w:rPr>
            <w:webHidden/>
          </w:rPr>
          <w:instrText xml:space="preserve"> PAGEREF _Toc217571931 \h </w:instrText>
        </w:r>
        <w:r>
          <w:rPr>
            <w:webHidden/>
          </w:rPr>
        </w:r>
        <w:r>
          <w:rPr>
            <w:webHidden/>
          </w:rPr>
          <w:fldChar w:fldCharType="separate"/>
        </w:r>
        <w:r w:rsidR="0007211A">
          <w:rPr>
            <w:webHidden/>
          </w:rPr>
          <w:t>17</w:t>
        </w:r>
        <w:r>
          <w:rPr>
            <w:webHidden/>
          </w:rPr>
          <w:fldChar w:fldCharType="end"/>
        </w:r>
      </w:hyperlink>
    </w:p>
    <w:p w14:paraId="42D35C79" w14:textId="37FC6113" w:rsidR="0016163F" w:rsidRDefault="0016163F">
      <w:pPr>
        <w:pStyle w:val="TOC1"/>
        <w:rPr>
          <w:rFonts w:asciiTheme="minorHAnsi" w:eastAsiaTheme="minorEastAsia" w:hAnsiTheme="minorHAnsi"/>
          <w:spacing w:val="0"/>
          <w:kern w:val="2"/>
          <w:sz w:val="21"/>
          <w:szCs w:val="22"/>
          <w:lang w:val="en-US" w:eastAsia="zh-CN"/>
        </w:rPr>
      </w:pPr>
      <w:hyperlink w:anchor="_Toc217571932" w:history="1">
        <w:r w:rsidRPr="005E64DB">
          <w:rPr>
            <w:rStyle w:val="Hyperlink"/>
            <w:lang w:eastAsia="en-AU"/>
          </w:rPr>
          <w:t>6</w:t>
        </w:r>
        <w:r>
          <w:rPr>
            <w:rFonts w:asciiTheme="minorHAnsi" w:eastAsiaTheme="minorEastAsia" w:hAnsiTheme="minorHAnsi"/>
            <w:spacing w:val="0"/>
            <w:kern w:val="2"/>
            <w:sz w:val="21"/>
            <w:szCs w:val="22"/>
            <w:lang w:val="en-US" w:eastAsia="zh-CN"/>
          </w:rPr>
          <w:tab/>
        </w:r>
        <w:r w:rsidRPr="005E64DB">
          <w:rPr>
            <w:rStyle w:val="Hyperlink"/>
          </w:rPr>
          <w:t xml:space="preserve">ExCB for </w:t>
        </w:r>
        <w:r w:rsidRPr="005E64DB">
          <w:rPr>
            <w:rStyle w:val="Hyperlink"/>
            <w:lang w:eastAsia="en-AU"/>
          </w:rPr>
          <w:t>Certified Service Facilities Scheme</w:t>
        </w:r>
        <w:r>
          <w:rPr>
            <w:webHidden/>
          </w:rPr>
          <w:tab/>
        </w:r>
        <w:r>
          <w:rPr>
            <w:webHidden/>
          </w:rPr>
          <w:fldChar w:fldCharType="begin"/>
        </w:r>
        <w:r>
          <w:rPr>
            <w:webHidden/>
          </w:rPr>
          <w:instrText xml:space="preserve"> PAGEREF _Toc217571932 \h </w:instrText>
        </w:r>
        <w:r>
          <w:rPr>
            <w:webHidden/>
          </w:rPr>
        </w:r>
        <w:r>
          <w:rPr>
            <w:webHidden/>
          </w:rPr>
          <w:fldChar w:fldCharType="separate"/>
        </w:r>
        <w:r w:rsidR="0007211A">
          <w:rPr>
            <w:webHidden/>
          </w:rPr>
          <w:t>17</w:t>
        </w:r>
        <w:r>
          <w:rPr>
            <w:webHidden/>
          </w:rPr>
          <w:fldChar w:fldCharType="end"/>
        </w:r>
      </w:hyperlink>
    </w:p>
    <w:p w14:paraId="418F70B6" w14:textId="660C351D" w:rsidR="0016163F" w:rsidRDefault="0016163F">
      <w:pPr>
        <w:pStyle w:val="TOC1"/>
        <w:rPr>
          <w:rFonts w:asciiTheme="minorHAnsi" w:eastAsiaTheme="minorEastAsia" w:hAnsiTheme="minorHAnsi"/>
          <w:spacing w:val="0"/>
          <w:kern w:val="2"/>
          <w:sz w:val="21"/>
          <w:szCs w:val="22"/>
          <w:lang w:val="en-US" w:eastAsia="zh-CN"/>
        </w:rPr>
      </w:pPr>
      <w:hyperlink w:anchor="_Toc217571933" w:history="1">
        <w:r w:rsidRPr="005E64DB">
          <w:rPr>
            <w:rStyle w:val="Hyperlink"/>
          </w:rPr>
          <w:t>7</w:t>
        </w:r>
        <w:r>
          <w:rPr>
            <w:rFonts w:asciiTheme="minorHAnsi" w:eastAsiaTheme="minorEastAsia" w:hAnsiTheme="minorHAnsi"/>
            <w:spacing w:val="0"/>
            <w:kern w:val="2"/>
            <w:sz w:val="21"/>
            <w:szCs w:val="22"/>
            <w:lang w:val="en-US" w:eastAsia="zh-CN"/>
          </w:rPr>
          <w:tab/>
        </w:r>
        <w:r w:rsidRPr="005E64DB">
          <w:rPr>
            <w:rStyle w:val="Hyperlink"/>
          </w:rPr>
          <w:t>ExCB for IECEx Personnel Competence Scheme</w:t>
        </w:r>
        <w:r>
          <w:rPr>
            <w:webHidden/>
          </w:rPr>
          <w:tab/>
        </w:r>
        <w:r>
          <w:rPr>
            <w:webHidden/>
          </w:rPr>
          <w:fldChar w:fldCharType="begin"/>
        </w:r>
        <w:r>
          <w:rPr>
            <w:webHidden/>
          </w:rPr>
          <w:instrText xml:space="preserve"> PAGEREF _Toc217571933 \h </w:instrText>
        </w:r>
        <w:r>
          <w:rPr>
            <w:webHidden/>
          </w:rPr>
        </w:r>
        <w:r>
          <w:rPr>
            <w:webHidden/>
          </w:rPr>
          <w:fldChar w:fldCharType="separate"/>
        </w:r>
        <w:r w:rsidR="0007211A">
          <w:rPr>
            <w:webHidden/>
          </w:rPr>
          <w:t>17</w:t>
        </w:r>
        <w:r>
          <w:rPr>
            <w:webHidden/>
          </w:rPr>
          <w:fldChar w:fldCharType="end"/>
        </w:r>
      </w:hyperlink>
    </w:p>
    <w:p w14:paraId="36E3DF64" w14:textId="7EFFA13A" w:rsidR="0016163F" w:rsidRDefault="0016163F">
      <w:pPr>
        <w:pStyle w:val="TOC1"/>
        <w:rPr>
          <w:rFonts w:asciiTheme="minorHAnsi" w:eastAsiaTheme="minorEastAsia" w:hAnsiTheme="minorHAnsi"/>
          <w:spacing w:val="0"/>
          <w:kern w:val="2"/>
          <w:sz w:val="21"/>
          <w:szCs w:val="22"/>
          <w:lang w:val="en-US" w:eastAsia="zh-CN"/>
        </w:rPr>
      </w:pPr>
      <w:hyperlink w:anchor="_Toc217571934" w:history="1">
        <w:r w:rsidRPr="005E64DB">
          <w:rPr>
            <w:rStyle w:val="Hyperlink"/>
          </w:rPr>
          <w:t>8</w:t>
        </w:r>
        <w:r>
          <w:rPr>
            <w:rFonts w:asciiTheme="minorHAnsi" w:eastAsiaTheme="minorEastAsia" w:hAnsiTheme="minorHAnsi"/>
            <w:spacing w:val="0"/>
            <w:kern w:val="2"/>
            <w:sz w:val="21"/>
            <w:szCs w:val="22"/>
            <w:lang w:val="en-US" w:eastAsia="zh-CN"/>
          </w:rPr>
          <w:tab/>
        </w:r>
        <w:r w:rsidRPr="005E64DB">
          <w:rPr>
            <w:rStyle w:val="Hyperlink"/>
          </w:rPr>
          <w:t>Annexes</w:t>
        </w:r>
        <w:r>
          <w:rPr>
            <w:webHidden/>
          </w:rPr>
          <w:tab/>
        </w:r>
        <w:r>
          <w:rPr>
            <w:webHidden/>
          </w:rPr>
          <w:fldChar w:fldCharType="begin"/>
        </w:r>
        <w:r>
          <w:rPr>
            <w:webHidden/>
          </w:rPr>
          <w:instrText xml:space="preserve"> PAGEREF _Toc217571934 \h </w:instrText>
        </w:r>
        <w:r>
          <w:rPr>
            <w:webHidden/>
          </w:rPr>
        </w:r>
        <w:r>
          <w:rPr>
            <w:webHidden/>
          </w:rPr>
          <w:fldChar w:fldCharType="separate"/>
        </w:r>
        <w:r w:rsidR="0007211A">
          <w:rPr>
            <w:webHidden/>
          </w:rPr>
          <w:t>17</w:t>
        </w:r>
        <w:r>
          <w:rPr>
            <w:webHidden/>
          </w:rPr>
          <w:fldChar w:fldCharType="end"/>
        </w:r>
      </w:hyperlink>
    </w:p>
    <w:p w14:paraId="5EFDE108" w14:textId="42458428" w:rsidR="0016163F" w:rsidRDefault="0016163F">
      <w:pPr>
        <w:pStyle w:val="TOC1"/>
        <w:rPr>
          <w:rFonts w:asciiTheme="minorHAnsi" w:eastAsiaTheme="minorEastAsia" w:hAnsiTheme="minorHAnsi"/>
          <w:spacing w:val="0"/>
          <w:kern w:val="2"/>
          <w:sz w:val="21"/>
          <w:szCs w:val="22"/>
          <w:lang w:val="en-US" w:eastAsia="zh-CN"/>
        </w:rPr>
      </w:pPr>
      <w:hyperlink w:anchor="_Toc217571935" w:history="1">
        <w:r w:rsidRPr="005E64DB">
          <w:rPr>
            <w:rStyle w:val="Hyperlink"/>
            <w:lang w:eastAsia="en-AU"/>
          </w:rPr>
          <w:t>Annex A Scope for IECEx Certified Equipment Scheme</w:t>
        </w:r>
        <w:r>
          <w:rPr>
            <w:webHidden/>
          </w:rPr>
          <w:tab/>
        </w:r>
        <w:r>
          <w:rPr>
            <w:webHidden/>
          </w:rPr>
          <w:fldChar w:fldCharType="begin"/>
        </w:r>
        <w:r>
          <w:rPr>
            <w:webHidden/>
          </w:rPr>
          <w:instrText xml:space="preserve"> PAGEREF _Toc217571935 \h </w:instrText>
        </w:r>
        <w:r>
          <w:rPr>
            <w:webHidden/>
          </w:rPr>
        </w:r>
        <w:r>
          <w:rPr>
            <w:webHidden/>
          </w:rPr>
          <w:fldChar w:fldCharType="separate"/>
        </w:r>
        <w:r w:rsidR="0007211A">
          <w:rPr>
            <w:webHidden/>
          </w:rPr>
          <w:t>18</w:t>
        </w:r>
        <w:r>
          <w:rPr>
            <w:webHidden/>
          </w:rPr>
          <w:fldChar w:fldCharType="end"/>
        </w:r>
      </w:hyperlink>
    </w:p>
    <w:p w14:paraId="4CAEEAB7" w14:textId="2E548468" w:rsidR="0016163F" w:rsidRDefault="0016163F">
      <w:pPr>
        <w:pStyle w:val="TOC2"/>
        <w:rPr>
          <w:rFonts w:asciiTheme="minorHAnsi" w:eastAsiaTheme="minorEastAsia" w:hAnsiTheme="minorHAnsi"/>
          <w:spacing w:val="0"/>
          <w:kern w:val="2"/>
          <w:sz w:val="21"/>
          <w:szCs w:val="22"/>
          <w:lang w:val="en-US" w:eastAsia="zh-CN"/>
        </w:rPr>
      </w:pPr>
      <w:hyperlink w:anchor="_Toc217571936" w:history="1">
        <w:r w:rsidRPr="005E64DB">
          <w:rPr>
            <w:rStyle w:val="Hyperlink"/>
            <w:lang w:eastAsia="en-AU"/>
          </w:rPr>
          <w:t>A.1</w:t>
        </w:r>
        <w:r>
          <w:rPr>
            <w:rFonts w:asciiTheme="minorHAnsi" w:eastAsiaTheme="minorEastAsia" w:hAnsiTheme="minorHAnsi"/>
            <w:spacing w:val="0"/>
            <w:kern w:val="2"/>
            <w:sz w:val="21"/>
            <w:szCs w:val="22"/>
            <w:lang w:val="en-US" w:eastAsia="zh-CN"/>
          </w:rPr>
          <w:tab/>
        </w:r>
        <w:r w:rsidRPr="005E64DB">
          <w:rPr>
            <w:rStyle w:val="Hyperlink"/>
            <w:lang w:eastAsia="en-AU"/>
          </w:rPr>
          <w:t>Current standards</w:t>
        </w:r>
        <w:r>
          <w:rPr>
            <w:webHidden/>
          </w:rPr>
          <w:tab/>
        </w:r>
        <w:r>
          <w:rPr>
            <w:webHidden/>
          </w:rPr>
          <w:fldChar w:fldCharType="begin"/>
        </w:r>
        <w:r>
          <w:rPr>
            <w:webHidden/>
          </w:rPr>
          <w:instrText xml:space="preserve"> PAGEREF _Toc217571936 \h </w:instrText>
        </w:r>
        <w:r>
          <w:rPr>
            <w:webHidden/>
          </w:rPr>
        </w:r>
        <w:r>
          <w:rPr>
            <w:webHidden/>
          </w:rPr>
          <w:fldChar w:fldCharType="separate"/>
        </w:r>
        <w:r w:rsidR="0007211A">
          <w:rPr>
            <w:webHidden/>
          </w:rPr>
          <w:t>18</w:t>
        </w:r>
        <w:r>
          <w:rPr>
            <w:webHidden/>
          </w:rPr>
          <w:fldChar w:fldCharType="end"/>
        </w:r>
      </w:hyperlink>
    </w:p>
    <w:p w14:paraId="6D6F3D27" w14:textId="04D760E2" w:rsidR="0016163F" w:rsidRDefault="0016163F">
      <w:pPr>
        <w:pStyle w:val="TOC1"/>
        <w:rPr>
          <w:rFonts w:asciiTheme="minorHAnsi" w:eastAsiaTheme="minorEastAsia" w:hAnsiTheme="minorHAnsi"/>
          <w:spacing w:val="0"/>
          <w:kern w:val="2"/>
          <w:sz w:val="21"/>
          <w:szCs w:val="22"/>
          <w:lang w:val="en-US" w:eastAsia="zh-CN"/>
        </w:rPr>
      </w:pPr>
      <w:hyperlink w:anchor="_Toc217571937" w:history="1">
        <w:r w:rsidRPr="005E64DB">
          <w:rPr>
            <w:rStyle w:val="Hyperlink"/>
          </w:rPr>
          <w:t>Annex B Overall Organisation Chart</w:t>
        </w:r>
        <w:r>
          <w:rPr>
            <w:webHidden/>
          </w:rPr>
          <w:tab/>
        </w:r>
        <w:r>
          <w:rPr>
            <w:webHidden/>
          </w:rPr>
          <w:fldChar w:fldCharType="begin"/>
        </w:r>
        <w:r>
          <w:rPr>
            <w:webHidden/>
          </w:rPr>
          <w:instrText xml:space="preserve"> PAGEREF _Toc217571937 \h </w:instrText>
        </w:r>
        <w:r>
          <w:rPr>
            <w:webHidden/>
          </w:rPr>
        </w:r>
        <w:r>
          <w:rPr>
            <w:webHidden/>
          </w:rPr>
          <w:fldChar w:fldCharType="separate"/>
        </w:r>
        <w:r w:rsidR="0007211A">
          <w:rPr>
            <w:webHidden/>
          </w:rPr>
          <w:t>19</w:t>
        </w:r>
        <w:r>
          <w:rPr>
            <w:webHidden/>
          </w:rPr>
          <w:fldChar w:fldCharType="end"/>
        </w:r>
      </w:hyperlink>
    </w:p>
    <w:p w14:paraId="5F89F6BB" w14:textId="203A51D1" w:rsidR="0016163F" w:rsidRDefault="0016163F">
      <w:pPr>
        <w:pStyle w:val="TOC1"/>
        <w:rPr>
          <w:rFonts w:asciiTheme="minorHAnsi" w:eastAsiaTheme="minorEastAsia" w:hAnsiTheme="minorHAnsi"/>
          <w:spacing w:val="0"/>
          <w:kern w:val="2"/>
          <w:sz w:val="21"/>
          <w:szCs w:val="22"/>
          <w:lang w:val="en-US" w:eastAsia="zh-CN"/>
        </w:rPr>
      </w:pPr>
      <w:hyperlink w:anchor="_Toc217571938" w:history="1">
        <w:r w:rsidRPr="005E64DB">
          <w:rPr>
            <w:rStyle w:val="Hyperlink"/>
          </w:rPr>
          <w:t>Annex C Organisation Chart of ATF</w:t>
        </w:r>
        <w:r>
          <w:rPr>
            <w:webHidden/>
          </w:rPr>
          <w:tab/>
        </w:r>
        <w:r>
          <w:rPr>
            <w:webHidden/>
          </w:rPr>
          <w:fldChar w:fldCharType="begin"/>
        </w:r>
        <w:r>
          <w:rPr>
            <w:webHidden/>
          </w:rPr>
          <w:instrText xml:space="preserve"> PAGEREF _Toc217571938 \h </w:instrText>
        </w:r>
        <w:r>
          <w:rPr>
            <w:webHidden/>
          </w:rPr>
        </w:r>
        <w:r>
          <w:rPr>
            <w:webHidden/>
          </w:rPr>
          <w:fldChar w:fldCharType="separate"/>
        </w:r>
        <w:r w:rsidR="0007211A">
          <w:rPr>
            <w:webHidden/>
          </w:rPr>
          <w:t>21</w:t>
        </w:r>
        <w:r>
          <w:rPr>
            <w:webHidden/>
          </w:rPr>
          <w:fldChar w:fldCharType="end"/>
        </w:r>
      </w:hyperlink>
    </w:p>
    <w:p w14:paraId="4ACB3D9F" w14:textId="7E92A8D1" w:rsidR="0016163F" w:rsidRDefault="0016163F">
      <w:pPr>
        <w:pStyle w:val="TOC1"/>
        <w:rPr>
          <w:rFonts w:asciiTheme="minorHAnsi" w:eastAsiaTheme="minorEastAsia" w:hAnsiTheme="minorHAnsi"/>
          <w:spacing w:val="0"/>
          <w:kern w:val="2"/>
          <w:sz w:val="21"/>
          <w:szCs w:val="22"/>
          <w:lang w:val="en-US" w:eastAsia="zh-CN"/>
        </w:rPr>
      </w:pPr>
      <w:hyperlink w:anchor="_Toc217571939" w:history="1">
        <w:r w:rsidRPr="005E64DB">
          <w:rPr>
            <w:rStyle w:val="Hyperlink"/>
          </w:rPr>
          <w:t>Annex D Accreditation Certificate for ISO/IEC 17025</w:t>
        </w:r>
        <w:r>
          <w:rPr>
            <w:webHidden/>
          </w:rPr>
          <w:tab/>
        </w:r>
        <w:r>
          <w:rPr>
            <w:webHidden/>
          </w:rPr>
          <w:fldChar w:fldCharType="begin"/>
        </w:r>
        <w:r>
          <w:rPr>
            <w:webHidden/>
          </w:rPr>
          <w:instrText xml:space="preserve"> PAGEREF _Toc217571939 \h </w:instrText>
        </w:r>
        <w:r>
          <w:rPr>
            <w:webHidden/>
          </w:rPr>
        </w:r>
        <w:r>
          <w:rPr>
            <w:webHidden/>
          </w:rPr>
          <w:fldChar w:fldCharType="separate"/>
        </w:r>
        <w:r w:rsidR="0007211A">
          <w:rPr>
            <w:webHidden/>
          </w:rPr>
          <w:t>22</w:t>
        </w:r>
        <w:r>
          <w:rPr>
            <w:webHidden/>
          </w:rPr>
          <w:fldChar w:fldCharType="end"/>
        </w:r>
      </w:hyperlink>
    </w:p>
    <w:p w14:paraId="045A1D6D" w14:textId="0EDF21FB" w:rsidR="00BA5D21" w:rsidRPr="00BD6E18" w:rsidRDefault="00BA5D21" w:rsidP="00E21B4C">
      <w:r w:rsidRPr="003360C1">
        <w:fldChar w:fldCharType="end"/>
      </w:r>
    </w:p>
    <w:p w14:paraId="1027A39C" w14:textId="77777777" w:rsidR="00BA5D21" w:rsidRPr="00BD6E18" w:rsidRDefault="00BA5D21" w:rsidP="00BA5D21">
      <w:pPr>
        <w:pStyle w:val="Heading1"/>
      </w:pPr>
      <w:r w:rsidRPr="00BD6E18">
        <w:br w:type="page"/>
      </w:r>
      <w:bookmarkStart w:id="3" w:name="_Toc326453658"/>
      <w:bookmarkStart w:id="4" w:name="_Toc217571867"/>
      <w:r w:rsidRPr="00BD6E18">
        <w:lastRenderedPageBreak/>
        <w:t>Assessment information</w:t>
      </w:r>
      <w:bookmarkEnd w:id="3"/>
      <w:bookmarkEnd w:id="4"/>
    </w:p>
    <w:p w14:paraId="5BBC5650" w14:textId="77777777" w:rsidR="00BA5D21" w:rsidRPr="00BD6E18" w:rsidRDefault="00BA5D21" w:rsidP="0032312A">
      <w:pPr>
        <w:pStyle w:val="Heading2"/>
      </w:pPr>
      <w:bookmarkStart w:id="5" w:name="_Toc217571868"/>
      <w:bookmarkStart w:id="6" w:name="_Toc326453659"/>
      <w:r w:rsidRPr="00BD6E18">
        <w:t>Type of body covered by this assessment:</w:t>
      </w:r>
      <w:bookmarkEnd w:id="5"/>
      <w:r w:rsidRPr="00BD6E18">
        <w:t xml:space="preserve"> </w:t>
      </w:r>
      <w:bookmarkEnd w:id="6"/>
    </w:p>
    <w:tbl>
      <w:tblPr>
        <w:tblpPr w:leftFromText="180" w:rightFromText="180" w:vertAnchor="text" w:tblpX="70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709"/>
      </w:tblGrid>
      <w:tr w:rsidR="00BA5D21" w:rsidRPr="00BD6E18" w14:paraId="2AA74CB4" w14:textId="77777777" w:rsidTr="0059720D">
        <w:tc>
          <w:tcPr>
            <w:tcW w:w="5382" w:type="dxa"/>
          </w:tcPr>
          <w:p w14:paraId="5E7C3D6B" w14:textId="77777777" w:rsidR="00BA5D21" w:rsidRPr="00BD6E18" w:rsidRDefault="00BA5D21" w:rsidP="0059720D">
            <w:pPr>
              <w:pStyle w:val="TABLE-cell"/>
            </w:pPr>
            <w:bookmarkStart w:id="7" w:name="_Hlk49153456"/>
            <w:bookmarkStart w:id="8" w:name="_Hlk49153355"/>
            <w:proofErr w:type="spellStart"/>
            <w:r w:rsidRPr="00BD6E18">
              <w:t>ExCB</w:t>
            </w:r>
            <w:proofErr w:type="spellEnd"/>
            <w:r w:rsidRPr="00BD6E18">
              <w:t xml:space="preserve"> for IECEx </w:t>
            </w:r>
            <w:r w:rsidRPr="00913966">
              <w:rPr>
                <w:lang w:eastAsia="en-AU"/>
              </w:rPr>
              <w:t>Certified Equipment Scheme</w:t>
            </w:r>
          </w:p>
        </w:tc>
        <w:tc>
          <w:tcPr>
            <w:tcW w:w="709" w:type="dxa"/>
            <w:vAlign w:val="center"/>
          </w:tcPr>
          <w:p w14:paraId="5F4D118E" w14:textId="77777777" w:rsidR="00BA5D21" w:rsidRPr="00BD6E18" w:rsidRDefault="00BA5D21" w:rsidP="0059720D">
            <w:pPr>
              <w:pStyle w:val="TABLE-cell"/>
              <w:jc w:val="center"/>
            </w:pPr>
            <w:r w:rsidRPr="00913966">
              <w:rPr>
                <w:sz w:val="20"/>
              </w:rPr>
              <w:fldChar w:fldCharType="begin">
                <w:ffData>
                  <w:name w:val=""/>
                  <w:enabled/>
                  <w:calcOnExit w:val="0"/>
                  <w:checkBox>
                    <w:size w:val="24"/>
                    <w:default w:val="0"/>
                  </w:checkBox>
                </w:ffData>
              </w:fldChar>
            </w:r>
            <w:r w:rsidRPr="00BD6E18">
              <w:rPr>
                <w:sz w:val="20"/>
              </w:rPr>
              <w:instrText xml:space="preserve"> FORMCHECKBOX </w:instrText>
            </w:r>
            <w:r w:rsidRPr="00913966">
              <w:rPr>
                <w:sz w:val="20"/>
              </w:rPr>
            </w:r>
            <w:r w:rsidRPr="00913966">
              <w:rPr>
                <w:sz w:val="20"/>
              </w:rPr>
              <w:fldChar w:fldCharType="separate"/>
            </w:r>
            <w:r w:rsidRPr="00913966">
              <w:rPr>
                <w:sz w:val="20"/>
              </w:rPr>
              <w:fldChar w:fldCharType="end"/>
            </w:r>
          </w:p>
        </w:tc>
      </w:tr>
      <w:tr w:rsidR="00BA5D21" w:rsidRPr="00BD6E18" w14:paraId="54B2B737" w14:textId="77777777" w:rsidTr="0059720D">
        <w:tc>
          <w:tcPr>
            <w:tcW w:w="5382" w:type="dxa"/>
          </w:tcPr>
          <w:p w14:paraId="6F36603E" w14:textId="77777777" w:rsidR="00BA5D21" w:rsidRPr="00BD6E18" w:rsidRDefault="00BA5D21" w:rsidP="0059720D">
            <w:pPr>
              <w:pStyle w:val="TABLE-cell"/>
            </w:pPr>
            <w:proofErr w:type="spellStart"/>
            <w:r w:rsidRPr="00BD6E18">
              <w:t>ExTL</w:t>
            </w:r>
            <w:proofErr w:type="spellEnd"/>
            <w:r w:rsidRPr="00BD6E18">
              <w:t xml:space="preserve"> for IECEx </w:t>
            </w:r>
            <w:r w:rsidRPr="00913966">
              <w:rPr>
                <w:lang w:eastAsia="en-AU"/>
              </w:rPr>
              <w:t>Certified Equipment Scheme</w:t>
            </w:r>
          </w:p>
        </w:tc>
        <w:tc>
          <w:tcPr>
            <w:tcW w:w="709" w:type="dxa"/>
            <w:vAlign w:val="center"/>
          </w:tcPr>
          <w:p w14:paraId="141715F9" w14:textId="77777777" w:rsidR="00BA5D21" w:rsidRPr="00BD6E18" w:rsidRDefault="00BA5D21" w:rsidP="0059720D">
            <w:pPr>
              <w:pStyle w:val="TABLE-cell"/>
              <w:jc w:val="center"/>
            </w:pPr>
            <w:r w:rsidRPr="00913966">
              <w:rPr>
                <w:sz w:val="20"/>
              </w:rPr>
              <w:fldChar w:fldCharType="begin">
                <w:ffData>
                  <w:name w:val="Check1"/>
                  <w:enabled/>
                  <w:calcOnExit w:val="0"/>
                  <w:checkBox>
                    <w:size w:val="24"/>
                    <w:default w:val="0"/>
                  </w:checkBox>
                </w:ffData>
              </w:fldChar>
            </w:r>
            <w:r w:rsidRPr="00BD6E18">
              <w:rPr>
                <w:sz w:val="20"/>
              </w:rPr>
              <w:instrText xml:space="preserve"> FORMCHECKBOX </w:instrText>
            </w:r>
            <w:r w:rsidRPr="00913966">
              <w:rPr>
                <w:sz w:val="20"/>
              </w:rPr>
            </w:r>
            <w:r w:rsidRPr="00913966">
              <w:rPr>
                <w:sz w:val="20"/>
              </w:rPr>
              <w:fldChar w:fldCharType="separate"/>
            </w:r>
            <w:r w:rsidRPr="00913966">
              <w:rPr>
                <w:sz w:val="20"/>
              </w:rPr>
              <w:fldChar w:fldCharType="end"/>
            </w:r>
          </w:p>
        </w:tc>
      </w:tr>
      <w:tr w:rsidR="00BA5D21" w:rsidRPr="00BD6E18" w14:paraId="583E9DBE" w14:textId="77777777" w:rsidTr="0059720D">
        <w:tc>
          <w:tcPr>
            <w:tcW w:w="5382" w:type="dxa"/>
          </w:tcPr>
          <w:p w14:paraId="672B96F0" w14:textId="77777777" w:rsidR="00BA5D21" w:rsidRPr="00BD6E18" w:rsidRDefault="00BA5D21" w:rsidP="0059720D">
            <w:pPr>
              <w:pStyle w:val="TABLE-cell"/>
            </w:pPr>
            <w:r w:rsidRPr="00BD6E18">
              <w:t xml:space="preserve">ATF for IECEx </w:t>
            </w:r>
            <w:r w:rsidRPr="00913966">
              <w:rPr>
                <w:lang w:eastAsia="en-AU"/>
              </w:rPr>
              <w:t>Certified Equipment Scheme</w:t>
            </w:r>
          </w:p>
        </w:tc>
        <w:tc>
          <w:tcPr>
            <w:tcW w:w="709" w:type="dxa"/>
            <w:vAlign w:val="center"/>
          </w:tcPr>
          <w:p w14:paraId="0E4A6CDA" w14:textId="4A4B2123" w:rsidR="00BA5D21" w:rsidRPr="00BD6E18" w:rsidRDefault="00AC42A7" w:rsidP="0059720D">
            <w:pPr>
              <w:pStyle w:val="TABLE-cell"/>
              <w:jc w:val="center"/>
            </w:pPr>
            <w:r>
              <w:rPr>
                <w:sz w:val="20"/>
              </w:rPr>
              <w:fldChar w:fldCharType="begin">
                <w:ffData>
                  <w:name w:val=""/>
                  <w:enabled/>
                  <w:calcOnExit w:val="0"/>
                  <w:checkBox>
                    <w:size w:val="24"/>
                    <w:default w:val="1"/>
                  </w:checkBox>
                </w:ffData>
              </w:fldChar>
            </w:r>
            <w:r>
              <w:rPr>
                <w:sz w:val="20"/>
              </w:rPr>
              <w:instrText xml:space="preserve"> FORMCHECKBOX </w:instrText>
            </w:r>
            <w:r>
              <w:rPr>
                <w:sz w:val="20"/>
              </w:rPr>
            </w:r>
            <w:r>
              <w:rPr>
                <w:sz w:val="20"/>
              </w:rPr>
              <w:fldChar w:fldCharType="separate"/>
            </w:r>
            <w:r>
              <w:rPr>
                <w:sz w:val="20"/>
              </w:rPr>
              <w:fldChar w:fldCharType="end"/>
            </w:r>
          </w:p>
        </w:tc>
      </w:tr>
      <w:tr w:rsidR="00BA5D21" w:rsidRPr="00BD6E18" w14:paraId="0B39796D" w14:textId="77777777" w:rsidTr="0059720D">
        <w:tc>
          <w:tcPr>
            <w:tcW w:w="5382" w:type="dxa"/>
          </w:tcPr>
          <w:p w14:paraId="753664DA" w14:textId="77777777" w:rsidR="00BA5D21" w:rsidRPr="00BD6E18" w:rsidRDefault="00BA5D21" w:rsidP="0059720D">
            <w:pPr>
              <w:pStyle w:val="TABLE-cell"/>
            </w:pPr>
            <w:proofErr w:type="spellStart"/>
            <w:r w:rsidRPr="00BD6E18">
              <w:t>ExCB</w:t>
            </w:r>
            <w:proofErr w:type="spellEnd"/>
            <w:r w:rsidRPr="00BD6E18">
              <w:t xml:space="preserve"> for IECEx </w:t>
            </w:r>
            <w:r w:rsidRPr="00913966">
              <w:rPr>
                <w:lang w:eastAsia="en-AU"/>
              </w:rPr>
              <w:t>Certified Service Facilities Scheme</w:t>
            </w:r>
          </w:p>
        </w:tc>
        <w:tc>
          <w:tcPr>
            <w:tcW w:w="709" w:type="dxa"/>
          </w:tcPr>
          <w:p w14:paraId="42C7EF70" w14:textId="77777777" w:rsidR="00BA5D21" w:rsidRPr="00BD6E18" w:rsidRDefault="00BA5D21" w:rsidP="0059720D">
            <w:pPr>
              <w:pStyle w:val="TABLE-cell"/>
              <w:jc w:val="center"/>
            </w:pPr>
            <w:r w:rsidRPr="00913966">
              <w:rPr>
                <w:sz w:val="20"/>
              </w:rPr>
              <w:fldChar w:fldCharType="begin">
                <w:ffData>
                  <w:name w:val="Check1"/>
                  <w:enabled/>
                  <w:calcOnExit w:val="0"/>
                  <w:checkBox>
                    <w:size w:val="24"/>
                    <w:default w:val="0"/>
                  </w:checkBox>
                </w:ffData>
              </w:fldChar>
            </w:r>
            <w:r w:rsidRPr="00BD6E18">
              <w:rPr>
                <w:sz w:val="20"/>
              </w:rPr>
              <w:instrText xml:space="preserve"> FORMCHECKBOX </w:instrText>
            </w:r>
            <w:r w:rsidRPr="00913966">
              <w:rPr>
                <w:sz w:val="20"/>
              </w:rPr>
            </w:r>
            <w:r w:rsidRPr="00913966">
              <w:rPr>
                <w:sz w:val="20"/>
              </w:rPr>
              <w:fldChar w:fldCharType="separate"/>
            </w:r>
            <w:r w:rsidRPr="00913966">
              <w:rPr>
                <w:sz w:val="20"/>
              </w:rPr>
              <w:fldChar w:fldCharType="end"/>
            </w:r>
          </w:p>
        </w:tc>
      </w:tr>
      <w:tr w:rsidR="00BA5D21" w:rsidRPr="00BD6E18" w14:paraId="4FE349C8" w14:textId="77777777" w:rsidTr="0059720D">
        <w:tc>
          <w:tcPr>
            <w:tcW w:w="5382" w:type="dxa"/>
          </w:tcPr>
          <w:p w14:paraId="36F406FE" w14:textId="77777777" w:rsidR="00BA5D21" w:rsidRPr="00BD6E18" w:rsidRDefault="00BA5D21" w:rsidP="0059720D">
            <w:pPr>
              <w:pStyle w:val="TABLE-cell"/>
            </w:pPr>
            <w:proofErr w:type="spellStart"/>
            <w:r w:rsidRPr="00BD6E18">
              <w:t>ExCB</w:t>
            </w:r>
            <w:proofErr w:type="spellEnd"/>
            <w:r w:rsidRPr="00BD6E18">
              <w:t xml:space="preserve"> for IECEx </w:t>
            </w:r>
            <w:r w:rsidRPr="00913966">
              <w:rPr>
                <w:lang w:eastAsia="en-AU"/>
              </w:rPr>
              <w:t>Conformity Mark Licensing System</w:t>
            </w:r>
          </w:p>
        </w:tc>
        <w:tc>
          <w:tcPr>
            <w:tcW w:w="709" w:type="dxa"/>
          </w:tcPr>
          <w:p w14:paraId="4ABD012F" w14:textId="77777777" w:rsidR="00BA5D21" w:rsidRPr="00BD6E18" w:rsidRDefault="00BA5D21" w:rsidP="0059720D">
            <w:pPr>
              <w:pStyle w:val="TABLE-cell"/>
              <w:jc w:val="center"/>
            </w:pPr>
            <w:r w:rsidRPr="00913966">
              <w:rPr>
                <w:sz w:val="20"/>
              </w:rPr>
              <w:fldChar w:fldCharType="begin">
                <w:ffData>
                  <w:name w:val="Check1"/>
                  <w:enabled/>
                  <w:calcOnExit w:val="0"/>
                  <w:checkBox>
                    <w:size w:val="24"/>
                    <w:default w:val="0"/>
                  </w:checkBox>
                </w:ffData>
              </w:fldChar>
            </w:r>
            <w:r w:rsidRPr="00BD6E18">
              <w:rPr>
                <w:sz w:val="20"/>
              </w:rPr>
              <w:instrText xml:space="preserve"> FORMCHECKBOX </w:instrText>
            </w:r>
            <w:r w:rsidRPr="00913966">
              <w:rPr>
                <w:sz w:val="20"/>
              </w:rPr>
            </w:r>
            <w:r w:rsidRPr="00913966">
              <w:rPr>
                <w:sz w:val="20"/>
              </w:rPr>
              <w:fldChar w:fldCharType="separate"/>
            </w:r>
            <w:r w:rsidRPr="00913966">
              <w:rPr>
                <w:sz w:val="20"/>
              </w:rPr>
              <w:fldChar w:fldCharType="end"/>
            </w:r>
          </w:p>
        </w:tc>
      </w:tr>
      <w:tr w:rsidR="00BA5D21" w:rsidRPr="00BD6E18" w14:paraId="17473A77" w14:textId="77777777" w:rsidTr="0059720D">
        <w:tc>
          <w:tcPr>
            <w:tcW w:w="5382" w:type="dxa"/>
          </w:tcPr>
          <w:p w14:paraId="5D925219" w14:textId="77777777" w:rsidR="00BA5D21" w:rsidRPr="00BD6E18" w:rsidRDefault="00BA5D21" w:rsidP="0059720D">
            <w:pPr>
              <w:pStyle w:val="TABLE-cell"/>
            </w:pPr>
            <w:proofErr w:type="spellStart"/>
            <w:r w:rsidRPr="00BD6E18">
              <w:t>ExCB</w:t>
            </w:r>
            <w:proofErr w:type="spellEnd"/>
            <w:r w:rsidRPr="00BD6E18">
              <w:t xml:space="preserve"> for IECEx Certification of Personnel Competency Scheme</w:t>
            </w:r>
          </w:p>
        </w:tc>
        <w:tc>
          <w:tcPr>
            <w:tcW w:w="709" w:type="dxa"/>
          </w:tcPr>
          <w:p w14:paraId="51647E1F" w14:textId="77777777" w:rsidR="00BA5D21" w:rsidRPr="00BD6E18" w:rsidRDefault="00BA5D21" w:rsidP="0059720D">
            <w:pPr>
              <w:pStyle w:val="TABLE-cell"/>
              <w:jc w:val="center"/>
            </w:pPr>
            <w:r w:rsidRPr="00913966">
              <w:rPr>
                <w:sz w:val="20"/>
              </w:rPr>
              <w:fldChar w:fldCharType="begin">
                <w:ffData>
                  <w:name w:val="Check1"/>
                  <w:enabled/>
                  <w:calcOnExit w:val="0"/>
                  <w:checkBox>
                    <w:size w:val="24"/>
                    <w:default w:val="0"/>
                  </w:checkBox>
                </w:ffData>
              </w:fldChar>
            </w:r>
            <w:r w:rsidRPr="00BD6E18">
              <w:rPr>
                <w:sz w:val="20"/>
              </w:rPr>
              <w:instrText xml:space="preserve"> FORMCHECKBOX </w:instrText>
            </w:r>
            <w:r w:rsidRPr="00913966">
              <w:rPr>
                <w:sz w:val="20"/>
              </w:rPr>
            </w:r>
            <w:r w:rsidRPr="00913966">
              <w:rPr>
                <w:sz w:val="20"/>
              </w:rPr>
              <w:fldChar w:fldCharType="separate"/>
            </w:r>
            <w:r w:rsidRPr="00913966">
              <w:rPr>
                <w:sz w:val="20"/>
              </w:rPr>
              <w:fldChar w:fldCharType="end"/>
            </w:r>
          </w:p>
        </w:tc>
      </w:tr>
    </w:tbl>
    <w:p w14:paraId="229A9A7C" w14:textId="77777777" w:rsidR="00BA5D21" w:rsidRPr="00BD6E18" w:rsidRDefault="00BA5D21" w:rsidP="00E21B4C">
      <w:pPr>
        <w:pStyle w:val="NOTE"/>
        <w:ind w:left="720"/>
      </w:pPr>
    </w:p>
    <w:p w14:paraId="202543D1" w14:textId="77777777" w:rsidR="00BA5D21" w:rsidRPr="00BD6E18" w:rsidRDefault="00BA5D21" w:rsidP="00E21B4C">
      <w:pPr>
        <w:pStyle w:val="NOTE"/>
        <w:ind w:left="720"/>
      </w:pPr>
    </w:p>
    <w:p w14:paraId="50A76850" w14:textId="77777777" w:rsidR="00BA5D21" w:rsidRPr="00BD6E18" w:rsidRDefault="00BA5D21" w:rsidP="00E21B4C">
      <w:pPr>
        <w:pStyle w:val="NOTE"/>
        <w:ind w:left="720"/>
      </w:pPr>
    </w:p>
    <w:p w14:paraId="4159B887" w14:textId="77777777" w:rsidR="00BA5D21" w:rsidRPr="00BD6E18" w:rsidRDefault="00BA5D21" w:rsidP="00E21B4C">
      <w:pPr>
        <w:pStyle w:val="NOTE"/>
        <w:ind w:left="720"/>
      </w:pPr>
    </w:p>
    <w:p w14:paraId="2A08E95D" w14:textId="77777777" w:rsidR="00BA5D21" w:rsidRPr="00BD6E18" w:rsidRDefault="00BA5D21" w:rsidP="00E21B4C">
      <w:pPr>
        <w:pStyle w:val="NOTE"/>
        <w:ind w:left="720"/>
      </w:pPr>
    </w:p>
    <w:p w14:paraId="32ED51DA" w14:textId="77777777" w:rsidR="00BA5D21" w:rsidRPr="00BD6E18" w:rsidRDefault="00BA5D21" w:rsidP="00E21B4C">
      <w:pPr>
        <w:pStyle w:val="NOTE"/>
        <w:ind w:left="720"/>
      </w:pPr>
    </w:p>
    <w:p w14:paraId="5569F375" w14:textId="77777777" w:rsidR="00BA5D21" w:rsidRPr="00BD6E18" w:rsidRDefault="00BA5D21" w:rsidP="00E21B4C">
      <w:pPr>
        <w:pStyle w:val="NOTE"/>
        <w:ind w:left="720"/>
      </w:pPr>
    </w:p>
    <w:p w14:paraId="5CADB27C" w14:textId="77777777" w:rsidR="00BA5D21" w:rsidRPr="00BD6E18" w:rsidRDefault="00BA5D21" w:rsidP="00E21B4C">
      <w:pPr>
        <w:pStyle w:val="NOTE"/>
        <w:ind w:left="720"/>
      </w:pPr>
    </w:p>
    <w:bookmarkEnd w:id="7"/>
    <w:p w14:paraId="0EA516DE" w14:textId="77777777" w:rsidR="00BA5D21" w:rsidRPr="00BD6E18" w:rsidRDefault="00BA5D21" w:rsidP="00E21B4C">
      <w:pPr>
        <w:pStyle w:val="NOTE"/>
        <w:ind w:left="720"/>
      </w:pPr>
    </w:p>
    <w:p w14:paraId="6E6AF1A0" w14:textId="77777777" w:rsidR="00BA5D21" w:rsidRPr="00BD6E18" w:rsidRDefault="00BA5D21" w:rsidP="00E21B4C">
      <w:pPr>
        <w:pStyle w:val="NOTE"/>
        <w:ind w:left="720"/>
      </w:pPr>
      <w:r w:rsidRPr="00BD6E18">
        <w:t>NOTE 1</w:t>
      </w:r>
      <w:r w:rsidRPr="00BD6E18">
        <w:tab/>
      </w:r>
      <w:proofErr w:type="spellStart"/>
      <w:r w:rsidRPr="00BD6E18">
        <w:t>ExCB</w:t>
      </w:r>
      <w:proofErr w:type="spellEnd"/>
      <w:r w:rsidRPr="00BD6E18">
        <w:t xml:space="preserve"> - IECEx Certification Body</w:t>
      </w:r>
    </w:p>
    <w:p w14:paraId="17C4830F" w14:textId="77777777" w:rsidR="00BA5D21" w:rsidRPr="00BD6E18" w:rsidRDefault="00BA5D21" w:rsidP="00E21B4C">
      <w:pPr>
        <w:pStyle w:val="NOTE"/>
        <w:ind w:left="720"/>
      </w:pPr>
      <w:r w:rsidRPr="00BD6E18">
        <w:t>NOTE 2</w:t>
      </w:r>
      <w:r w:rsidRPr="00BD6E18">
        <w:tab/>
      </w:r>
      <w:proofErr w:type="spellStart"/>
      <w:r w:rsidRPr="00BD6E18">
        <w:t>ExTL</w:t>
      </w:r>
      <w:proofErr w:type="spellEnd"/>
      <w:r w:rsidRPr="00BD6E18">
        <w:t xml:space="preserve"> - IECEx Testing Laboratory</w:t>
      </w:r>
    </w:p>
    <w:p w14:paraId="68E49AB5" w14:textId="77777777" w:rsidR="00BA5D21" w:rsidRPr="00BD6E18" w:rsidRDefault="00BA5D21" w:rsidP="00E21B4C">
      <w:pPr>
        <w:pStyle w:val="NOTE"/>
      </w:pPr>
      <w:r w:rsidRPr="00BD6E18">
        <w:tab/>
      </w:r>
      <w:bookmarkStart w:id="9" w:name="_Hlk49154301"/>
      <w:r w:rsidRPr="00BD6E18">
        <w:t xml:space="preserve">NOTE </w:t>
      </w:r>
      <w:proofErr w:type="gramStart"/>
      <w:r w:rsidRPr="00BD6E18">
        <w:t>3  ATF</w:t>
      </w:r>
      <w:proofErr w:type="gramEnd"/>
      <w:r w:rsidRPr="00BD6E18">
        <w:t xml:space="preserve"> - Additional Testing Facility</w:t>
      </w:r>
      <w:bookmarkEnd w:id="9"/>
    </w:p>
    <w:p w14:paraId="250FFDCD" w14:textId="77777777" w:rsidR="00BA5D21" w:rsidRPr="00BD6E18" w:rsidRDefault="00BA5D21" w:rsidP="0032312A">
      <w:pPr>
        <w:pStyle w:val="Heading2"/>
      </w:pPr>
      <w:bookmarkStart w:id="10" w:name="_Toc217571869"/>
      <w:bookmarkStart w:id="11" w:name="_Toc326453660"/>
      <w:r w:rsidRPr="00BD6E18">
        <w:t>Type of assessment:</w:t>
      </w:r>
      <w:bookmarkEnd w:id="10"/>
      <w:r w:rsidRPr="00BD6E18">
        <w:t xml:space="preserve"> </w:t>
      </w:r>
      <w:bookmarkEnd w:id="11"/>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709"/>
      </w:tblGrid>
      <w:tr w:rsidR="00BA5D21" w:rsidRPr="00BD6E18" w14:paraId="13CA3C76" w14:textId="77777777" w:rsidTr="0059720D">
        <w:tc>
          <w:tcPr>
            <w:tcW w:w="5353" w:type="dxa"/>
          </w:tcPr>
          <w:p w14:paraId="1B8242A7" w14:textId="77777777" w:rsidR="00BA5D21" w:rsidRPr="00BD6E18" w:rsidRDefault="00BA5D21" w:rsidP="00E21B4C">
            <w:pPr>
              <w:pStyle w:val="TABLE-cell"/>
            </w:pPr>
            <w:bookmarkStart w:id="12" w:name="_Hlk49154400"/>
            <w:r w:rsidRPr="00BD6E18">
              <w:t>Pre-assessment for candidate body</w:t>
            </w:r>
          </w:p>
        </w:tc>
        <w:tc>
          <w:tcPr>
            <w:tcW w:w="709" w:type="dxa"/>
            <w:vAlign w:val="center"/>
          </w:tcPr>
          <w:p w14:paraId="6F43B6D7" w14:textId="77777777" w:rsidR="00BA5D21" w:rsidRPr="00BD6E18" w:rsidRDefault="00BA5D21" w:rsidP="0059720D">
            <w:pPr>
              <w:pStyle w:val="TABLE-cell"/>
              <w:jc w:val="center"/>
            </w:pPr>
            <w:r w:rsidRPr="00913966">
              <w:rPr>
                <w:sz w:val="20"/>
              </w:rPr>
              <w:fldChar w:fldCharType="begin">
                <w:ffData>
                  <w:name w:val="Check1"/>
                  <w:enabled/>
                  <w:calcOnExit w:val="0"/>
                  <w:checkBox>
                    <w:size w:val="24"/>
                    <w:default w:val="0"/>
                  </w:checkBox>
                </w:ffData>
              </w:fldChar>
            </w:r>
            <w:r w:rsidRPr="00BD6E18">
              <w:rPr>
                <w:sz w:val="20"/>
              </w:rPr>
              <w:instrText xml:space="preserve"> FORMCHECKBOX </w:instrText>
            </w:r>
            <w:r w:rsidRPr="00913966">
              <w:rPr>
                <w:sz w:val="20"/>
              </w:rPr>
            </w:r>
            <w:r w:rsidRPr="00913966">
              <w:rPr>
                <w:sz w:val="20"/>
              </w:rPr>
              <w:fldChar w:fldCharType="separate"/>
            </w:r>
            <w:r w:rsidRPr="00913966">
              <w:rPr>
                <w:sz w:val="20"/>
              </w:rPr>
              <w:fldChar w:fldCharType="end"/>
            </w:r>
          </w:p>
        </w:tc>
      </w:tr>
      <w:tr w:rsidR="00BA5D21" w:rsidRPr="00BD6E18" w14:paraId="0E6060F9" w14:textId="77777777" w:rsidTr="0059720D">
        <w:tc>
          <w:tcPr>
            <w:tcW w:w="5353" w:type="dxa"/>
          </w:tcPr>
          <w:p w14:paraId="507E3323" w14:textId="77777777" w:rsidR="00BA5D21" w:rsidRPr="00BD6E18" w:rsidRDefault="00BA5D21" w:rsidP="00E21B4C">
            <w:pPr>
              <w:pStyle w:val="TABLE-cell"/>
            </w:pPr>
            <w:r w:rsidRPr="00BD6E18">
              <w:t>Initial assessment for candidate body</w:t>
            </w:r>
          </w:p>
        </w:tc>
        <w:tc>
          <w:tcPr>
            <w:tcW w:w="709" w:type="dxa"/>
            <w:vAlign w:val="center"/>
          </w:tcPr>
          <w:p w14:paraId="147CAF5E" w14:textId="77777777" w:rsidR="00BA5D21" w:rsidRPr="00BD6E18" w:rsidRDefault="00BA5D21" w:rsidP="0059720D">
            <w:pPr>
              <w:pStyle w:val="TABLE-cell"/>
              <w:jc w:val="center"/>
            </w:pPr>
            <w:r w:rsidRPr="00913966">
              <w:rPr>
                <w:sz w:val="20"/>
              </w:rPr>
              <w:fldChar w:fldCharType="begin">
                <w:ffData>
                  <w:name w:val="Check1"/>
                  <w:enabled/>
                  <w:calcOnExit w:val="0"/>
                  <w:checkBox>
                    <w:size w:val="24"/>
                    <w:default w:val="0"/>
                  </w:checkBox>
                </w:ffData>
              </w:fldChar>
            </w:r>
            <w:r w:rsidRPr="00BD6E18">
              <w:rPr>
                <w:sz w:val="20"/>
              </w:rPr>
              <w:instrText xml:space="preserve"> FORMCHECKBOX </w:instrText>
            </w:r>
            <w:r w:rsidRPr="00913966">
              <w:rPr>
                <w:sz w:val="20"/>
              </w:rPr>
            </w:r>
            <w:r w:rsidRPr="00913966">
              <w:rPr>
                <w:sz w:val="20"/>
              </w:rPr>
              <w:fldChar w:fldCharType="separate"/>
            </w:r>
            <w:r w:rsidRPr="00913966">
              <w:rPr>
                <w:sz w:val="20"/>
              </w:rPr>
              <w:fldChar w:fldCharType="end"/>
            </w:r>
          </w:p>
        </w:tc>
      </w:tr>
      <w:tr w:rsidR="00BA5D21" w:rsidRPr="00BD6E18" w14:paraId="7D96367B" w14:textId="77777777" w:rsidTr="0059720D">
        <w:tc>
          <w:tcPr>
            <w:tcW w:w="5353" w:type="dxa"/>
          </w:tcPr>
          <w:p w14:paraId="2274F04C" w14:textId="77777777" w:rsidR="00BA5D21" w:rsidRPr="00BD6E18" w:rsidRDefault="00BA5D21" w:rsidP="00E21B4C">
            <w:pPr>
              <w:pStyle w:val="TABLE-cell"/>
            </w:pPr>
            <w:r w:rsidRPr="00BD6E18">
              <w:t xml:space="preserve">Surveillance </w:t>
            </w:r>
          </w:p>
        </w:tc>
        <w:tc>
          <w:tcPr>
            <w:tcW w:w="709" w:type="dxa"/>
          </w:tcPr>
          <w:p w14:paraId="7B336427" w14:textId="77777777" w:rsidR="00BA5D21" w:rsidRPr="00BD6E18" w:rsidRDefault="00BA5D21" w:rsidP="0059720D">
            <w:pPr>
              <w:pStyle w:val="TABLE-cell"/>
              <w:jc w:val="center"/>
            </w:pPr>
            <w:r w:rsidRPr="00913966">
              <w:rPr>
                <w:sz w:val="20"/>
              </w:rPr>
              <w:fldChar w:fldCharType="begin">
                <w:ffData>
                  <w:name w:val="Check1"/>
                  <w:enabled/>
                  <w:calcOnExit w:val="0"/>
                  <w:checkBox>
                    <w:size w:val="24"/>
                    <w:default w:val="0"/>
                  </w:checkBox>
                </w:ffData>
              </w:fldChar>
            </w:r>
            <w:r w:rsidRPr="00BD6E18">
              <w:rPr>
                <w:sz w:val="20"/>
              </w:rPr>
              <w:instrText xml:space="preserve"> FORMCHECKBOX </w:instrText>
            </w:r>
            <w:r w:rsidRPr="00913966">
              <w:rPr>
                <w:sz w:val="20"/>
              </w:rPr>
            </w:r>
            <w:r w:rsidRPr="00913966">
              <w:rPr>
                <w:sz w:val="20"/>
              </w:rPr>
              <w:fldChar w:fldCharType="separate"/>
            </w:r>
            <w:r w:rsidRPr="00913966">
              <w:rPr>
                <w:sz w:val="20"/>
              </w:rPr>
              <w:fldChar w:fldCharType="end"/>
            </w:r>
          </w:p>
        </w:tc>
      </w:tr>
      <w:tr w:rsidR="00BA5D21" w:rsidRPr="00BD6E18" w14:paraId="3CE1507B" w14:textId="77777777" w:rsidTr="0059720D">
        <w:tc>
          <w:tcPr>
            <w:tcW w:w="5353" w:type="dxa"/>
          </w:tcPr>
          <w:p w14:paraId="06B518E1" w14:textId="77777777" w:rsidR="00BA5D21" w:rsidRPr="00BD6E18" w:rsidRDefault="00BA5D21" w:rsidP="00E21B4C">
            <w:pPr>
              <w:pStyle w:val="TABLE-cell"/>
            </w:pPr>
            <w:r w:rsidRPr="00BD6E18">
              <w:t xml:space="preserve">Re-assessment </w:t>
            </w:r>
          </w:p>
        </w:tc>
        <w:tc>
          <w:tcPr>
            <w:tcW w:w="709" w:type="dxa"/>
          </w:tcPr>
          <w:p w14:paraId="6C881D84" w14:textId="2909F431" w:rsidR="00BA5D21" w:rsidRPr="00BD6E18" w:rsidRDefault="00AC42A7" w:rsidP="0059720D">
            <w:pPr>
              <w:pStyle w:val="TABLE-cell"/>
              <w:jc w:val="center"/>
            </w:pPr>
            <w:r>
              <w:rPr>
                <w:sz w:val="20"/>
              </w:rPr>
              <w:fldChar w:fldCharType="begin">
                <w:ffData>
                  <w:name w:val=""/>
                  <w:enabled/>
                  <w:calcOnExit w:val="0"/>
                  <w:checkBox>
                    <w:size w:val="24"/>
                    <w:default w:val="1"/>
                  </w:checkBox>
                </w:ffData>
              </w:fldChar>
            </w:r>
            <w:r>
              <w:rPr>
                <w:sz w:val="20"/>
              </w:rPr>
              <w:instrText xml:space="preserve"> FORMCHECKBOX </w:instrText>
            </w:r>
            <w:r>
              <w:rPr>
                <w:sz w:val="20"/>
              </w:rPr>
            </w:r>
            <w:r>
              <w:rPr>
                <w:sz w:val="20"/>
              </w:rPr>
              <w:fldChar w:fldCharType="separate"/>
            </w:r>
            <w:r>
              <w:rPr>
                <w:sz w:val="20"/>
              </w:rPr>
              <w:fldChar w:fldCharType="end"/>
            </w:r>
          </w:p>
        </w:tc>
      </w:tr>
      <w:tr w:rsidR="00BA5D21" w:rsidRPr="00BD6E18" w14:paraId="10D11357" w14:textId="77777777" w:rsidTr="0059720D">
        <w:tc>
          <w:tcPr>
            <w:tcW w:w="5353" w:type="dxa"/>
          </w:tcPr>
          <w:p w14:paraId="2AD95E85" w14:textId="1EA2E7EA" w:rsidR="00BA5D21" w:rsidRPr="0059720D" w:rsidRDefault="00BA5D21" w:rsidP="00E21B4C">
            <w:pPr>
              <w:pStyle w:val="TABLE-cell"/>
              <w:rPr>
                <w:highlight w:val="yellow"/>
              </w:rPr>
            </w:pPr>
            <w:r w:rsidRPr="00707BC9">
              <w:t>Scope extension</w:t>
            </w:r>
          </w:p>
        </w:tc>
        <w:tc>
          <w:tcPr>
            <w:tcW w:w="709" w:type="dxa"/>
          </w:tcPr>
          <w:p w14:paraId="700BD401" w14:textId="0C221626" w:rsidR="00BA5D21" w:rsidRPr="00BD6E18" w:rsidRDefault="00BA5D21" w:rsidP="0059720D">
            <w:pPr>
              <w:pStyle w:val="TABLE-cell"/>
              <w:jc w:val="center"/>
            </w:pPr>
          </w:p>
        </w:tc>
      </w:tr>
    </w:tbl>
    <w:p w14:paraId="3FDFB684" w14:textId="77777777" w:rsidR="00BA5D21" w:rsidRPr="00BD6E18" w:rsidRDefault="00BA5D21" w:rsidP="0032312A">
      <w:pPr>
        <w:pStyle w:val="Heading2"/>
      </w:pPr>
      <w:bookmarkStart w:id="13" w:name="_Toc326453661"/>
      <w:bookmarkStart w:id="14" w:name="_Toc217571870"/>
      <w:bookmarkEnd w:id="8"/>
      <w:bookmarkEnd w:id="12"/>
      <w:r w:rsidRPr="00BD6E18">
        <w:t>Details of body</w:t>
      </w:r>
      <w:bookmarkEnd w:id="13"/>
      <w:bookmarkEnd w:id="14"/>
    </w:p>
    <w:p w14:paraId="0469AB7E" w14:textId="77777777" w:rsidR="00BA5D21" w:rsidRPr="00BD6E18" w:rsidRDefault="00BA5D21" w:rsidP="0032312A">
      <w:pPr>
        <w:pStyle w:val="Heading3"/>
      </w:pPr>
      <w:bookmarkStart w:id="15" w:name="_Toc326453662"/>
      <w:bookmarkStart w:id="16" w:name="_Toc217571871"/>
      <w:r w:rsidRPr="00BD6E18">
        <w:t>Country</w:t>
      </w:r>
      <w:bookmarkEnd w:id="15"/>
      <w:bookmarkEnd w:id="16"/>
    </w:p>
    <w:p w14:paraId="64E4A377" w14:textId="2835F1AC" w:rsidR="00BA5D21" w:rsidRPr="00AC42A7" w:rsidRDefault="00AC42A7" w:rsidP="00E21B4C">
      <w:pPr>
        <w:pStyle w:val="PARAGRAPH"/>
        <w:rPr>
          <w:rFonts w:eastAsiaTheme="minorEastAsia"/>
        </w:rPr>
      </w:pPr>
      <w:r>
        <w:rPr>
          <w:rFonts w:eastAsiaTheme="minorEastAsia" w:hint="eastAsia"/>
        </w:rPr>
        <w:t>Italy</w:t>
      </w:r>
    </w:p>
    <w:p w14:paraId="325FE9E4" w14:textId="77777777" w:rsidR="00BA5D21" w:rsidRPr="00BD6E18" w:rsidRDefault="00BA5D21" w:rsidP="0032312A">
      <w:pPr>
        <w:pStyle w:val="Heading3"/>
      </w:pPr>
      <w:bookmarkStart w:id="17" w:name="_Toc326453663"/>
      <w:bookmarkStart w:id="18" w:name="_Toc217571872"/>
      <w:r w:rsidRPr="00BD6E18">
        <w:t>Name of body</w:t>
      </w:r>
      <w:bookmarkEnd w:id="17"/>
      <w:bookmarkEnd w:id="18"/>
    </w:p>
    <w:p w14:paraId="75719681" w14:textId="5CC46CCF" w:rsidR="00AC42A7" w:rsidRPr="00EE68DC" w:rsidRDefault="00AC42A7" w:rsidP="004C51B3">
      <w:pPr>
        <w:pStyle w:val="PARAGRAPH"/>
        <w:rPr>
          <w:lang w:val="en-US"/>
        </w:rPr>
      </w:pPr>
      <w:r>
        <w:rPr>
          <w:rFonts w:eastAsiaTheme="minorEastAsia"/>
          <w:lang w:val="en-US" w:eastAsia="en-AU"/>
        </w:rPr>
        <w:t xml:space="preserve">Intertek </w:t>
      </w:r>
      <w:r w:rsidRPr="004C51B3">
        <w:rPr>
          <w:rFonts w:eastAsiaTheme="minorEastAsia"/>
        </w:rPr>
        <w:t>Italia</w:t>
      </w:r>
      <w:r>
        <w:rPr>
          <w:rFonts w:eastAsiaTheme="minorEastAsia"/>
          <w:lang w:val="en-US" w:eastAsia="en-AU"/>
        </w:rPr>
        <w:t xml:space="preserve"> </w:t>
      </w:r>
      <w:proofErr w:type="spellStart"/>
      <w:r>
        <w:rPr>
          <w:rFonts w:eastAsiaTheme="minorEastAsia"/>
          <w:lang w:val="en-US" w:eastAsia="en-AU"/>
        </w:rPr>
        <w:t>SpA</w:t>
      </w:r>
      <w:proofErr w:type="spellEnd"/>
      <w:r>
        <w:rPr>
          <w:rFonts w:eastAsiaTheme="minorEastAsia"/>
          <w:lang w:val="en-US" w:eastAsia="en-AU"/>
        </w:rPr>
        <w:t>, Italy</w:t>
      </w:r>
      <w:r w:rsidR="00B31991">
        <w:rPr>
          <w:rFonts w:eastAsiaTheme="minorEastAsia" w:hint="eastAsia"/>
          <w:lang w:val="en-US"/>
        </w:rPr>
        <w:t xml:space="preserve">, hereafter </w:t>
      </w:r>
      <w:r w:rsidR="00B31991">
        <w:rPr>
          <w:rFonts w:eastAsiaTheme="minorEastAsia"/>
          <w:lang w:val="en-US"/>
        </w:rPr>
        <w:t>referred to</w:t>
      </w:r>
      <w:r w:rsidR="00854D7F">
        <w:rPr>
          <w:rFonts w:eastAsiaTheme="minorEastAsia"/>
          <w:lang w:val="en-US"/>
        </w:rPr>
        <w:t xml:space="preserve"> “I</w:t>
      </w:r>
      <w:r w:rsidR="004C51B3">
        <w:rPr>
          <w:rFonts w:eastAsiaTheme="minorEastAsia"/>
          <w:lang w:val="en-US"/>
        </w:rPr>
        <w:t>TS Italy”, operating a</w:t>
      </w:r>
      <w:r w:rsidR="0095774F">
        <w:rPr>
          <w:rFonts w:eastAsiaTheme="minorEastAsia"/>
          <w:lang w:val="en-US" w:eastAsia="en-AU"/>
        </w:rPr>
        <w:t>s a</w:t>
      </w:r>
      <w:r>
        <w:rPr>
          <w:rFonts w:eastAsiaTheme="minorEastAsia"/>
          <w:lang w:val="en-US" w:eastAsia="en-AU"/>
        </w:rPr>
        <w:t xml:space="preserve">n additional testing facility (ATF) of Intertek Testing and Certification Ltd, UK </w:t>
      </w:r>
      <w:r w:rsidR="00EE68DC">
        <w:rPr>
          <w:rFonts w:eastAsiaTheme="minorEastAsia"/>
          <w:lang w:val="en-US"/>
        </w:rPr>
        <w:t>(ITS</w:t>
      </w:r>
      <w:r w:rsidR="005143FB">
        <w:rPr>
          <w:rFonts w:eastAsiaTheme="minorEastAsia"/>
          <w:lang w:val="en-US"/>
        </w:rPr>
        <w:t xml:space="preserve"> </w:t>
      </w:r>
      <w:r w:rsidR="005143FB">
        <w:rPr>
          <w:rFonts w:eastAsiaTheme="minorEastAsia" w:hint="eastAsia"/>
          <w:lang w:val="en-US"/>
        </w:rPr>
        <w:t>UK</w:t>
      </w:r>
      <w:r w:rsidR="00EE68DC">
        <w:rPr>
          <w:rFonts w:eastAsiaTheme="minorEastAsia"/>
          <w:lang w:val="en-US"/>
        </w:rPr>
        <w:t>)</w:t>
      </w:r>
      <w:r w:rsidR="004C51B3">
        <w:rPr>
          <w:rFonts w:eastAsiaTheme="minorEastAsia"/>
          <w:lang w:val="en-US"/>
        </w:rPr>
        <w:t>.</w:t>
      </w:r>
    </w:p>
    <w:p w14:paraId="2970936F" w14:textId="77777777" w:rsidR="00BA5D21" w:rsidRPr="00BD6E18" w:rsidRDefault="00BA5D21" w:rsidP="0032312A">
      <w:pPr>
        <w:pStyle w:val="Heading3"/>
      </w:pPr>
      <w:bookmarkStart w:id="19" w:name="_Toc326453664"/>
      <w:bookmarkStart w:id="20" w:name="_Toc217571873"/>
      <w:r w:rsidRPr="00BD6E18">
        <w:t>Name and title of nominated principal contact</w:t>
      </w:r>
      <w:bookmarkEnd w:id="19"/>
      <w:bookmarkEnd w:id="20"/>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3132"/>
        <w:gridCol w:w="2821"/>
      </w:tblGrid>
      <w:tr w:rsidR="00BA5D21" w:rsidRPr="00BD6E18" w14:paraId="669B67E1" w14:textId="77777777" w:rsidTr="00D5397D">
        <w:tc>
          <w:tcPr>
            <w:tcW w:w="1969" w:type="dxa"/>
          </w:tcPr>
          <w:p w14:paraId="5ED4C44B" w14:textId="77777777" w:rsidR="00BA5D21" w:rsidRPr="00BD6E18" w:rsidRDefault="00BA5D21" w:rsidP="00E21B4C">
            <w:pPr>
              <w:pStyle w:val="TABLE-col-heading"/>
            </w:pPr>
            <w:r w:rsidRPr="00BD6E18">
              <w:t>Name</w:t>
            </w:r>
          </w:p>
        </w:tc>
        <w:tc>
          <w:tcPr>
            <w:tcW w:w="3132" w:type="dxa"/>
          </w:tcPr>
          <w:p w14:paraId="237B4937" w14:textId="77777777" w:rsidR="00BA5D21" w:rsidRPr="00BD6E18" w:rsidRDefault="00BA5D21" w:rsidP="00E21B4C">
            <w:pPr>
              <w:pStyle w:val="TABLE-col-heading"/>
            </w:pPr>
            <w:r w:rsidRPr="00BD6E18">
              <w:t>Title</w:t>
            </w:r>
          </w:p>
        </w:tc>
        <w:tc>
          <w:tcPr>
            <w:tcW w:w="2821" w:type="dxa"/>
          </w:tcPr>
          <w:p w14:paraId="4BB47FE6" w14:textId="77777777" w:rsidR="00BA5D21" w:rsidRPr="00BD6E18" w:rsidRDefault="00BA5D21" w:rsidP="00E21B4C">
            <w:pPr>
              <w:pStyle w:val="TABLE-col-heading"/>
            </w:pPr>
            <w:r w:rsidRPr="00BD6E18">
              <w:t>E-mail address</w:t>
            </w:r>
          </w:p>
        </w:tc>
      </w:tr>
      <w:tr w:rsidR="00E21B4C" w:rsidRPr="00BD6E18" w14:paraId="554C3946" w14:textId="77777777" w:rsidTr="00D5397D">
        <w:tc>
          <w:tcPr>
            <w:tcW w:w="1969" w:type="dxa"/>
          </w:tcPr>
          <w:p w14:paraId="72ED0DF5" w14:textId="74A5EBBC" w:rsidR="00E21B4C" w:rsidRPr="00BD6E18" w:rsidRDefault="00E21B4C" w:rsidP="00D5397D">
            <w:pPr>
              <w:pStyle w:val="TABLE-cell"/>
              <w:jc w:val="center"/>
            </w:pPr>
            <w:r>
              <w:t>Adrian Smart</w:t>
            </w:r>
          </w:p>
        </w:tc>
        <w:tc>
          <w:tcPr>
            <w:tcW w:w="3132" w:type="dxa"/>
          </w:tcPr>
          <w:p w14:paraId="0B3D6D70" w14:textId="1C5192EB" w:rsidR="00E21B4C" w:rsidRPr="00BD6E18" w:rsidRDefault="00E21B4C" w:rsidP="00E21B4C">
            <w:pPr>
              <w:pStyle w:val="TABLE-cell"/>
            </w:pPr>
            <w:r>
              <w:t>Senior Consultant Engineer / Head of Approved Body</w:t>
            </w:r>
          </w:p>
        </w:tc>
        <w:tc>
          <w:tcPr>
            <w:tcW w:w="2821" w:type="dxa"/>
          </w:tcPr>
          <w:p w14:paraId="4E9C17DC" w14:textId="007E1286" w:rsidR="00E21B4C" w:rsidRPr="00BD6E18" w:rsidRDefault="00E21B4C" w:rsidP="00E21B4C">
            <w:pPr>
              <w:pStyle w:val="TABLE-cell"/>
            </w:pPr>
            <w:r>
              <w:t>adrian.smart@intertek.com</w:t>
            </w:r>
          </w:p>
        </w:tc>
      </w:tr>
    </w:tbl>
    <w:p w14:paraId="683E10EA" w14:textId="77777777" w:rsidR="00BA5D21" w:rsidRPr="00BD6E18" w:rsidRDefault="00BA5D21" w:rsidP="0032312A">
      <w:pPr>
        <w:pStyle w:val="Heading2"/>
      </w:pPr>
      <w:bookmarkStart w:id="21" w:name="_Toc326453665"/>
      <w:bookmarkStart w:id="22" w:name="_Toc217571874"/>
      <w:r w:rsidRPr="00BD6E18">
        <w:t>Assessment information</w:t>
      </w:r>
      <w:bookmarkEnd w:id="21"/>
      <w:bookmarkEnd w:id="22"/>
      <w:r w:rsidRPr="00BD6E18">
        <w:t xml:space="preserve"> </w:t>
      </w:r>
    </w:p>
    <w:p w14:paraId="301BBCB9" w14:textId="77777777" w:rsidR="00BA5D21" w:rsidRPr="00BD6E18" w:rsidRDefault="00BA5D21" w:rsidP="0032312A">
      <w:pPr>
        <w:pStyle w:val="Heading3"/>
      </w:pPr>
      <w:bookmarkStart w:id="23" w:name="_Toc326453666"/>
      <w:bookmarkStart w:id="24" w:name="_Toc217571875"/>
      <w:r w:rsidRPr="00BD6E18">
        <w:t>Members of the assessment team</w:t>
      </w:r>
      <w:bookmarkEnd w:id="23"/>
      <w:bookmarkEnd w:id="24"/>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4253"/>
      </w:tblGrid>
      <w:tr w:rsidR="00BA5D21" w:rsidRPr="00BD6E18" w14:paraId="70003EE8" w14:textId="77777777" w:rsidTr="00E21B4C">
        <w:tc>
          <w:tcPr>
            <w:tcW w:w="3652" w:type="dxa"/>
          </w:tcPr>
          <w:p w14:paraId="3323C546" w14:textId="77777777" w:rsidR="00BA5D21" w:rsidRPr="00BD6E18" w:rsidRDefault="00BA5D21" w:rsidP="00E21B4C">
            <w:pPr>
              <w:pStyle w:val="TABLE-col-heading"/>
            </w:pPr>
            <w:r w:rsidRPr="00BD6E18">
              <w:t xml:space="preserve">Name </w:t>
            </w:r>
            <w:r w:rsidRPr="00BD6E18">
              <w:tab/>
            </w:r>
          </w:p>
        </w:tc>
        <w:tc>
          <w:tcPr>
            <w:tcW w:w="4253" w:type="dxa"/>
          </w:tcPr>
          <w:p w14:paraId="7E53CD84" w14:textId="77777777" w:rsidR="00BA5D21" w:rsidRPr="00BD6E18" w:rsidRDefault="00BA5D21" w:rsidP="00E21B4C">
            <w:pPr>
              <w:pStyle w:val="TABLE-col-heading"/>
            </w:pPr>
            <w:r w:rsidRPr="00BD6E18">
              <w:t xml:space="preserve">Role </w:t>
            </w:r>
          </w:p>
        </w:tc>
      </w:tr>
      <w:tr w:rsidR="00BA5D21" w:rsidRPr="00BD6E18" w14:paraId="5865A50F" w14:textId="77777777" w:rsidTr="00E21B4C">
        <w:tc>
          <w:tcPr>
            <w:tcW w:w="3652" w:type="dxa"/>
          </w:tcPr>
          <w:p w14:paraId="547A3128" w14:textId="570F945D" w:rsidR="00BA5D21" w:rsidRPr="00E21B4C" w:rsidRDefault="00E21B4C" w:rsidP="00E21B4C">
            <w:pPr>
              <w:pStyle w:val="TABLE-cell"/>
              <w:rPr>
                <w:rFonts w:eastAsiaTheme="minorEastAsia"/>
              </w:rPr>
            </w:pPr>
            <w:r>
              <w:rPr>
                <w:rFonts w:eastAsiaTheme="minorEastAsia" w:hint="eastAsia"/>
              </w:rPr>
              <w:t>Jianping Xu</w:t>
            </w:r>
          </w:p>
        </w:tc>
        <w:tc>
          <w:tcPr>
            <w:tcW w:w="4253" w:type="dxa"/>
          </w:tcPr>
          <w:p w14:paraId="6EBCB481" w14:textId="77777777" w:rsidR="00BA5D21" w:rsidRPr="00BD6E18" w:rsidRDefault="00BA5D21" w:rsidP="00E21B4C">
            <w:pPr>
              <w:pStyle w:val="TABLE-cell"/>
            </w:pPr>
            <w:r w:rsidRPr="00BD6E18">
              <w:t>IECEx Lead Assessor</w:t>
            </w:r>
          </w:p>
        </w:tc>
      </w:tr>
    </w:tbl>
    <w:p w14:paraId="768B407B" w14:textId="77777777" w:rsidR="00BA5D21" w:rsidRPr="00BD6E18" w:rsidRDefault="00BA5D21" w:rsidP="0032312A">
      <w:pPr>
        <w:pStyle w:val="Heading3"/>
      </w:pPr>
      <w:bookmarkStart w:id="25" w:name="_Toc326453667"/>
      <w:bookmarkStart w:id="26" w:name="_Toc217571876"/>
      <w:r w:rsidRPr="00BD6E18">
        <w:t>Place(s) of assessment</w:t>
      </w:r>
      <w:bookmarkEnd w:id="25"/>
      <w:bookmarkEnd w:id="26"/>
    </w:p>
    <w:tbl>
      <w:tblPr>
        <w:tblW w:w="789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1"/>
        <w:gridCol w:w="4252"/>
      </w:tblGrid>
      <w:tr w:rsidR="00BA5D21" w:rsidRPr="00BD6E18" w14:paraId="5A2FE151" w14:textId="77777777" w:rsidTr="00E21B4C">
        <w:tc>
          <w:tcPr>
            <w:tcW w:w="3641" w:type="dxa"/>
          </w:tcPr>
          <w:p w14:paraId="367F8B89" w14:textId="47A60EB8" w:rsidR="00BA5D21" w:rsidRPr="00E26704" w:rsidRDefault="00E21B4C" w:rsidP="00E21B4C">
            <w:pPr>
              <w:pStyle w:val="TABLE-cell"/>
              <w:rPr>
                <w:rFonts w:eastAsiaTheme="minorEastAsia"/>
                <w:b/>
              </w:rPr>
            </w:pPr>
            <w:r w:rsidRPr="00E26704">
              <w:rPr>
                <w:rFonts w:eastAsiaTheme="minorEastAsia"/>
                <w:b/>
              </w:rPr>
              <w:t xml:space="preserve">Intertek Italia </w:t>
            </w:r>
            <w:proofErr w:type="spellStart"/>
            <w:r w:rsidRPr="00E26704">
              <w:rPr>
                <w:rFonts w:eastAsiaTheme="minorEastAsia"/>
                <w:b/>
              </w:rPr>
              <w:t>SpA</w:t>
            </w:r>
            <w:proofErr w:type="spellEnd"/>
          </w:p>
          <w:p w14:paraId="186E23AC" w14:textId="75E084CE" w:rsidR="00E27C10" w:rsidRPr="004C51B3" w:rsidRDefault="00B31991" w:rsidP="00E26704">
            <w:pPr>
              <w:pStyle w:val="TABLE-cell"/>
              <w:rPr>
                <w:rFonts w:eastAsiaTheme="minorEastAsia"/>
              </w:rPr>
            </w:pPr>
            <w:r>
              <w:rPr>
                <w:rFonts w:eastAsiaTheme="minorEastAsia"/>
              </w:rPr>
              <w:t>A</w:t>
            </w:r>
            <w:r w:rsidR="00E26704">
              <w:rPr>
                <w:rFonts w:eastAsiaTheme="minorEastAsia"/>
              </w:rPr>
              <w:t xml:space="preserve">n </w:t>
            </w:r>
            <w:r w:rsidR="00E21B4C" w:rsidRPr="00E21B4C">
              <w:rPr>
                <w:rFonts w:eastAsiaTheme="minorEastAsia"/>
              </w:rPr>
              <w:t>ATF</w:t>
            </w:r>
            <w:r w:rsidR="00E26704">
              <w:rPr>
                <w:rFonts w:eastAsiaTheme="minorEastAsia"/>
              </w:rPr>
              <w:t xml:space="preserve"> under control of </w:t>
            </w:r>
            <w:r w:rsidRPr="00E21B4C">
              <w:rPr>
                <w:rFonts w:eastAsiaTheme="minorEastAsia"/>
              </w:rPr>
              <w:t>Interte</w:t>
            </w:r>
            <w:r>
              <w:rPr>
                <w:rFonts w:eastAsiaTheme="minorEastAsia"/>
              </w:rPr>
              <w:t>k Testing and Certification Ltd</w:t>
            </w:r>
            <w:r w:rsidRPr="00E21B4C">
              <w:rPr>
                <w:rFonts w:eastAsiaTheme="minorEastAsia"/>
              </w:rPr>
              <w:t xml:space="preserve"> UK</w:t>
            </w:r>
            <w:r>
              <w:rPr>
                <w:rFonts w:eastAsiaTheme="minorEastAsia"/>
              </w:rPr>
              <w:t xml:space="preserve"> (ITS UK)</w:t>
            </w:r>
            <w:r w:rsidR="00E21B4C" w:rsidRPr="00E21B4C">
              <w:rPr>
                <w:rFonts w:eastAsiaTheme="minorEastAsia"/>
              </w:rPr>
              <w:t xml:space="preserve"> </w:t>
            </w:r>
          </w:p>
          <w:p w14:paraId="573593D6" w14:textId="3E85B53C" w:rsidR="00E27C10" w:rsidRPr="00BD6E18" w:rsidRDefault="00E27C10" w:rsidP="00B31991">
            <w:pPr>
              <w:pStyle w:val="TABLE-cell"/>
            </w:pPr>
            <w:r w:rsidRPr="00C517DC">
              <w:rPr>
                <w:rFonts w:eastAsiaTheme="minorEastAsia"/>
                <w:b/>
                <w:u w:val="single"/>
              </w:rPr>
              <w:t>Note</w:t>
            </w:r>
            <w:r>
              <w:rPr>
                <w:rFonts w:eastAsiaTheme="minorEastAsia"/>
              </w:rPr>
              <w:t>: Th</w:t>
            </w:r>
            <w:r w:rsidR="00B31991">
              <w:rPr>
                <w:rFonts w:eastAsiaTheme="minorEastAsia"/>
              </w:rPr>
              <w:t>is</w:t>
            </w:r>
            <w:r>
              <w:rPr>
                <w:rFonts w:eastAsiaTheme="minorEastAsia"/>
              </w:rPr>
              <w:t xml:space="preserve"> reassessment was conducted at the operational site of the ATF.</w:t>
            </w:r>
          </w:p>
        </w:tc>
        <w:tc>
          <w:tcPr>
            <w:tcW w:w="4252" w:type="dxa"/>
          </w:tcPr>
          <w:p w14:paraId="3F11C7ED" w14:textId="75878A9B" w:rsidR="00EE68DC" w:rsidRPr="003657FB" w:rsidRDefault="003657FB" w:rsidP="00E21B4C">
            <w:pPr>
              <w:pStyle w:val="TABLE-cell"/>
              <w:rPr>
                <w:rFonts w:eastAsiaTheme="minorEastAsia"/>
                <w:b/>
              </w:rPr>
            </w:pPr>
            <w:r w:rsidRPr="003657FB">
              <w:rPr>
                <w:rFonts w:eastAsiaTheme="minorEastAsia"/>
                <w:b/>
              </w:rPr>
              <w:t xml:space="preserve">Operational site </w:t>
            </w:r>
            <w:r w:rsidR="00E27C10">
              <w:rPr>
                <w:rFonts w:eastAsiaTheme="minorEastAsia"/>
                <w:b/>
              </w:rPr>
              <w:t>of the ATF</w:t>
            </w:r>
            <w:r w:rsidR="00EE68DC" w:rsidRPr="003657FB">
              <w:rPr>
                <w:rFonts w:eastAsiaTheme="minorEastAsia" w:hint="eastAsia"/>
                <w:b/>
              </w:rPr>
              <w:t>:</w:t>
            </w:r>
          </w:p>
          <w:p w14:paraId="22039811" w14:textId="7EED95EB" w:rsidR="0076131A" w:rsidRPr="0076131A" w:rsidRDefault="0076131A" w:rsidP="003657FB">
            <w:pPr>
              <w:pStyle w:val="TABLE-cell"/>
              <w:ind w:leftChars="100" w:left="200"/>
              <w:rPr>
                <w:rFonts w:eastAsiaTheme="minorEastAsia"/>
              </w:rPr>
            </w:pPr>
            <w:r w:rsidRPr="0076131A">
              <w:rPr>
                <w:rFonts w:eastAsiaTheme="minorEastAsia"/>
              </w:rPr>
              <w:t xml:space="preserve">Intertek Italia </w:t>
            </w:r>
            <w:proofErr w:type="spellStart"/>
            <w:r w:rsidRPr="0076131A">
              <w:rPr>
                <w:rFonts w:eastAsiaTheme="minorEastAsia"/>
              </w:rPr>
              <w:t>SpA</w:t>
            </w:r>
            <w:proofErr w:type="spellEnd"/>
            <w:r w:rsidRPr="0076131A">
              <w:rPr>
                <w:rFonts w:eastAsiaTheme="minorEastAsia"/>
              </w:rPr>
              <w:t xml:space="preserve"> </w:t>
            </w:r>
            <w:r w:rsidRPr="0076131A">
              <w:rPr>
                <w:rFonts w:eastAsiaTheme="minorEastAsia" w:hint="eastAsia"/>
              </w:rPr>
              <w:t>Electrical</w:t>
            </w:r>
          </w:p>
          <w:p w14:paraId="348104AD" w14:textId="4A6F119D" w:rsidR="002926E6" w:rsidRDefault="00E21B4C" w:rsidP="003657FB">
            <w:pPr>
              <w:pStyle w:val="TABLE-cell"/>
              <w:ind w:leftChars="100" w:left="200"/>
              <w:rPr>
                <w:rFonts w:eastAsiaTheme="minorEastAsia"/>
              </w:rPr>
            </w:pPr>
            <w:r w:rsidRPr="00E21B4C">
              <w:rPr>
                <w:rFonts w:eastAsiaTheme="minorEastAsia"/>
              </w:rPr>
              <w:t>Via Principe di Udine</w:t>
            </w:r>
            <w:r w:rsidR="002926E6">
              <w:rPr>
                <w:rFonts w:eastAsiaTheme="minorEastAsia"/>
              </w:rPr>
              <w:t xml:space="preserve">, </w:t>
            </w:r>
            <w:r w:rsidRPr="00E21B4C">
              <w:rPr>
                <w:rFonts w:eastAsiaTheme="minorEastAsia"/>
              </w:rPr>
              <w:t>114</w:t>
            </w:r>
          </w:p>
          <w:p w14:paraId="3CCF8263" w14:textId="27B2D137" w:rsidR="00BA5D21" w:rsidRDefault="00E21B4C" w:rsidP="003657FB">
            <w:pPr>
              <w:pStyle w:val="TABLE-cell"/>
              <w:ind w:leftChars="100" w:left="200"/>
              <w:rPr>
                <w:rFonts w:eastAsiaTheme="minorEastAsia"/>
              </w:rPr>
            </w:pPr>
            <w:r w:rsidRPr="00E21B4C">
              <w:rPr>
                <w:rFonts w:eastAsiaTheme="minorEastAsia"/>
              </w:rPr>
              <w:t xml:space="preserve">33030 </w:t>
            </w:r>
            <w:proofErr w:type="spellStart"/>
            <w:r w:rsidRPr="00E21B4C">
              <w:rPr>
                <w:rFonts w:eastAsiaTheme="minorEastAsia"/>
              </w:rPr>
              <w:t>Campoformido</w:t>
            </w:r>
            <w:proofErr w:type="spellEnd"/>
            <w:r w:rsidRPr="00E21B4C">
              <w:rPr>
                <w:rFonts w:eastAsiaTheme="minorEastAsia"/>
              </w:rPr>
              <w:t xml:space="preserve"> (UD)</w:t>
            </w:r>
            <w:r w:rsidR="0076131A">
              <w:rPr>
                <w:rFonts w:eastAsiaTheme="minorEastAsia" w:hint="eastAsia"/>
              </w:rPr>
              <w:t xml:space="preserve">, </w:t>
            </w:r>
            <w:r>
              <w:rPr>
                <w:rFonts w:eastAsiaTheme="minorEastAsia"/>
              </w:rPr>
              <w:t>Italy</w:t>
            </w:r>
          </w:p>
          <w:p w14:paraId="30E8EE15" w14:textId="77777777" w:rsidR="003657FB" w:rsidRPr="003657FB" w:rsidRDefault="003657FB" w:rsidP="00E21B4C">
            <w:pPr>
              <w:pStyle w:val="TABLE-cell"/>
              <w:rPr>
                <w:rFonts w:eastAsiaTheme="minorEastAsia"/>
                <w:b/>
              </w:rPr>
            </w:pPr>
            <w:r w:rsidRPr="003657FB">
              <w:rPr>
                <w:rFonts w:eastAsiaTheme="minorEastAsia"/>
                <w:b/>
              </w:rPr>
              <w:t>Registered address:</w:t>
            </w:r>
          </w:p>
          <w:p w14:paraId="0E1AC3C4" w14:textId="77777777" w:rsidR="0076131A" w:rsidRPr="0076131A" w:rsidRDefault="0076131A" w:rsidP="0057383A">
            <w:pPr>
              <w:pStyle w:val="TABLE-cell"/>
              <w:ind w:leftChars="100" w:left="200"/>
              <w:rPr>
                <w:rFonts w:eastAsiaTheme="minorEastAsia"/>
              </w:rPr>
            </w:pPr>
            <w:r w:rsidRPr="0076131A">
              <w:rPr>
                <w:rFonts w:eastAsiaTheme="minorEastAsia"/>
              </w:rPr>
              <w:lastRenderedPageBreak/>
              <w:t xml:space="preserve">Intertek Italia </w:t>
            </w:r>
            <w:proofErr w:type="spellStart"/>
            <w:r w:rsidRPr="0076131A">
              <w:rPr>
                <w:rFonts w:eastAsiaTheme="minorEastAsia"/>
              </w:rPr>
              <w:t>SpA</w:t>
            </w:r>
            <w:proofErr w:type="spellEnd"/>
            <w:r w:rsidRPr="0076131A">
              <w:rPr>
                <w:rFonts w:eastAsiaTheme="minorEastAsia"/>
              </w:rPr>
              <w:t xml:space="preserve"> </w:t>
            </w:r>
          </w:p>
          <w:p w14:paraId="53573E3F" w14:textId="03CC0D08" w:rsidR="0057383A" w:rsidRPr="0076131A" w:rsidRDefault="0057383A" w:rsidP="0057383A">
            <w:pPr>
              <w:pStyle w:val="TABLE-cell"/>
              <w:ind w:leftChars="100" w:left="200"/>
              <w:rPr>
                <w:rFonts w:eastAsiaTheme="minorEastAsia"/>
              </w:rPr>
            </w:pPr>
            <w:r w:rsidRPr="0076131A">
              <w:rPr>
                <w:rFonts w:eastAsiaTheme="minorEastAsia"/>
              </w:rPr>
              <w:t>Via Guido Miglioli, 2/A</w:t>
            </w:r>
          </w:p>
          <w:p w14:paraId="6AACD2D2" w14:textId="73DA738C" w:rsidR="003657FB" w:rsidRDefault="0057383A" w:rsidP="0057383A">
            <w:pPr>
              <w:pStyle w:val="TABLE-cell"/>
              <w:ind w:leftChars="100" w:left="200"/>
              <w:rPr>
                <w:rFonts w:eastAsiaTheme="minorEastAsia"/>
              </w:rPr>
            </w:pPr>
            <w:r w:rsidRPr="0076131A">
              <w:rPr>
                <w:rFonts w:eastAsiaTheme="minorEastAsia"/>
              </w:rPr>
              <w:t xml:space="preserve">20063 </w:t>
            </w:r>
            <w:proofErr w:type="spellStart"/>
            <w:r w:rsidRPr="0076131A">
              <w:rPr>
                <w:rFonts w:eastAsiaTheme="minorEastAsia"/>
              </w:rPr>
              <w:t>Cernusco</w:t>
            </w:r>
            <w:proofErr w:type="spellEnd"/>
            <w:r w:rsidRPr="0076131A">
              <w:rPr>
                <w:rFonts w:eastAsiaTheme="minorEastAsia"/>
              </w:rPr>
              <w:t xml:space="preserve"> </w:t>
            </w:r>
            <w:proofErr w:type="spellStart"/>
            <w:r w:rsidRPr="0076131A">
              <w:rPr>
                <w:rFonts w:eastAsiaTheme="minorEastAsia"/>
              </w:rPr>
              <w:t>sul</w:t>
            </w:r>
            <w:proofErr w:type="spellEnd"/>
            <w:r w:rsidRPr="0076131A">
              <w:rPr>
                <w:rFonts w:eastAsiaTheme="minorEastAsia"/>
              </w:rPr>
              <w:t xml:space="preserve"> </w:t>
            </w:r>
            <w:proofErr w:type="spellStart"/>
            <w:r w:rsidRPr="0076131A">
              <w:rPr>
                <w:rFonts w:eastAsiaTheme="minorEastAsia"/>
              </w:rPr>
              <w:t>Naviglio</w:t>
            </w:r>
            <w:proofErr w:type="spellEnd"/>
            <w:r w:rsidRPr="0076131A">
              <w:rPr>
                <w:rFonts w:eastAsiaTheme="minorEastAsia"/>
              </w:rPr>
              <w:t xml:space="preserve"> (MI)</w:t>
            </w:r>
            <w:r w:rsidR="0076131A" w:rsidRPr="0076131A">
              <w:rPr>
                <w:rFonts w:eastAsiaTheme="minorEastAsia"/>
              </w:rPr>
              <w:t xml:space="preserve">, </w:t>
            </w:r>
            <w:r w:rsidRPr="0076131A">
              <w:rPr>
                <w:rFonts w:eastAsiaTheme="minorEastAsia"/>
              </w:rPr>
              <w:t>Italy</w:t>
            </w:r>
          </w:p>
          <w:p w14:paraId="3D755AF9" w14:textId="0F7BC276" w:rsidR="00FC4A11" w:rsidRPr="00BD6E18" w:rsidRDefault="00FC4A11" w:rsidP="0057383A">
            <w:pPr>
              <w:pStyle w:val="TABLE-cell"/>
              <w:ind w:leftChars="100" w:left="200"/>
              <w:rPr>
                <w:b/>
              </w:rPr>
            </w:pPr>
          </w:p>
        </w:tc>
      </w:tr>
    </w:tbl>
    <w:p w14:paraId="79E3B89D" w14:textId="77777777" w:rsidR="00BA5D21" w:rsidRPr="00BD6E18" w:rsidRDefault="00BA5D21" w:rsidP="0032312A">
      <w:pPr>
        <w:pStyle w:val="Heading3"/>
      </w:pPr>
      <w:bookmarkStart w:id="27" w:name="_Toc326453668"/>
      <w:bookmarkStart w:id="28" w:name="_Toc217571877"/>
      <w:r w:rsidRPr="00BD6E18">
        <w:lastRenderedPageBreak/>
        <w:t>Assessment date(s)</w:t>
      </w:r>
      <w:bookmarkEnd w:id="27"/>
      <w:bookmarkEnd w:id="28"/>
    </w:p>
    <w:p w14:paraId="302E5739" w14:textId="249A8FD7" w:rsidR="00BA5D21" w:rsidRPr="00E21B4C" w:rsidRDefault="0068147C" w:rsidP="00E21B4C">
      <w:pPr>
        <w:pStyle w:val="PARAGRAPH"/>
        <w:rPr>
          <w:rFonts w:eastAsiaTheme="minorEastAsia"/>
        </w:rPr>
      </w:pPr>
      <w:r>
        <w:rPr>
          <w:rFonts w:eastAsiaTheme="minorEastAsia"/>
        </w:rPr>
        <w:t xml:space="preserve">6 </w:t>
      </w:r>
      <w:r w:rsidR="00E21B4C">
        <w:rPr>
          <w:rFonts w:eastAsiaTheme="minorEastAsia" w:hint="eastAsia"/>
        </w:rPr>
        <w:t>-</w:t>
      </w:r>
      <w:r>
        <w:rPr>
          <w:rFonts w:eastAsiaTheme="minorEastAsia"/>
        </w:rPr>
        <w:t xml:space="preserve"> 8</w:t>
      </w:r>
      <w:r w:rsidR="00E21B4C">
        <w:rPr>
          <w:rFonts w:eastAsiaTheme="minorEastAsia" w:hint="eastAsia"/>
        </w:rPr>
        <w:t xml:space="preserve"> </w:t>
      </w:r>
      <w:r>
        <w:rPr>
          <w:rFonts w:eastAsiaTheme="minorEastAsia" w:hint="eastAsia"/>
        </w:rPr>
        <w:t>October</w:t>
      </w:r>
      <w:r w:rsidR="00E21B4C">
        <w:rPr>
          <w:rFonts w:eastAsiaTheme="minorEastAsia"/>
        </w:rPr>
        <w:t xml:space="preserve"> 2025</w:t>
      </w:r>
    </w:p>
    <w:p w14:paraId="7CD4E6AB" w14:textId="77777777" w:rsidR="00BA5D21" w:rsidRPr="00BD6E18" w:rsidRDefault="00BA5D21" w:rsidP="0032312A">
      <w:pPr>
        <w:pStyle w:val="Heading2"/>
      </w:pPr>
      <w:bookmarkStart w:id="29" w:name="_Toc217571878"/>
      <w:r w:rsidRPr="00BD6E18">
        <w:t>Application information and background information on the assessment</w:t>
      </w:r>
      <w:bookmarkEnd w:id="29"/>
    </w:p>
    <w:p w14:paraId="0EA21A79" w14:textId="53F5C5BD" w:rsidR="00BA5D21" w:rsidRDefault="00EE68DC" w:rsidP="00E21B4C">
      <w:pPr>
        <w:pStyle w:val="PARAGRAPH"/>
        <w:rPr>
          <w:rFonts w:eastAsiaTheme="minorEastAsia"/>
        </w:rPr>
      </w:pPr>
      <w:r>
        <w:rPr>
          <w:rFonts w:eastAsiaTheme="minorEastAsia"/>
        </w:rPr>
        <w:t>I</w:t>
      </w:r>
      <w:r>
        <w:rPr>
          <w:rFonts w:eastAsiaTheme="minorEastAsia" w:hint="eastAsia"/>
        </w:rPr>
        <w:t xml:space="preserve">t </w:t>
      </w:r>
      <w:r>
        <w:rPr>
          <w:rFonts w:eastAsiaTheme="minorEastAsia"/>
        </w:rPr>
        <w:t>is a</w:t>
      </w:r>
      <w:r w:rsidR="002C331C">
        <w:rPr>
          <w:rFonts w:eastAsiaTheme="minorEastAsia"/>
        </w:rPr>
        <w:t>n on-site IECEx</w:t>
      </w:r>
      <w:r>
        <w:rPr>
          <w:rFonts w:eastAsiaTheme="minorEastAsia"/>
        </w:rPr>
        <w:t xml:space="preserve"> re-assessment of the </w:t>
      </w:r>
      <w:r w:rsidR="00860D23">
        <w:rPr>
          <w:rFonts w:eastAsiaTheme="minorEastAsia"/>
        </w:rPr>
        <w:t>additional testing facility (</w:t>
      </w:r>
      <w:r>
        <w:rPr>
          <w:rFonts w:eastAsiaTheme="minorEastAsia"/>
        </w:rPr>
        <w:t>ATF</w:t>
      </w:r>
      <w:r w:rsidR="00860D23">
        <w:rPr>
          <w:rFonts w:eastAsiaTheme="minorEastAsia"/>
        </w:rPr>
        <w:t>)</w:t>
      </w:r>
      <w:r w:rsidR="0068147C">
        <w:rPr>
          <w:rFonts w:eastAsiaTheme="minorEastAsia"/>
        </w:rPr>
        <w:t xml:space="preserve">, which is </w:t>
      </w:r>
      <w:r w:rsidRPr="00E21B4C">
        <w:rPr>
          <w:rFonts w:eastAsiaTheme="minorEastAsia"/>
        </w:rPr>
        <w:t xml:space="preserve">supervised by the </w:t>
      </w:r>
      <w:proofErr w:type="spellStart"/>
      <w:r w:rsidRPr="00E21B4C">
        <w:rPr>
          <w:rFonts w:eastAsiaTheme="minorEastAsia"/>
        </w:rPr>
        <w:t>ExTL</w:t>
      </w:r>
      <w:proofErr w:type="spellEnd"/>
      <w:r w:rsidRPr="00E21B4C">
        <w:rPr>
          <w:rFonts w:eastAsiaTheme="minorEastAsia"/>
        </w:rPr>
        <w:t xml:space="preserve"> - Interte</w:t>
      </w:r>
      <w:r w:rsidR="00860D23">
        <w:rPr>
          <w:rFonts w:eastAsiaTheme="minorEastAsia"/>
        </w:rPr>
        <w:t>k Testing and Certification Ltd</w:t>
      </w:r>
      <w:r w:rsidRPr="00E21B4C">
        <w:rPr>
          <w:rFonts w:eastAsiaTheme="minorEastAsia"/>
        </w:rPr>
        <w:t xml:space="preserve"> UK</w:t>
      </w:r>
      <w:r>
        <w:rPr>
          <w:rFonts w:eastAsiaTheme="minorEastAsia"/>
        </w:rPr>
        <w:t xml:space="preserve"> (ITS</w:t>
      </w:r>
      <w:r w:rsidR="00860D23">
        <w:rPr>
          <w:rFonts w:eastAsiaTheme="minorEastAsia"/>
        </w:rPr>
        <w:t xml:space="preserve"> UK</w:t>
      </w:r>
      <w:r>
        <w:rPr>
          <w:rFonts w:eastAsiaTheme="minorEastAsia"/>
        </w:rPr>
        <w:t>).</w:t>
      </w:r>
    </w:p>
    <w:p w14:paraId="3CE484C1" w14:textId="26FA8686" w:rsidR="002C331C" w:rsidRPr="0031349A" w:rsidRDefault="007C68FF" w:rsidP="002C331C">
      <w:pPr>
        <w:pStyle w:val="PARAGRAPH"/>
        <w:rPr>
          <w:rFonts w:eastAsiaTheme="minorEastAsia"/>
        </w:rPr>
      </w:pPr>
      <w:r>
        <w:rPr>
          <w:rFonts w:eastAsiaTheme="minorEastAsia" w:hint="eastAsia"/>
        </w:rPr>
        <w:t>Th</w:t>
      </w:r>
      <w:r>
        <w:rPr>
          <w:rFonts w:eastAsiaTheme="minorEastAsia"/>
        </w:rPr>
        <w:t xml:space="preserve">is assessment was </w:t>
      </w:r>
      <w:r w:rsidR="002C331C" w:rsidRPr="008877EB">
        <w:rPr>
          <w:rFonts w:eastAsiaTheme="minorEastAsia"/>
        </w:rPr>
        <w:t>conducted based on existing scope with updat</w:t>
      </w:r>
      <w:r>
        <w:rPr>
          <w:rFonts w:eastAsiaTheme="minorEastAsia"/>
        </w:rPr>
        <w:t xml:space="preserve">es </w:t>
      </w:r>
      <w:r w:rsidR="002C331C" w:rsidRPr="008877EB">
        <w:rPr>
          <w:rFonts w:eastAsiaTheme="minorEastAsia"/>
        </w:rPr>
        <w:t xml:space="preserve">to </w:t>
      </w:r>
      <w:r>
        <w:rPr>
          <w:rFonts w:eastAsiaTheme="minorEastAsia"/>
        </w:rPr>
        <w:t xml:space="preserve">latest </w:t>
      </w:r>
      <w:r w:rsidR="002C331C" w:rsidRPr="008877EB">
        <w:rPr>
          <w:rFonts w:eastAsiaTheme="minorEastAsia"/>
        </w:rPr>
        <w:t xml:space="preserve">editions of standards as </w:t>
      </w:r>
      <w:r w:rsidR="0036323A">
        <w:rPr>
          <w:rFonts w:eastAsiaTheme="minorEastAsia"/>
        </w:rPr>
        <w:t>indicated</w:t>
      </w:r>
      <w:r w:rsidR="002C331C" w:rsidRPr="008877EB">
        <w:rPr>
          <w:rFonts w:eastAsiaTheme="minorEastAsia"/>
        </w:rPr>
        <w:t xml:space="preserve"> in Annex A</w:t>
      </w:r>
      <w:r>
        <w:rPr>
          <w:rFonts w:eastAsiaTheme="minorEastAsia"/>
        </w:rPr>
        <w:t>.</w:t>
      </w:r>
    </w:p>
    <w:p w14:paraId="3BCAE4B3" w14:textId="49FB13EC" w:rsidR="0076131A" w:rsidRPr="0076131A" w:rsidRDefault="007C68FF" w:rsidP="00E21B4C">
      <w:pPr>
        <w:pStyle w:val="PARAGRAPH"/>
        <w:rPr>
          <w:rFonts w:eastAsiaTheme="minorEastAsia"/>
        </w:rPr>
      </w:pPr>
      <w:r>
        <w:rPr>
          <w:rFonts w:eastAsiaTheme="minorEastAsia"/>
        </w:rPr>
        <w:t xml:space="preserve">ITS Italy submitted a </w:t>
      </w:r>
      <w:r w:rsidRPr="000F7FC4">
        <w:rPr>
          <w:rFonts w:eastAsiaTheme="minorEastAsia"/>
        </w:rPr>
        <w:t>request</w:t>
      </w:r>
      <w:r>
        <w:rPr>
          <w:rFonts w:eastAsiaTheme="minorEastAsia"/>
        </w:rPr>
        <w:t xml:space="preserve"> </w:t>
      </w:r>
      <w:r w:rsidRPr="000F7FC4">
        <w:rPr>
          <w:rFonts w:eastAsiaTheme="minorEastAsia"/>
        </w:rPr>
        <w:t xml:space="preserve">for the </w:t>
      </w:r>
      <w:r>
        <w:rPr>
          <w:rFonts w:eastAsiaTheme="minorEastAsia"/>
        </w:rPr>
        <w:t xml:space="preserve">updates </w:t>
      </w:r>
      <w:r w:rsidR="00707BC9">
        <w:rPr>
          <w:rFonts w:eastAsiaTheme="minorEastAsia"/>
        </w:rPr>
        <w:t xml:space="preserve">via </w:t>
      </w:r>
      <w:r w:rsidR="00825AB3">
        <w:rPr>
          <w:rFonts w:eastAsiaTheme="minorEastAsia"/>
        </w:rPr>
        <w:t>Form</w:t>
      </w:r>
      <w:r w:rsidRPr="000F7FC4">
        <w:rPr>
          <w:rFonts w:eastAsiaTheme="minorEastAsia"/>
        </w:rPr>
        <w:t xml:space="preserve"> F-011</w:t>
      </w:r>
      <w:r w:rsidR="00707BC9">
        <w:rPr>
          <w:rFonts w:eastAsiaTheme="minorEastAsia"/>
        </w:rPr>
        <w:t>,</w:t>
      </w:r>
      <w:r>
        <w:rPr>
          <w:rFonts w:eastAsiaTheme="minorEastAsia"/>
        </w:rPr>
        <w:t xml:space="preserve"> </w:t>
      </w:r>
      <w:r w:rsidRPr="0076131A">
        <w:rPr>
          <w:rFonts w:eastAsiaTheme="minorEastAsia"/>
        </w:rPr>
        <w:t xml:space="preserve">which was endorsed by its supervising </w:t>
      </w:r>
      <w:proofErr w:type="spellStart"/>
      <w:r w:rsidRPr="0076131A">
        <w:rPr>
          <w:rFonts w:eastAsiaTheme="minorEastAsia"/>
        </w:rPr>
        <w:t>ExTL</w:t>
      </w:r>
      <w:proofErr w:type="spellEnd"/>
      <w:r w:rsidR="0036323A">
        <w:rPr>
          <w:rFonts w:eastAsiaTheme="minorEastAsia"/>
        </w:rPr>
        <w:t xml:space="preserve"> (ITS UK) and subsequently acknowledged by IECEx secretariat. </w:t>
      </w:r>
    </w:p>
    <w:p w14:paraId="395EF4D3" w14:textId="0DE8466F" w:rsidR="00BA5D21" w:rsidRPr="00BD6E18" w:rsidRDefault="00BA5D21" w:rsidP="0032312A">
      <w:pPr>
        <w:pStyle w:val="Heading2"/>
      </w:pPr>
      <w:bookmarkStart w:id="30" w:name="_Toc217571879"/>
      <w:r w:rsidRPr="00BD6E18">
        <w:t>Scopes</w:t>
      </w:r>
      <w:bookmarkEnd w:id="30"/>
    </w:p>
    <w:p w14:paraId="0AE30C29" w14:textId="77777777" w:rsidR="00BA5D21" w:rsidRPr="00BD6E18" w:rsidRDefault="00BA5D21" w:rsidP="0032312A">
      <w:pPr>
        <w:pStyle w:val="Heading3"/>
      </w:pPr>
      <w:bookmarkStart w:id="31" w:name="_Toc217571880"/>
      <w:proofErr w:type="spellStart"/>
      <w:r w:rsidRPr="00BD6E18">
        <w:t>ExCB</w:t>
      </w:r>
      <w:proofErr w:type="spellEnd"/>
      <w:r w:rsidRPr="00BD6E18">
        <w:t xml:space="preserve"> scope for equipment certification scheme</w:t>
      </w:r>
      <w:bookmarkEnd w:id="31"/>
    </w:p>
    <w:p w14:paraId="43563BA3" w14:textId="226B19BA" w:rsidR="00BA5D21" w:rsidRPr="00BD6E18" w:rsidRDefault="00EE68DC" w:rsidP="00E21B4C">
      <w:pPr>
        <w:pStyle w:val="PARAGRAPH"/>
      </w:pPr>
      <w:r>
        <w:t>Not applicable</w:t>
      </w:r>
      <w:r w:rsidR="00F31B87">
        <w:t xml:space="preserve"> for this assessment</w:t>
      </w:r>
      <w:r>
        <w:t>.</w:t>
      </w:r>
      <w:r w:rsidR="00BA5D21" w:rsidRPr="00BD6E18">
        <w:t xml:space="preserve"> </w:t>
      </w:r>
    </w:p>
    <w:p w14:paraId="28F18EE1" w14:textId="77777777" w:rsidR="00BA5D21" w:rsidRPr="00BD6E18" w:rsidRDefault="00BA5D21" w:rsidP="0032312A">
      <w:pPr>
        <w:pStyle w:val="Heading3"/>
      </w:pPr>
      <w:bookmarkStart w:id="32" w:name="_Toc40097467"/>
      <w:bookmarkStart w:id="33" w:name="_Toc40099035"/>
      <w:bookmarkStart w:id="34" w:name="_Toc40099411"/>
      <w:bookmarkStart w:id="35" w:name="_Toc40100049"/>
      <w:bookmarkStart w:id="36" w:name="_Toc49152733"/>
      <w:bookmarkStart w:id="37" w:name="_Toc40097662"/>
      <w:bookmarkStart w:id="38" w:name="_Toc40099230"/>
      <w:bookmarkStart w:id="39" w:name="_Toc40099606"/>
      <w:bookmarkStart w:id="40" w:name="_Toc40100244"/>
      <w:bookmarkStart w:id="41" w:name="_Toc49152928"/>
      <w:bookmarkStart w:id="42" w:name="_Toc40097663"/>
      <w:bookmarkStart w:id="43" w:name="_Toc40099231"/>
      <w:bookmarkStart w:id="44" w:name="_Toc40099607"/>
      <w:bookmarkStart w:id="45" w:name="_Toc40100245"/>
      <w:bookmarkStart w:id="46" w:name="_Toc49152929"/>
      <w:bookmarkStart w:id="47" w:name="_Toc40097664"/>
      <w:bookmarkStart w:id="48" w:name="_Toc40099232"/>
      <w:bookmarkStart w:id="49" w:name="_Toc40099608"/>
      <w:bookmarkStart w:id="50" w:name="_Toc40100246"/>
      <w:bookmarkStart w:id="51" w:name="_Toc49152930"/>
      <w:bookmarkStart w:id="52" w:name="_Toc21757188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roofErr w:type="spellStart"/>
      <w:r w:rsidRPr="00BD6E18">
        <w:t>ExTL</w:t>
      </w:r>
      <w:proofErr w:type="spellEnd"/>
      <w:r w:rsidRPr="00BD6E18">
        <w:t xml:space="preserve"> scope</w:t>
      </w:r>
      <w:bookmarkEnd w:id="52"/>
    </w:p>
    <w:p w14:paraId="56032494" w14:textId="7AEF69A7" w:rsidR="00BA5D21" w:rsidRPr="00F31B87" w:rsidRDefault="00E24F34" w:rsidP="00E21B4C">
      <w:pPr>
        <w:pStyle w:val="PARAGRAPH"/>
      </w:pPr>
      <w:r>
        <w:t>This is n</w:t>
      </w:r>
      <w:r w:rsidR="00F31B87">
        <w:t xml:space="preserve">ot applicable </w:t>
      </w:r>
      <w:r w:rsidR="00F31B87" w:rsidRPr="00F31B87">
        <w:t xml:space="preserve">for </w:t>
      </w:r>
      <w:r>
        <w:t>the present</w:t>
      </w:r>
      <w:r w:rsidR="00F31B87" w:rsidRPr="00F31B87">
        <w:t xml:space="preserve"> </w:t>
      </w:r>
      <w:proofErr w:type="gramStart"/>
      <w:r w:rsidR="00F31B87" w:rsidRPr="00F31B87">
        <w:t>assessment</w:t>
      </w:r>
      <w:r w:rsidR="00F31B87">
        <w:t>,</w:t>
      </w:r>
      <w:proofErr w:type="gramEnd"/>
      <w:r w:rsidR="00F31B87">
        <w:t xml:space="preserve"> </w:t>
      </w:r>
      <w:r>
        <w:t>however</w:t>
      </w:r>
      <w:r w:rsidR="00F31B87">
        <w:t xml:space="preserve"> </w:t>
      </w:r>
      <w:r w:rsidRPr="00E24F34">
        <w:t xml:space="preserve">it </w:t>
      </w:r>
      <w:r>
        <w:t xml:space="preserve">has been </w:t>
      </w:r>
      <w:r w:rsidRPr="00E24F34">
        <w:t xml:space="preserve">confirmed that </w:t>
      </w:r>
      <w:r w:rsidR="00F31B87">
        <w:t>a</w:t>
      </w:r>
      <w:r w:rsidR="00F31B87" w:rsidRPr="003640F4">
        <w:t xml:space="preserve">ll the </w:t>
      </w:r>
      <w:r>
        <w:t xml:space="preserve">standards within the </w:t>
      </w:r>
      <w:r w:rsidR="00F31B87">
        <w:t xml:space="preserve">ATF </w:t>
      </w:r>
      <w:r>
        <w:t xml:space="preserve">as </w:t>
      </w:r>
      <w:r w:rsidR="00F31B87" w:rsidRPr="003640F4">
        <w:rPr>
          <w:rFonts w:hint="eastAsia"/>
        </w:rPr>
        <w:t>listed</w:t>
      </w:r>
      <w:r w:rsidR="00F31B87">
        <w:t xml:space="preserve"> in Annex A </w:t>
      </w:r>
      <w:r>
        <w:t xml:space="preserve">fall within the scope </w:t>
      </w:r>
      <w:r w:rsidR="00F31B87" w:rsidRPr="003640F4">
        <w:t xml:space="preserve">of the </w:t>
      </w:r>
      <w:r w:rsidR="00F31B87" w:rsidRPr="003640F4">
        <w:rPr>
          <w:rFonts w:hint="eastAsia"/>
        </w:rPr>
        <w:t>supervising</w:t>
      </w:r>
      <w:r w:rsidR="00F31B87" w:rsidRPr="003640F4">
        <w:t xml:space="preserve"> </w:t>
      </w:r>
      <w:proofErr w:type="spellStart"/>
      <w:r w:rsidR="00F31B87" w:rsidRPr="003640F4">
        <w:t>ExTL</w:t>
      </w:r>
      <w:proofErr w:type="spellEnd"/>
      <w:r w:rsidR="00F31B87">
        <w:t xml:space="preserve"> </w:t>
      </w:r>
      <w:r w:rsidR="00F31B87" w:rsidRPr="003640F4">
        <w:t>(</w:t>
      </w:r>
      <w:r w:rsidR="00F31B87" w:rsidRPr="003640F4">
        <w:rPr>
          <w:rFonts w:hint="eastAsia"/>
        </w:rPr>
        <w:t>ITS</w:t>
      </w:r>
      <w:r w:rsidR="00F31B87">
        <w:t xml:space="preserve"> </w:t>
      </w:r>
      <w:r w:rsidR="00F31B87" w:rsidRPr="003640F4">
        <w:rPr>
          <w:rFonts w:hint="eastAsia"/>
        </w:rPr>
        <w:t>UK)</w:t>
      </w:r>
      <w:r w:rsidR="00F31B87">
        <w:t>.</w:t>
      </w:r>
    </w:p>
    <w:p w14:paraId="519F2F9C" w14:textId="77777777" w:rsidR="00BA5D21" w:rsidRPr="00BD6E18" w:rsidRDefault="00BA5D21" w:rsidP="0032312A">
      <w:pPr>
        <w:pStyle w:val="Heading3"/>
      </w:pPr>
      <w:bookmarkStart w:id="53" w:name="_Toc217571882"/>
      <w:r w:rsidRPr="00BD6E18">
        <w:t>ATF Scope</w:t>
      </w:r>
      <w:bookmarkEnd w:id="53"/>
    </w:p>
    <w:p w14:paraId="62F25873" w14:textId="77777777" w:rsidR="00BA5D21" w:rsidRPr="00BD6E18" w:rsidRDefault="00BA5D21" w:rsidP="00E21B4C">
      <w:pPr>
        <w:pStyle w:val="PARAGRAPH"/>
      </w:pPr>
      <w:r w:rsidRPr="00BD6E18">
        <w:t xml:space="preserve">The scope for the ATF is shown in </w:t>
      </w:r>
      <w:r>
        <w:fldChar w:fldCharType="begin"/>
      </w:r>
      <w:r>
        <w:instrText xml:space="preserve"> REF _Ref40095823 \r \h </w:instrText>
      </w:r>
      <w:r>
        <w:fldChar w:fldCharType="separate"/>
      </w:r>
      <w:r>
        <w:t>Annex A</w:t>
      </w:r>
      <w:r>
        <w:fldChar w:fldCharType="end"/>
      </w:r>
      <w:r w:rsidRPr="00BD6E18">
        <w:t>.</w:t>
      </w:r>
    </w:p>
    <w:p w14:paraId="79F5D4C2" w14:textId="77777777" w:rsidR="00BA5D21" w:rsidRPr="00BD6E18" w:rsidRDefault="00BA5D21" w:rsidP="0032312A">
      <w:pPr>
        <w:pStyle w:val="Heading3"/>
      </w:pPr>
      <w:bookmarkStart w:id="54" w:name="_Toc217571883"/>
      <w:proofErr w:type="spellStart"/>
      <w:r w:rsidRPr="00BD6E18">
        <w:t>ExCB</w:t>
      </w:r>
      <w:proofErr w:type="spellEnd"/>
      <w:r w:rsidRPr="00BD6E18">
        <w:t xml:space="preserve"> scope for Service Facilities Scheme</w:t>
      </w:r>
      <w:bookmarkEnd w:id="54"/>
    </w:p>
    <w:p w14:paraId="25C2AD3C" w14:textId="13B6B78D" w:rsidR="00BA5D21" w:rsidRPr="00BD6E18" w:rsidRDefault="003640F4" w:rsidP="00E21B4C">
      <w:pPr>
        <w:pStyle w:val="PARAGRAPH"/>
      </w:pPr>
      <w:r w:rsidRPr="003640F4">
        <w:rPr>
          <w:rFonts w:hint="eastAsia"/>
        </w:rPr>
        <w:t>Not</w:t>
      </w:r>
      <w:r>
        <w:t xml:space="preserve"> </w:t>
      </w:r>
      <w:r w:rsidRPr="003640F4">
        <w:rPr>
          <w:rFonts w:hint="eastAsia"/>
        </w:rPr>
        <w:t>applicable</w:t>
      </w:r>
      <w:r>
        <w:t xml:space="preserve"> for </w:t>
      </w:r>
      <w:r w:rsidR="00F31B87">
        <w:t>this assessment</w:t>
      </w:r>
      <w:r w:rsidRPr="003640F4">
        <w:t>.</w:t>
      </w:r>
      <w:r w:rsidR="00BA5D21" w:rsidRPr="00BD6E18">
        <w:t xml:space="preserve"> </w:t>
      </w:r>
    </w:p>
    <w:p w14:paraId="1BC40EF0" w14:textId="77777777" w:rsidR="00BA5D21" w:rsidRPr="00BD6E18" w:rsidRDefault="00BA5D21" w:rsidP="009038ED">
      <w:pPr>
        <w:pStyle w:val="Heading2"/>
      </w:pPr>
      <w:bookmarkStart w:id="55" w:name="_Toc217571884"/>
      <w:proofErr w:type="spellStart"/>
      <w:r w:rsidRPr="00BD6E18">
        <w:t>ExCB</w:t>
      </w:r>
      <w:proofErr w:type="spellEnd"/>
      <w:r w:rsidRPr="00BD6E18">
        <w:t xml:space="preserve"> scope for Conformity Mark Licensing </w:t>
      </w:r>
      <w:r>
        <w:t>Scheme</w:t>
      </w:r>
      <w:bookmarkEnd w:id="55"/>
    </w:p>
    <w:p w14:paraId="4B7DC9CE" w14:textId="2EAD318E" w:rsidR="00BA5D21" w:rsidRPr="00BD6E18" w:rsidRDefault="003640F4" w:rsidP="00E21B4C">
      <w:pPr>
        <w:pStyle w:val="PARAGRAPH"/>
      </w:pPr>
      <w:r>
        <w:t xml:space="preserve">Not applicable for </w:t>
      </w:r>
      <w:r w:rsidR="00F31B87">
        <w:t>this assessment</w:t>
      </w:r>
      <w:r>
        <w:t>.</w:t>
      </w:r>
    </w:p>
    <w:p w14:paraId="33B3BBA7" w14:textId="77777777" w:rsidR="00BA5D21" w:rsidRPr="00BD6E18" w:rsidRDefault="00BA5D21" w:rsidP="009038ED">
      <w:pPr>
        <w:pStyle w:val="Heading2"/>
      </w:pPr>
      <w:bookmarkStart w:id="56" w:name="_Toc217571885"/>
      <w:proofErr w:type="spellStart"/>
      <w:r w:rsidRPr="00BD6E18">
        <w:t>ExCB</w:t>
      </w:r>
      <w:proofErr w:type="spellEnd"/>
      <w:r w:rsidRPr="00BD6E18">
        <w:t xml:space="preserve"> scope for IECEx Personnel Competence Scheme</w:t>
      </w:r>
      <w:bookmarkEnd w:id="56"/>
    </w:p>
    <w:p w14:paraId="64A307A8" w14:textId="15CB930A" w:rsidR="00BA5D21" w:rsidRPr="00BD6E18" w:rsidRDefault="003640F4" w:rsidP="00E21B4C">
      <w:pPr>
        <w:pStyle w:val="PARAGRAPH"/>
      </w:pPr>
      <w:r>
        <w:t xml:space="preserve">Not applicable for </w:t>
      </w:r>
      <w:r w:rsidR="00F31B87">
        <w:t>this assessment</w:t>
      </w:r>
      <w:r>
        <w:t>.</w:t>
      </w:r>
    </w:p>
    <w:p w14:paraId="49E16521" w14:textId="77777777" w:rsidR="00DB2019" w:rsidRDefault="00DB2019" w:rsidP="009C050B">
      <w:pPr>
        <w:pStyle w:val="Heading1"/>
        <w:numPr>
          <w:ilvl w:val="0"/>
          <w:numId w:val="0"/>
        </w:numPr>
        <w:ind w:left="397"/>
      </w:pPr>
    </w:p>
    <w:p w14:paraId="106FA52E" w14:textId="237B0F25" w:rsidR="00BA5D21" w:rsidRPr="00BD6E18" w:rsidRDefault="00BA5D21" w:rsidP="009C050B">
      <w:pPr>
        <w:pStyle w:val="Heading1"/>
      </w:pPr>
      <w:r w:rsidRPr="00BD6E18">
        <w:br w:type="page"/>
      </w:r>
      <w:bookmarkStart w:id="57" w:name="_Toc217571886"/>
      <w:r w:rsidRPr="00BD6E18">
        <w:lastRenderedPageBreak/>
        <w:t>Common information</w:t>
      </w:r>
      <w:bookmarkEnd w:id="57"/>
    </w:p>
    <w:p w14:paraId="26208751" w14:textId="77777777" w:rsidR="00BA5D21" w:rsidRPr="00BD6E18" w:rsidRDefault="00BA5D21" w:rsidP="009038ED">
      <w:pPr>
        <w:pStyle w:val="Heading2"/>
      </w:pPr>
      <w:bookmarkStart w:id="58" w:name="_Toc217571887"/>
      <w:r w:rsidRPr="00BD6E18">
        <w:t>Legal entity of body</w:t>
      </w:r>
      <w:bookmarkEnd w:id="58"/>
    </w:p>
    <w:p w14:paraId="379E6A9A" w14:textId="15C5F30B" w:rsidR="00FC4A11" w:rsidRPr="006A6824" w:rsidRDefault="00F42282" w:rsidP="0076131A">
      <w:pPr>
        <w:pStyle w:val="PARAGRAPH"/>
        <w:spacing w:after="120"/>
      </w:pPr>
      <w:r w:rsidRPr="006A6824">
        <w:t xml:space="preserve">Intertek Italia </w:t>
      </w:r>
      <w:proofErr w:type="spellStart"/>
      <w:r w:rsidRPr="006A6824">
        <w:t>SpA</w:t>
      </w:r>
      <w:proofErr w:type="spellEnd"/>
      <w:r w:rsidRPr="006A6824">
        <w:t xml:space="preserve"> (</w:t>
      </w:r>
      <w:r w:rsidRPr="006A6824">
        <w:rPr>
          <w:rFonts w:hint="eastAsia"/>
        </w:rPr>
        <w:t>ITS</w:t>
      </w:r>
      <w:r w:rsidRPr="006A6824">
        <w:t xml:space="preserve"> Italy) </w:t>
      </w:r>
      <w:r w:rsidR="00854D7F" w:rsidRPr="006A6824">
        <w:t xml:space="preserve">is legally registered in </w:t>
      </w:r>
      <w:r w:rsidR="00103882" w:rsidRPr="006A6824">
        <w:t>following address</w:t>
      </w:r>
      <w:r w:rsidR="00854D7F" w:rsidRPr="006A6824">
        <w:t xml:space="preserve">, with </w:t>
      </w:r>
      <w:r w:rsidRPr="006A6824">
        <w:t>registration number</w:t>
      </w:r>
      <w:r w:rsidR="00854D7F" w:rsidRPr="006A6824">
        <w:t xml:space="preserve"> </w:t>
      </w:r>
      <w:r w:rsidR="0076131A" w:rsidRPr="006A6824">
        <w:t>AC21MWS7YCF2D9102D56E</w:t>
      </w:r>
      <w:r w:rsidR="00854D7F" w:rsidRPr="006A6824">
        <w:t xml:space="preserve">. </w:t>
      </w:r>
    </w:p>
    <w:p w14:paraId="434F8788" w14:textId="77777777" w:rsidR="00FC4A11" w:rsidRPr="006A6824" w:rsidRDefault="00FC4A11" w:rsidP="0016163F">
      <w:pPr>
        <w:pStyle w:val="PARAGRAPH"/>
        <w:adjustRightInd w:val="0"/>
        <w:spacing w:beforeLines="25" w:before="60" w:after="0"/>
        <w:ind w:leftChars="200" w:left="400"/>
        <w:rPr>
          <w:rFonts w:eastAsiaTheme="minorEastAsia"/>
          <w:lang w:val="en-US" w:eastAsia="en-AU"/>
        </w:rPr>
      </w:pPr>
      <w:r w:rsidRPr="006A6824">
        <w:rPr>
          <w:rFonts w:eastAsiaTheme="minorEastAsia"/>
          <w:lang w:val="en-US" w:eastAsia="en-AU"/>
        </w:rPr>
        <w:t>Via Guido Miglioli, 2/A</w:t>
      </w:r>
    </w:p>
    <w:p w14:paraId="2BB68B34" w14:textId="0492A240" w:rsidR="00FC4A11" w:rsidRPr="006A6824" w:rsidRDefault="00FC4A11" w:rsidP="0016163F">
      <w:pPr>
        <w:pStyle w:val="PARAGRAPH"/>
        <w:adjustRightInd w:val="0"/>
        <w:spacing w:beforeLines="25" w:before="60" w:after="0"/>
        <w:ind w:leftChars="200" w:left="400"/>
        <w:rPr>
          <w:rFonts w:eastAsiaTheme="minorEastAsia"/>
          <w:lang w:val="en-US" w:eastAsia="en-AU"/>
        </w:rPr>
      </w:pPr>
      <w:r w:rsidRPr="006A6824">
        <w:rPr>
          <w:rFonts w:eastAsiaTheme="minorEastAsia"/>
          <w:lang w:val="en-US" w:eastAsia="en-AU"/>
        </w:rPr>
        <w:t xml:space="preserve">20063 </w:t>
      </w:r>
      <w:proofErr w:type="spellStart"/>
      <w:r w:rsidRPr="006A6824">
        <w:rPr>
          <w:rFonts w:eastAsiaTheme="minorEastAsia"/>
          <w:lang w:val="en-US" w:eastAsia="en-AU"/>
        </w:rPr>
        <w:t>Cernusco</w:t>
      </w:r>
      <w:proofErr w:type="spellEnd"/>
      <w:r w:rsidRPr="006A6824">
        <w:rPr>
          <w:rFonts w:eastAsiaTheme="minorEastAsia"/>
          <w:lang w:val="en-US" w:eastAsia="en-AU"/>
        </w:rPr>
        <w:t xml:space="preserve"> </w:t>
      </w:r>
      <w:proofErr w:type="spellStart"/>
      <w:r w:rsidRPr="006A6824">
        <w:rPr>
          <w:rFonts w:eastAsiaTheme="minorEastAsia"/>
          <w:lang w:val="en-US" w:eastAsia="en-AU"/>
        </w:rPr>
        <w:t>sul</w:t>
      </w:r>
      <w:proofErr w:type="spellEnd"/>
      <w:r w:rsidRPr="006A6824">
        <w:rPr>
          <w:rFonts w:eastAsiaTheme="minorEastAsia"/>
          <w:lang w:val="en-US" w:eastAsia="en-AU"/>
        </w:rPr>
        <w:t xml:space="preserve"> </w:t>
      </w:r>
      <w:proofErr w:type="spellStart"/>
      <w:r w:rsidRPr="006A6824">
        <w:rPr>
          <w:rFonts w:eastAsiaTheme="minorEastAsia"/>
          <w:lang w:val="en-US" w:eastAsia="en-AU"/>
        </w:rPr>
        <w:t>Naviglio</w:t>
      </w:r>
      <w:proofErr w:type="spellEnd"/>
      <w:r w:rsidRPr="006A6824">
        <w:rPr>
          <w:rFonts w:eastAsiaTheme="minorEastAsia"/>
          <w:lang w:val="en-US" w:eastAsia="en-AU"/>
        </w:rPr>
        <w:t xml:space="preserve"> (MI)</w:t>
      </w:r>
      <w:r w:rsidR="00155B96" w:rsidRPr="006A6824">
        <w:rPr>
          <w:rFonts w:eastAsiaTheme="minorEastAsia" w:hint="eastAsia"/>
          <w:lang w:val="en-US"/>
        </w:rPr>
        <w:t xml:space="preserve">, </w:t>
      </w:r>
      <w:r w:rsidRPr="006A6824">
        <w:rPr>
          <w:rFonts w:eastAsiaTheme="minorEastAsia"/>
          <w:lang w:val="en-US" w:eastAsia="en-AU"/>
        </w:rPr>
        <w:t>Italy</w:t>
      </w:r>
    </w:p>
    <w:p w14:paraId="4504FD66" w14:textId="026321D3" w:rsidR="00F73A55" w:rsidRPr="006A6824" w:rsidRDefault="00F73A55" w:rsidP="00F73A55">
      <w:pPr>
        <w:pStyle w:val="PARAGRAPH"/>
        <w:spacing w:after="120"/>
      </w:pPr>
      <w:r w:rsidRPr="006A6824">
        <w:t xml:space="preserve">The </w:t>
      </w:r>
      <w:r w:rsidR="00155B96" w:rsidRPr="006A6824">
        <w:t xml:space="preserve">business </w:t>
      </w:r>
      <w:r w:rsidRPr="006A6824">
        <w:t xml:space="preserve">scope of </w:t>
      </w:r>
      <w:r w:rsidR="00155B96" w:rsidRPr="006A6824">
        <w:t xml:space="preserve">Intertek Italia </w:t>
      </w:r>
      <w:proofErr w:type="spellStart"/>
      <w:r w:rsidR="00155B96" w:rsidRPr="006A6824">
        <w:t>SpA</w:t>
      </w:r>
      <w:proofErr w:type="spellEnd"/>
      <w:r w:rsidR="00155B96" w:rsidRPr="006A6824">
        <w:t xml:space="preserve"> </w:t>
      </w:r>
      <w:r w:rsidRPr="006A6824">
        <w:t xml:space="preserve">covers various tests for a wide range of equipment, including basic safety and essential performance, electrical, </w:t>
      </w:r>
      <w:r w:rsidR="00ED522F" w:rsidRPr="006A6824">
        <w:rPr>
          <w:rFonts w:hint="eastAsia"/>
        </w:rPr>
        <w:t>medical</w:t>
      </w:r>
      <w:r w:rsidR="00ED522F" w:rsidRPr="006A6824">
        <w:t xml:space="preserve">, </w:t>
      </w:r>
      <w:r w:rsidRPr="006A6824">
        <w:t xml:space="preserve">EMC, lighting, gas </w:t>
      </w:r>
      <w:proofErr w:type="gramStart"/>
      <w:r w:rsidRPr="006A6824">
        <w:t>and etc.</w:t>
      </w:r>
      <w:proofErr w:type="gramEnd"/>
      <w:r w:rsidRPr="006A6824">
        <w:t xml:space="preserve"> </w:t>
      </w:r>
    </w:p>
    <w:p w14:paraId="066F9677" w14:textId="1DE3132D" w:rsidR="00854D7F" w:rsidRPr="0013262F" w:rsidRDefault="00854D7F" w:rsidP="00F73A55">
      <w:pPr>
        <w:pStyle w:val="PARAGRAPH"/>
        <w:rPr>
          <w:rFonts w:asciiTheme="minorEastAsia" w:eastAsiaTheme="minorEastAsia" w:hAnsiTheme="minorEastAsia"/>
        </w:rPr>
      </w:pPr>
      <w:r w:rsidRPr="006A6824">
        <w:t xml:space="preserve">The </w:t>
      </w:r>
      <w:r w:rsidR="00F42282" w:rsidRPr="006A6824">
        <w:t xml:space="preserve">testing laboratory </w:t>
      </w:r>
      <w:r w:rsidR="0013262F" w:rsidRPr="006A6824">
        <w:t>for</w:t>
      </w:r>
      <w:r w:rsidR="0013262F" w:rsidRPr="006A6824">
        <w:rPr>
          <w:rFonts w:hint="eastAsia"/>
        </w:rPr>
        <w:t xml:space="preserve"> </w:t>
      </w:r>
      <w:r w:rsidR="0013262F" w:rsidRPr="006A6824">
        <w:t xml:space="preserve">operation of </w:t>
      </w:r>
      <w:r w:rsidR="0013262F" w:rsidRPr="006A6824">
        <w:rPr>
          <w:rFonts w:hint="eastAsia"/>
        </w:rPr>
        <w:t>elect</w:t>
      </w:r>
      <w:r w:rsidR="0013262F" w:rsidRPr="006A6824">
        <w:t xml:space="preserve">rical </w:t>
      </w:r>
      <w:r w:rsidR="0013262F" w:rsidRPr="006A6824">
        <w:rPr>
          <w:rFonts w:hint="eastAsia"/>
        </w:rPr>
        <w:t>business</w:t>
      </w:r>
      <w:r w:rsidR="0013262F" w:rsidRPr="006A6824">
        <w:t xml:space="preserve"> </w:t>
      </w:r>
      <w:r w:rsidR="00103882" w:rsidRPr="006A6824">
        <w:t>including the Ex testing laboratory</w:t>
      </w:r>
      <w:r w:rsidR="006A6824" w:rsidRPr="006A6824">
        <w:t xml:space="preserve"> (Intertek Italia </w:t>
      </w:r>
      <w:proofErr w:type="spellStart"/>
      <w:r w:rsidR="006A6824" w:rsidRPr="006A6824">
        <w:t>SpA</w:t>
      </w:r>
      <w:proofErr w:type="spellEnd"/>
      <w:r w:rsidR="006A6824" w:rsidRPr="006A6824">
        <w:t xml:space="preserve"> Electr</w:t>
      </w:r>
      <w:r w:rsidR="006A6824">
        <w:t>ical)</w:t>
      </w:r>
      <w:r w:rsidR="00103882">
        <w:t xml:space="preserve"> </w:t>
      </w:r>
      <w:r w:rsidR="00F42282" w:rsidRPr="00F73A55">
        <w:t xml:space="preserve">resides at </w:t>
      </w:r>
      <w:r w:rsidR="00F73A55" w:rsidRPr="00F73A55">
        <w:t>Via Principe di Udine, 114</w:t>
      </w:r>
      <w:r w:rsidR="00F73A55">
        <w:t xml:space="preserve">, 33030 </w:t>
      </w:r>
      <w:proofErr w:type="spellStart"/>
      <w:r w:rsidR="00F73A55">
        <w:t>Campoformido</w:t>
      </w:r>
      <w:proofErr w:type="spellEnd"/>
      <w:r w:rsidR="00F73A55">
        <w:t xml:space="preserve"> (</w:t>
      </w:r>
      <w:r w:rsidR="00F42282" w:rsidRPr="00F73A55">
        <w:t>Udine)</w:t>
      </w:r>
      <w:r w:rsidR="006A6824">
        <w:t>. The</w:t>
      </w:r>
      <w:r w:rsidR="00825AB3">
        <w:t xml:space="preserve"> testing</w:t>
      </w:r>
      <w:r w:rsidR="006A6824">
        <w:t xml:space="preserve"> laboratory</w:t>
      </w:r>
      <w:r w:rsidR="0076131A">
        <w:t xml:space="preserve"> address is covered by the registration document</w:t>
      </w:r>
      <w:r w:rsidR="00F42282" w:rsidRPr="00F73A55">
        <w:t>.</w:t>
      </w:r>
      <w:r>
        <w:t xml:space="preserve"> </w:t>
      </w:r>
    </w:p>
    <w:p w14:paraId="50985C4B" w14:textId="77777777" w:rsidR="00BA5D21" w:rsidRPr="00BD6E18" w:rsidRDefault="00BA5D21" w:rsidP="009038ED">
      <w:pPr>
        <w:pStyle w:val="Heading2"/>
      </w:pPr>
      <w:bookmarkStart w:id="59" w:name="_Toc217571888"/>
      <w:r w:rsidRPr="00BD6E18">
        <w:t>Financial support</w:t>
      </w:r>
      <w:bookmarkEnd w:id="59"/>
    </w:p>
    <w:p w14:paraId="7D6C187D" w14:textId="2866FDD6" w:rsidR="000B0472" w:rsidRDefault="000B0472" w:rsidP="000B0472">
      <w:pPr>
        <w:pStyle w:val="PARAGRAPH"/>
      </w:pPr>
      <w:r>
        <w:t xml:space="preserve">ITS Italy as well as its supervising </w:t>
      </w:r>
      <w:proofErr w:type="spellStart"/>
      <w:r>
        <w:t>ExTL</w:t>
      </w:r>
      <w:proofErr w:type="spellEnd"/>
      <w:r>
        <w:t xml:space="preserve"> (ITS UK) are a self-</w:t>
      </w:r>
      <w:r w:rsidR="007C1E54">
        <w:t>financing</w:t>
      </w:r>
      <w:r>
        <w:t xml:space="preserve"> test and certification company.</w:t>
      </w:r>
    </w:p>
    <w:p w14:paraId="706196A8" w14:textId="77777777" w:rsidR="00BA5D21" w:rsidRPr="00BD6E18" w:rsidRDefault="00BA5D21" w:rsidP="009038ED">
      <w:pPr>
        <w:pStyle w:val="Heading2"/>
      </w:pPr>
      <w:bookmarkStart w:id="60" w:name="_Toc217571889"/>
      <w:r w:rsidRPr="00BD6E18">
        <w:t>History</w:t>
      </w:r>
      <w:bookmarkEnd w:id="60"/>
    </w:p>
    <w:p w14:paraId="686E4E83" w14:textId="531CFF75" w:rsidR="00A83AC9" w:rsidRPr="006A6824" w:rsidRDefault="00155B96" w:rsidP="000B0472">
      <w:pPr>
        <w:pStyle w:val="PARAGRAPH"/>
      </w:pPr>
      <w:r>
        <w:t>The e</w:t>
      </w:r>
      <w:r w:rsidR="000B0472" w:rsidRPr="000B0472">
        <w:t>lectrical lab</w:t>
      </w:r>
      <w:r w:rsidR="000B0472" w:rsidRPr="006A6824">
        <w:t xml:space="preserve">oratory of “Intertek Italia S.p.A.” operating in </w:t>
      </w:r>
      <w:proofErr w:type="spellStart"/>
      <w:r w:rsidR="000B0472" w:rsidRPr="006A6824">
        <w:t>Campoformido</w:t>
      </w:r>
      <w:proofErr w:type="spellEnd"/>
      <w:r w:rsidR="000B0472" w:rsidRPr="006A6824">
        <w:t xml:space="preserve"> </w:t>
      </w:r>
      <w:r w:rsidRPr="006A6824">
        <w:t xml:space="preserve">Udine </w:t>
      </w:r>
      <w:r w:rsidR="000B0472" w:rsidRPr="006A6824">
        <w:t>Italy,</w:t>
      </w:r>
      <w:r w:rsidR="00E5582A" w:rsidRPr="006A6824">
        <w:t xml:space="preserve"> </w:t>
      </w:r>
      <w:r w:rsidR="000B0472" w:rsidRPr="006A6824">
        <w:t>started its activities in year 2000 when Intertek Group acquired the EMC laboratory of</w:t>
      </w:r>
      <w:r w:rsidR="00E5582A" w:rsidRPr="006A6824">
        <w:t xml:space="preserve"> </w:t>
      </w:r>
      <w:r w:rsidR="000B0472" w:rsidRPr="006A6824">
        <w:t>Electrolux already operating in the actual building. The laboratory operated under the legal</w:t>
      </w:r>
      <w:r w:rsidR="00E5582A" w:rsidRPr="006A6824">
        <w:t xml:space="preserve"> </w:t>
      </w:r>
      <w:r w:rsidR="000B0472" w:rsidRPr="006A6824">
        <w:t xml:space="preserve">entity “Intertek Testing Services (Italy) </w:t>
      </w:r>
      <w:proofErr w:type="spellStart"/>
      <w:r w:rsidR="000B0472" w:rsidRPr="006A6824">
        <w:t>S.r.l</w:t>
      </w:r>
      <w:proofErr w:type="spellEnd"/>
      <w:r w:rsidR="000B0472" w:rsidRPr="006A6824">
        <w:t>.” as Competent Body for the EMC EU Directive</w:t>
      </w:r>
      <w:r w:rsidR="00E5582A" w:rsidRPr="006A6824">
        <w:t xml:space="preserve"> </w:t>
      </w:r>
      <w:r w:rsidR="000B0472" w:rsidRPr="006A6824">
        <w:t>89/336 for CE Mark. In the beginning of year 2001, the laboratory expanded its activities to</w:t>
      </w:r>
      <w:r w:rsidR="00E5582A" w:rsidRPr="006A6824">
        <w:t xml:space="preserve"> </w:t>
      </w:r>
      <w:r w:rsidR="000B0472" w:rsidRPr="006A6824">
        <w:t>electrical safety, testing products for Intertek ETL Mark for North America Market. In year</w:t>
      </w:r>
      <w:r w:rsidR="00E5582A" w:rsidRPr="006A6824">
        <w:t xml:space="preserve"> </w:t>
      </w:r>
      <w:r w:rsidR="000B0472" w:rsidRPr="006A6824">
        <w:t>2005 started energy performance testing.</w:t>
      </w:r>
      <w:r w:rsidR="00E5582A" w:rsidRPr="006A6824">
        <w:t xml:space="preserve"> </w:t>
      </w:r>
    </w:p>
    <w:p w14:paraId="6A9C20C4" w14:textId="77777777" w:rsidR="00A83AC9" w:rsidRDefault="000B0472" w:rsidP="000B0472">
      <w:pPr>
        <w:pStyle w:val="PARAGRAPH"/>
      </w:pPr>
      <w:r w:rsidRPr="006A6824">
        <w:t>From January 2005 to December 2006 the laboratory operated under the legal entity “Intertek</w:t>
      </w:r>
      <w:r w:rsidR="00E5582A" w:rsidRPr="006A6824">
        <w:t xml:space="preserve"> </w:t>
      </w:r>
      <w:r w:rsidRPr="006A6824">
        <w:t xml:space="preserve">ETL Semko (Italy) </w:t>
      </w:r>
      <w:proofErr w:type="spellStart"/>
      <w:r w:rsidRPr="006A6824">
        <w:t>S.r.l</w:t>
      </w:r>
      <w:proofErr w:type="spellEnd"/>
      <w:r w:rsidRPr="006A6824">
        <w:t>.”, from January 2007 to December 2013 under the legal entity “Intertek</w:t>
      </w:r>
      <w:r w:rsidR="00E5582A" w:rsidRPr="006A6824">
        <w:t xml:space="preserve"> </w:t>
      </w:r>
      <w:r w:rsidRPr="006A6824">
        <w:t xml:space="preserve">ITALIA </w:t>
      </w:r>
      <w:proofErr w:type="spellStart"/>
      <w:r w:rsidRPr="006A6824">
        <w:t>S.r.l</w:t>
      </w:r>
      <w:proofErr w:type="spellEnd"/>
      <w:r w:rsidRPr="006A6824">
        <w:t>.”, and finally since January 2014 under the legal entity “Intertek Italia S.p.A.”.</w:t>
      </w:r>
      <w:r w:rsidR="00E5582A">
        <w:t xml:space="preserve"> </w:t>
      </w:r>
    </w:p>
    <w:p w14:paraId="18FBAB0C" w14:textId="77777777" w:rsidR="00A83AC9" w:rsidRDefault="000B0472" w:rsidP="000B0472">
      <w:pPr>
        <w:pStyle w:val="PARAGRAPH"/>
      </w:pPr>
      <w:r w:rsidRPr="000B0472">
        <w:t>In August 2010, the laboratory got the approval as CBTL laboratory for the IECEE CB Scheme</w:t>
      </w:r>
      <w:r w:rsidR="00E5582A">
        <w:t xml:space="preserve"> </w:t>
      </w:r>
      <w:r w:rsidRPr="000B0472">
        <w:t>under the NCB Intertek Semko AB.</w:t>
      </w:r>
      <w:r w:rsidR="00E5582A">
        <w:t xml:space="preserve"> </w:t>
      </w:r>
    </w:p>
    <w:p w14:paraId="16799C8A" w14:textId="77777777" w:rsidR="00A83AC9" w:rsidRDefault="000B0472" w:rsidP="000B0472">
      <w:pPr>
        <w:pStyle w:val="PARAGRAPH"/>
      </w:pPr>
      <w:r w:rsidRPr="000B0472">
        <w:t xml:space="preserve">In December 2010 the laboratory has been accredited by IAS </w:t>
      </w:r>
      <w:proofErr w:type="gramStart"/>
      <w:r w:rsidRPr="000B0472">
        <w:t>according</w:t>
      </w:r>
      <w:proofErr w:type="gramEnd"/>
      <w:r w:rsidRPr="000B0472">
        <w:t xml:space="preserve"> ISO/IEC 17025 for</w:t>
      </w:r>
      <w:r w:rsidR="00E5582A">
        <w:t xml:space="preserve"> </w:t>
      </w:r>
      <w:r w:rsidRPr="000B0472">
        <w:t>Energy Star program requirements for Clothes Washers, Dishwashers,</w:t>
      </w:r>
      <w:r w:rsidR="00E5582A">
        <w:t xml:space="preserve"> </w:t>
      </w:r>
      <w:r w:rsidRPr="000B0472">
        <w:t>Refrigerators/Freezers, and Commercial Refrigerators and Freezers. The initial accreditation</w:t>
      </w:r>
      <w:r w:rsidR="00E5582A">
        <w:t xml:space="preserve"> </w:t>
      </w:r>
      <w:r w:rsidRPr="000B0472">
        <w:t>scope has then been expanded for electrical safety for Appliances; Luminaires; Information</w:t>
      </w:r>
      <w:r w:rsidR="00E5582A">
        <w:t xml:space="preserve"> </w:t>
      </w:r>
      <w:r w:rsidRPr="000B0472">
        <w:t>Technology Equipment; Measurement, Control and Laboratory Use Equipment; Medical</w:t>
      </w:r>
      <w:r w:rsidR="00E5582A">
        <w:t xml:space="preserve"> </w:t>
      </w:r>
      <w:r w:rsidRPr="000B0472">
        <w:t>Electrical Equipment; Explosive Atmospheres Testing.</w:t>
      </w:r>
      <w:r w:rsidR="00E5582A">
        <w:t xml:space="preserve"> </w:t>
      </w:r>
    </w:p>
    <w:p w14:paraId="044BF302" w14:textId="09DDA117" w:rsidR="000B0472" w:rsidRPr="000B0472" w:rsidRDefault="000B0472" w:rsidP="000B0472">
      <w:pPr>
        <w:pStyle w:val="PARAGRAPH"/>
      </w:pPr>
      <w:r w:rsidRPr="000B0472">
        <w:t>In 2011 the laboratory got the approval as testing laboratory for GS Mark and in 2012 for the</w:t>
      </w:r>
      <w:r w:rsidR="00E5582A">
        <w:t xml:space="preserve"> </w:t>
      </w:r>
      <w:r w:rsidRPr="000B0472">
        <w:t>ENEC mark.</w:t>
      </w:r>
    </w:p>
    <w:p w14:paraId="1CAC177E" w14:textId="270A8390" w:rsidR="000B0472" w:rsidRPr="006A6824" w:rsidRDefault="000B0472" w:rsidP="000B0472">
      <w:pPr>
        <w:pStyle w:val="PARAGRAPH"/>
      </w:pPr>
      <w:r w:rsidRPr="006A6824">
        <w:t>The Ex Testin</w:t>
      </w:r>
      <w:r w:rsidR="00FC4A11" w:rsidRPr="006A6824">
        <w:t xml:space="preserve">g Laboratory </w:t>
      </w:r>
      <w:r w:rsidR="006A6824" w:rsidRPr="006A6824">
        <w:t xml:space="preserve">at </w:t>
      </w:r>
      <w:r w:rsidR="00FC4A11" w:rsidRPr="006A6824">
        <w:t xml:space="preserve">Intertek Italia </w:t>
      </w:r>
      <w:proofErr w:type="spellStart"/>
      <w:r w:rsidR="00FC4A11" w:rsidRPr="006A6824">
        <w:t>SpA</w:t>
      </w:r>
      <w:proofErr w:type="spellEnd"/>
      <w:r w:rsidRPr="006A6824">
        <w:t xml:space="preserve"> Electrical has been completed and started</w:t>
      </w:r>
      <w:r w:rsidR="00E5582A" w:rsidRPr="006A6824">
        <w:t xml:space="preserve"> </w:t>
      </w:r>
      <w:r w:rsidRPr="006A6824">
        <w:t>operations in 2013 in liaison with Intertek Testing and Certification Ltd, UK. These</w:t>
      </w:r>
      <w:r w:rsidR="00E5582A" w:rsidRPr="006A6824">
        <w:t xml:space="preserve"> </w:t>
      </w:r>
      <w:r w:rsidRPr="006A6824">
        <w:t xml:space="preserve">operations cover ATEX and </w:t>
      </w:r>
      <w:proofErr w:type="spellStart"/>
      <w:r w:rsidRPr="006A6824">
        <w:t>Hazloc</w:t>
      </w:r>
      <w:proofErr w:type="spellEnd"/>
      <w:r w:rsidRPr="006A6824">
        <w:t xml:space="preserve"> activities</w:t>
      </w:r>
      <w:r w:rsidR="00103882" w:rsidRPr="006A6824">
        <w:t xml:space="preserve"> for equipment used in explosive atmospheres</w:t>
      </w:r>
      <w:r w:rsidRPr="006A6824">
        <w:t>.</w:t>
      </w:r>
    </w:p>
    <w:p w14:paraId="4A7B2937" w14:textId="3AF345C3" w:rsidR="007C1E54" w:rsidRPr="006A6824" w:rsidRDefault="007C1E54" w:rsidP="007C1E54">
      <w:pPr>
        <w:pStyle w:val="PARAGRAPH"/>
      </w:pPr>
      <w:r w:rsidRPr="006A6824">
        <w:t>Since 2015</w:t>
      </w:r>
      <w:r w:rsidR="00103882" w:rsidRPr="006A6824">
        <w:t>,</w:t>
      </w:r>
      <w:r w:rsidRPr="006A6824">
        <w:t xml:space="preserve"> ITS Italy operates as </w:t>
      </w:r>
      <w:r w:rsidRPr="006A6824">
        <w:rPr>
          <w:rFonts w:hint="eastAsia"/>
        </w:rPr>
        <w:t xml:space="preserve">an ATF </w:t>
      </w:r>
      <w:r w:rsidR="00A83AC9" w:rsidRPr="006A6824">
        <w:t>under</w:t>
      </w:r>
      <w:r w:rsidRPr="006A6824">
        <w:t xml:space="preserve"> IECEx system, </w:t>
      </w:r>
      <w:r w:rsidR="00A83AC9" w:rsidRPr="006A6824">
        <w:t>with</w:t>
      </w:r>
      <w:r w:rsidRPr="006A6824">
        <w:t xml:space="preserve"> control by Intertek Testing and Certification Ltd, UK</w:t>
      </w:r>
      <w:r w:rsidR="00103882" w:rsidRPr="006A6824">
        <w:t xml:space="preserve">, as a supervising </w:t>
      </w:r>
      <w:proofErr w:type="spellStart"/>
      <w:r w:rsidR="00103882" w:rsidRPr="006A6824">
        <w:t>ExTL</w:t>
      </w:r>
      <w:proofErr w:type="spellEnd"/>
      <w:r w:rsidR="00103882" w:rsidRPr="006A6824">
        <w:t xml:space="preserve"> (ITS UK)</w:t>
      </w:r>
      <w:r w:rsidRPr="006A6824">
        <w:t>.</w:t>
      </w:r>
    </w:p>
    <w:p w14:paraId="4D24C623" w14:textId="5965F005" w:rsidR="00B31991" w:rsidRPr="000B0472" w:rsidRDefault="000B0472" w:rsidP="000B0472">
      <w:pPr>
        <w:pStyle w:val="PARAGRAPH"/>
      </w:pPr>
      <w:proofErr w:type="gramStart"/>
      <w:r w:rsidRPr="006A6824">
        <w:t>For the purpose of</w:t>
      </w:r>
      <w:proofErr w:type="gramEnd"/>
      <w:r w:rsidRPr="006A6824">
        <w:t xml:space="preserve"> the IECEx Scheme, </w:t>
      </w:r>
      <w:r w:rsidR="00A83AC9" w:rsidRPr="006A6824">
        <w:t>ITS Italy</w:t>
      </w:r>
      <w:r w:rsidRPr="006A6824">
        <w:t xml:space="preserve"> </w:t>
      </w:r>
      <w:r w:rsidR="007C1E54" w:rsidRPr="006A6824">
        <w:t>operates</w:t>
      </w:r>
      <w:r w:rsidRPr="006A6824">
        <w:t xml:space="preserve"> according to the</w:t>
      </w:r>
      <w:r w:rsidR="00E5582A" w:rsidRPr="006A6824">
        <w:t xml:space="preserve"> </w:t>
      </w:r>
      <w:r w:rsidRPr="006A6824">
        <w:t>procedures of I</w:t>
      </w:r>
      <w:r w:rsidR="007C1E54" w:rsidRPr="006A6824">
        <w:t>TS</w:t>
      </w:r>
      <w:r w:rsidRPr="006A6824">
        <w:t xml:space="preserve"> UK</w:t>
      </w:r>
      <w:r w:rsidR="007C1E54" w:rsidRPr="006A6824">
        <w:t xml:space="preserve"> (Accepted </w:t>
      </w:r>
      <w:proofErr w:type="spellStart"/>
      <w:r w:rsidR="007C1E54" w:rsidRPr="006A6824">
        <w:t>ExTL</w:t>
      </w:r>
      <w:proofErr w:type="spellEnd"/>
      <w:r w:rsidR="007C1E54" w:rsidRPr="006A6824">
        <w:t>)</w:t>
      </w:r>
      <w:r w:rsidRPr="006A6824">
        <w:t>.</w:t>
      </w:r>
    </w:p>
    <w:p w14:paraId="5560B7C8" w14:textId="77777777" w:rsidR="00BA5D21" w:rsidRPr="00BD6E18" w:rsidRDefault="00BA5D21" w:rsidP="009038ED">
      <w:pPr>
        <w:pStyle w:val="Heading2"/>
      </w:pPr>
      <w:bookmarkStart w:id="61" w:name="_Toc217571890"/>
      <w:r w:rsidRPr="00BD6E18">
        <w:lastRenderedPageBreak/>
        <w:t>Documentation</w:t>
      </w:r>
      <w:bookmarkEnd w:id="61"/>
    </w:p>
    <w:p w14:paraId="7A7763AC" w14:textId="77777777" w:rsidR="00BA5D21" w:rsidRPr="00BD6E18" w:rsidRDefault="00BA5D21" w:rsidP="009038ED">
      <w:pPr>
        <w:pStyle w:val="Heading3"/>
      </w:pPr>
      <w:bookmarkStart w:id="62" w:name="_Toc217571891"/>
      <w:r w:rsidRPr="00BD6E18">
        <w:t>Quality manual</w:t>
      </w:r>
      <w:bookmarkEnd w:id="62"/>
    </w:p>
    <w:p w14:paraId="51DF0E08" w14:textId="1D7EA4AA" w:rsidR="00A83AC9" w:rsidRPr="006A6824" w:rsidRDefault="00A83AC9" w:rsidP="00A83AC9">
      <w:pPr>
        <w:pStyle w:val="PARAGRAPH"/>
        <w:rPr>
          <w:lang w:val="en-US"/>
        </w:rPr>
      </w:pPr>
      <w:r w:rsidRPr="006A6824">
        <w:rPr>
          <w:lang w:val="en-US"/>
        </w:rPr>
        <w:t xml:space="preserve">The complete set of “GMS - Global Management System Documents” that are used at corporate level throughout Intertek, worldwide are applicable to Intertek Italia </w:t>
      </w:r>
      <w:proofErr w:type="spellStart"/>
      <w:r w:rsidRPr="006A6824">
        <w:rPr>
          <w:lang w:val="en-US"/>
        </w:rPr>
        <w:t>Sp</w:t>
      </w:r>
      <w:r w:rsidR="004475D5">
        <w:rPr>
          <w:lang w:val="en-US"/>
        </w:rPr>
        <w:t>A</w:t>
      </w:r>
      <w:proofErr w:type="spellEnd"/>
      <w:r w:rsidRPr="006A6824">
        <w:rPr>
          <w:lang w:val="en-US"/>
        </w:rPr>
        <w:t xml:space="preserve"> and are available on the company intranet.</w:t>
      </w:r>
    </w:p>
    <w:p w14:paraId="6B16BB7B" w14:textId="605F4941" w:rsidR="00A83AC9" w:rsidRPr="006A6824" w:rsidRDefault="00A83AC9" w:rsidP="00A83AC9">
      <w:pPr>
        <w:pStyle w:val="PARAGRAPH"/>
        <w:rPr>
          <w:lang w:val="en-US"/>
        </w:rPr>
      </w:pPr>
      <w:r w:rsidRPr="006A6824">
        <w:rPr>
          <w:lang w:val="en-US"/>
        </w:rPr>
        <w:t xml:space="preserve">Following this assessment, another set of 8 “SMS - Global Specific Management System Documents – IECEx” is now applicable to the </w:t>
      </w:r>
      <w:proofErr w:type="gramStart"/>
      <w:r w:rsidRPr="006A6824">
        <w:rPr>
          <w:lang w:val="en-US"/>
        </w:rPr>
        <w:t>Ex Activities</w:t>
      </w:r>
      <w:proofErr w:type="gramEnd"/>
      <w:r w:rsidRPr="006A6824">
        <w:rPr>
          <w:lang w:val="en-US"/>
        </w:rPr>
        <w:t xml:space="preserve"> both at UK level and Italy.</w:t>
      </w:r>
      <w:r w:rsidR="007F094F" w:rsidRPr="006A6824">
        <w:rPr>
          <w:lang w:val="en-US"/>
        </w:rPr>
        <w:t xml:space="preserve"> </w:t>
      </w:r>
      <w:r w:rsidRPr="006A6824">
        <w:rPr>
          <w:lang w:val="en-US"/>
        </w:rPr>
        <w:t xml:space="preserve">This addresses the main elements of ISO/IEC 17025 and also addresses IECEx Scheme rules </w:t>
      </w:r>
      <w:proofErr w:type="gramStart"/>
      <w:r w:rsidRPr="006A6824">
        <w:rPr>
          <w:lang w:val="en-US"/>
        </w:rPr>
        <w:t>and  relevant</w:t>
      </w:r>
      <w:proofErr w:type="gramEnd"/>
      <w:r w:rsidRPr="006A6824">
        <w:rPr>
          <w:lang w:val="en-US"/>
        </w:rPr>
        <w:t xml:space="preserve"> requirements from IECEx.</w:t>
      </w:r>
    </w:p>
    <w:p w14:paraId="62234FCC" w14:textId="57BC0903" w:rsidR="00A83AC9" w:rsidRPr="006A6824" w:rsidRDefault="00A83AC9" w:rsidP="00A83AC9">
      <w:pPr>
        <w:pStyle w:val="PARAGRAPH"/>
        <w:rPr>
          <w:lang w:val="en-US"/>
        </w:rPr>
      </w:pPr>
      <w:r w:rsidRPr="006A6824">
        <w:rPr>
          <w:lang w:val="en-US"/>
        </w:rPr>
        <w:t>More locally, a set of “LMS Italy - Facilities Maintenance / Calibrations” completed by a set of LMS Italy - Operations &amp; Certification / Conformity Assessment &amp; Performance documents e.g.: LMS-EMEA-IT-OP-07-1 titled “IECEx Applicable UK Work Instructions”. This LMS procedure is a complement to GMS-OP-07 outlining the UK Work Instructions and variants to be applied by Intertek Italy as a</w:t>
      </w:r>
      <w:r w:rsidR="00C00A85" w:rsidRPr="006A6824">
        <w:rPr>
          <w:lang w:val="en-US"/>
        </w:rPr>
        <w:t>dditional t</w:t>
      </w:r>
      <w:r w:rsidRPr="006A6824">
        <w:rPr>
          <w:lang w:val="en-US"/>
        </w:rPr>
        <w:t xml:space="preserve">esting </w:t>
      </w:r>
      <w:r w:rsidR="00C00A85" w:rsidRPr="006A6824">
        <w:rPr>
          <w:lang w:val="en-US"/>
        </w:rPr>
        <w:t>facility</w:t>
      </w:r>
      <w:r w:rsidRPr="006A6824">
        <w:rPr>
          <w:lang w:val="en-US"/>
        </w:rPr>
        <w:t xml:space="preserve"> (AT</w:t>
      </w:r>
      <w:r w:rsidR="00C00A85" w:rsidRPr="006A6824">
        <w:rPr>
          <w:lang w:val="en-US"/>
        </w:rPr>
        <w:t>F) for the IECEx 02 Scheme</w:t>
      </w:r>
      <w:r w:rsidRPr="006A6824">
        <w:rPr>
          <w:lang w:val="en-US"/>
        </w:rPr>
        <w:t xml:space="preserve"> under the </w:t>
      </w:r>
      <w:r w:rsidR="00C00A85" w:rsidRPr="006A6824">
        <w:rPr>
          <w:lang w:val="en-US"/>
        </w:rPr>
        <w:t xml:space="preserve">ITS </w:t>
      </w:r>
      <w:r w:rsidRPr="006A6824">
        <w:rPr>
          <w:lang w:val="en-US"/>
        </w:rPr>
        <w:t>UK.</w:t>
      </w:r>
    </w:p>
    <w:p w14:paraId="7F93F787" w14:textId="4D536590" w:rsidR="00A83AC9" w:rsidRPr="006A6824" w:rsidRDefault="00C00A85" w:rsidP="00A83AC9">
      <w:pPr>
        <w:pStyle w:val="PARAGRAPH"/>
      </w:pPr>
      <w:r>
        <w:t>The quality systems are based on, and c</w:t>
      </w:r>
      <w:r w:rsidR="003B7428">
        <w:t>ompliant with ISO/IEC 17025</w:t>
      </w:r>
      <w:r w:rsidR="003B7428" w:rsidRPr="003B7428">
        <w:t xml:space="preserve">, </w:t>
      </w:r>
      <w:r>
        <w:t xml:space="preserve">IECEx rules and procedures, in </w:t>
      </w:r>
      <w:r w:rsidRPr="00A5772C">
        <w:t>not</w:t>
      </w:r>
      <w:r>
        <w:t xml:space="preserve">ing that </w:t>
      </w:r>
      <w:r w:rsidRPr="00A5772C">
        <w:t xml:space="preserve">the </w:t>
      </w:r>
      <w:r w:rsidR="003B7428">
        <w:t xml:space="preserve">relevant </w:t>
      </w:r>
      <w:r w:rsidRPr="00A5772C">
        <w:t xml:space="preserve">IECEx rules and </w:t>
      </w:r>
      <w:r>
        <w:t>o</w:t>
      </w:r>
      <w:r w:rsidRPr="00A5772C">
        <w:t xml:space="preserve">perational procedures were properly incorporated within </w:t>
      </w:r>
      <w:r>
        <w:t>Intertek</w:t>
      </w:r>
      <w:r w:rsidRPr="00A5772C">
        <w:t xml:space="preserve"> </w:t>
      </w:r>
      <w:r>
        <w:rPr>
          <w:rFonts w:hint="eastAsia"/>
        </w:rPr>
        <w:t>Q</w:t>
      </w:r>
      <w:r w:rsidRPr="00A5772C">
        <w:rPr>
          <w:rFonts w:hint="eastAsia"/>
        </w:rPr>
        <w:t>uality</w:t>
      </w:r>
      <w:r w:rsidRPr="00A5772C">
        <w:t xml:space="preserve"> </w:t>
      </w:r>
      <w:r>
        <w:rPr>
          <w:rFonts w:hint="eastAsia"/>
        </w:rPr>
        <w:t>M</w:t>
      </w:r>
      <w:r w:rsidRPr="00A5772C">
        <w:rPr>
          <w:rFonts w:hint="eastAsia"/>
        </w:rPr>
        <w:t>a</w:t>
      </w:r>
      <w:r>
        <w:t>nagement S</w:t>
      </w:r>
      <w:r w:rsidRPr="00A5772C">
        <w:t>ystem.</w:t>
      </w:r>
      <w:r w:rsidR="00AA6CE9">
        <w:t xml:space="preserve"> </w:t>
      </w:r>
      <w:r>
        <w:t xml:space="preserve"> </w:t>
      </w:r>
      <w:r w:rsidR="00A83AC9" w:rsidRPr="006A6824">
        <w:t xml:space="preserve">All the documents are </w:t>
      </w:r>
      <w:r w:rsidRPr="006A6824">
        <w:t>available on the Intertek Intranet at the page</w:t>
      </w:r>
      <w:r w:rsidR="00A83AC9" w:rsidRPr="006A6824">
        <w:t xml:space="preserve"> “Management System Documents Master List”.</w:t>
      </w:r>
    </w:p>
    <w:p w14:paraId="5FE29860" w14:textId="77777777" w:rsidR="00BA5D21" w:rsidRPr="00BD6E18" w:rsidRDefault="00BA5D21" w:rsidP="009038ED">
      <w:pPr>
        <w:pStyle w:val="Heading3"/>
      </w:pPr>
      <w:bookmarkStart w:id="63" w:name="_Toc217571892"/>
      <w:r w:rsidRPr="00BD6E18">
        <w:t>Procedures</w:t>
      </w:r>
      <w:bookmarkEnd w:id="63"/>
    </w:p>
    <w:p w14:paraId="150E30AC" w14:textId="36C3778C" w:rsidR="00A83AC9" w:rsidRPr="0068147C" w:rsidRDefault="00A83AC9" w:rsidP="00A83AC9">
      <w:pPr>
        <w:pStyle w:val="PARAGRAPH"/>
        <w:rPr>
          <w:rFonts w:eastAsiaTheme="minorEastAsia"/>
        </w:rPr>
      </w:pPr>
      <w:r w:rsidRPr="006A6824">
        <w:rPr>
          <w:rFonts w:eastAsiaTheme="minorEastAsia"/>
          <w:lang w:val="en-US"/>
        </w:rPr>
        <w:t xml:space="preserve">More detail </w:t>
      </w:r>
      <w:r w:rsidR="006A6824" w:rsidRPr="006A6824">
        <w:rPr>
          <w:rFonts w:eastAsiaTheme="minorEastAsia"/>
          <w:lang w:val="en-US"/>
        </w:rPr>
        <w:t xml:space="preserve">under the quality systems </w:t>
      </w:r>
      <w:r w:rsidRPr="006A6824">
        <w:rPr>
          <w:rFonts w:eastAsiaTheme="minorEastAsia"/>
          <w:lang w:val="en-US"/>
        </w:rPr>
        <w:t xml:space="preserve">is included in specific procedures relevant to the quality system. These all apply to Intertek Italia </w:t>
      </w:r>
      <w:proofErr w:type="spellStart"/>
      <w:r w:rsidRPr="006A6824">
        <w:rPr>
          <w:rFonts w:eastAsiaTheme="minorEastAsia"/>
          <w:lang w:val="en-US"/>
        </w:rPr>
        <w:t>SpA</w:t>
      </w:r>
      <w:proofErr w:type="spellEnd"/>
      <w:r w:rsidRPr="006A6824">
        <w:rPr>
          <w:rFonts w:eastAsiaTheme="minorEastAsia"/>
          <w:lang w:val="en-US"/>
        </w:rPr>
        <w:t xml:space="preserve"> Electrical. Procedures that are used for Testing </w:t>
      </w:r>
      <w:r w:rsidR="00AA6CE9" w:rsidRPr="006A6824">
        <w:rPr>
          <w:rFonts w:eastAsiaTheme="minorEastAsia"/>
          <w:lang w:val="en-US"/>
        </w:rPr>
        <w:t xml:space="preserve">are usually </w:t>
      </w:r>
      <w:r w:rsidRPr="006A6824">
        <w:rPr>
          <w:rFonts w:eastAsiaTheme="minorEastAsia"/>
          <w:lang w:val="en-US"/>
        </w:rPr>
        <w:t xml:space="preserve">adopted without modifications from Intertek Testing and Certification Ltd, UK or </w:t>
      </w:r>
      <w:proofErr w:type="gramStart"/>
      <w:r w:rsidRPr="006A6824">
        <w:rPr>
          <w:rFonts w:eastAsiaTheme="minorEastAsia"/>
          <w:lang w:val="en-US"/>
        </w:rPr>
        <w:t>may be</w:t>
      </w:r>
      <w:proofErr w:type="gramEnd"/>
      <w:r w:rsidRPr="006A6824">
        <w:rPr>
          <w:rFonts w:eastAsiaTheme="minorEastAsia"/>
          <w:lang w:val="en-US"/>
        </w:rPr>
        <w:t xml:space="preserve"> variants produced by Intertek Italia </w:t>
      </w:r>
      <w:proofErr w:type="spellStart"/>
      <w:r w:rsidRPr="006A6824">
        <w:rPr>
          <w:rFonts w:eastAsiaTheme="minorEastAsia"/>
          <w:lang w:val="en-US"/>
        </w:rPr>
        <w:t>SpA</w:t>
      </w:r>
      <w:proofErr w:type="spellEnd"/>
      <w:r w:rsidRPr="006A6824">
        <w:rPr>
          <w:rFonts w:eastAsiaTheme="minorEastAsia"/>
          <w:lang w:val="en-US"/>
        </w:rPr>
        <w:t xml:space="preserve"> Electrical ATEX/</w:t>
      </w:r>
      <w:proofErr w:type="spellStart"/>
      <w:r w:rsidRPr="006A6824">
        <w:rPr>
          <w:rFonts w:eastAsiaTheme="minorEastAsia"/>
          <w:lang w:val="en-US"/>
        </w:rPr>
        <w:t>Hazloc</w:t>
      </w:r>
      <w:proofErr w:type="spellEnd"/>
      <w:r w:rsidRPr="006A6824">
        <w:rPr>
          <w:rFonts w:eastAsiaTheme="minorEastAsia"/>
          <w:lang w:val="en-US"/>
        </w:rPr>
        <w:t xml:space="preserve"> BU taking </w:t>
      </w:r>
      <w:proofErr w:type="gramStart"/>
      <w:r w:rsidRPr="006A6824">
        <w:rPr>
          <w:rFonts w:eastAsiaTheme="minorEastAsia"/>
          <w:lang w:val="en-US"/>
        </w:rPr>
        <w:t>in</w:t>
      </w:r>
      <w:proofErr w:type="gramEnd"/>
      <w:r w:rsidRPr="006A6824">
        <w:rPr>
          <w:rFonts w:eastAsiaTheme="minorEastAsia"/>
          <w:lang w:val="en-US"/>
        </w:rPr>
        <w:t xml:space="preserve"> consideration local features. But any such variants for local conditions must be approved by Intertek UK before being used.</w:t>
      </w:r>
    </w:p>
    <w:p w14:paraId="3BC96622" w14:textId="4CFAF162" w:rsidR="00536718" w:rsidRDefault="00AA6CE9" w:rsidP="00AA6CE9">
      <w:pPr>
        <w:pStyle w:val="PARAGRAPH"/>
      </w:pPr>
      <w:r>
        <w:t>For operation of IECEx testing and certification</w:t>
      </w:r>
      <w:r w:rsidR="003C649A">
        <w:t xml:space="preserve"> </w:t>
      </w:r>
      <w:r w:rsidR="003C649A" w:rsidRPr="003C649A">
        <w:rPr>
          <w:rFonts w:hint="eastAsia"/>
        </w:rPr>
        <w:t>within</w:t>
      </w:r>
      <w:r w:rsidR="003C649A">
        <w:t xml:space="preserve"> </w:t>
      </w:r>
      <w:r w:rsidR="003C649A" w:rsidRPr="003C649A">
        <w:rPr>
          <w:rFonts w:hint="eastAsia"/>
        </w:rPr>
        <w:t>Intertek</w:t>
      </w:r>
      <w:r>
        <w:t xml:space="preserve">, </w:t>
      </w:r>
      <w:r>
        <w:rPr>
          <w:rFonts w:hint="eastAsia"/>
        </w:rPr>
        <w:t>there is</w:t>
      </w:r>
      <w:r>
        <w:t xml:space="preserve"> </w:t>
      </w:r>
      <w:r>
        <w:rPr>
          <w:rFonts w:hint="eastAsia"/>
        </w:rPr>
        <w:t>a</w:t>
      </w:r>
      <w:r>
        <w:t xml:space="preserve"> dedicated global testing procedure </w:t>
      </w:r>
      <w:r w:rsidRPr="00626F26">
        <w:t>SMS-IECEx-OP-19</w:t>
      </w:r>
      <w:r>
        <w:t xml:space="preserve"> IECEx Certified Equipment Scheme at revision date </w:t>
      </w:r>
      <w:r w:rsidR="006A6824">
        <w:t>21</w:t>
      </w:r>
      <w:r w:rsidRPr="006A6824">
        <w:t xml:space="preserve"> </w:t>
      </w:r>
      <w:r w:rsidR="006A6824" w:rsidRPr="006A6824">
        <w:t>March 2023</w:t>
      </w:r>
      <w:r>
        <w:t xml:space="preserve">, which </w:t>
      </w:r>
      <w:r w:rsidR="00536718">
        <w:t xml:space="preserve">is </w:t>
      </w:r>
      <w:r w:rsidR="003C649A" w:rsidRPr="003C649A">
        <w:rPr>
          <w:rFonts w:hint="eastAsia"/>
        </w:rPr>
        <w:t>also</w:t>
      </w:r>
      <w:r w:rsidR="003C649A">
        <w:t xml:space="preserve"> </w:t>
      </w:r>
      <w:r w:rsidR="00536718">
        <w:t>used</w:t>
      </w:r>
      <w:r w:rsidR="001813EE">
        <w:t xml:space="preserve"> </w:t>
      </w:r>
      <w:r w:rsidR="00536718">
        <w:t xml:space="preserve">at </w:t>
      </w:r>
      <w:r w:rsidR="00536718" w:rsidRPr="006A6824">
        <w:t xml:space="preserve">Intertek Italia </w:t>
      </w:r>
      <w:proofErr w:type="spellStart"/>
      <w:r w:rsidR="00536718" w:rsidRPr="006A6824">
        <w:t>SpA</w:t>
      </w:r>
      <w:proofErr w:type="spellEnd"/>
      <w:r w:rsidR="00536718" w:rsidRPr="006A6824">
        <w:t xml:space="preserve"> Electrical</w:t>
      </w:r>
      <w:r w:rsidR="00536718">
        <w:t xml:space="preserve"> for </w:t>
      </w:r>
      <w:r>
        <w:t>implement</w:t>
      </w:r>
      <w:r w:rsidR="00536718">
        <w:t>ation of</w:t>
      </w:r>
      <w:r>
        <w:t xml:space="preserve"> all the relevant IECEx </w:t>
      </w:r>
      <w:r w:rsidR="006A6824">
        <w:t xml:space="preserve">rules and </w:t>
      </w:r>
      <w:r>
        <w:t xml:space="preserve">operational procedures by direct links to the IECEx </w:t>
      </w:r>
      <w:r w:rsidR="00593879">
        <w:t>Web</w:t>
      </w:r>
      <w:r>
        <w:t>page</w:t>
      </w:r>
      <w:r w:rsidR="00593879">
        <w:t>s</w:t>
      </w:r>
      <w:r>
        <w:t>. This fulfils the requirements of IECEx.</w:t>
      </w:r>
    </w:p>
    <w:p w14:paraId="79CE8562" w14:textId="77777777" w:rsidR="00BA5D21" w:rsidRPr="00BD6E18" w:rsidRDefault="00BA5D21" w:rsidP="009038ED">
      <w:pPr>
        <w:pStyle w:val="Heading3"/>
      </w:pPr>
      <w:bookmarkStart w:id="64" w:name="_Toc217571893"/>
      <w:r w:rsidRPr="00BD6E18">
        <w:t>Work instructions</w:t>
      </w:r>
      <w:bookmarkEnd w:id="64"/>
    </w:p>
    <w:p w14:paraId="6783398D" w14:textId="03145C12" w:rsidR="007309BB" w:rsidRDefault="00A83AC9" w:rsidP="00A83AC9">
      <w:pPr>
        <w:pStyle w:val="PARAGRAPH"/>
        <w:rPr>
          <w:rFonts w:eastAsiaTheme="minorEastAsia"/>
          <w:lang w:val="en-US"/>
        </w:rPr>
      </w:pPr>
      <w:r w:rsidRPr="00593879">
        <w:rPr>
          <w:rFonts w:eastAsiaTheme="minorEastAsia"/>
          <w:lang w:val="en-US"/>
        </w:rPr>
        <w:t xml:space="preserve">Each department at Intertek Italia </w:t>
      </w:r>
      <w:proofErr w:type="spellStart"/>
      <w:r w:rsidRPr="00593879">
        <w:rPr>
          <w:rFonts w:eastAsiaTheme="minorEastAsia"/>
          <w:lang w:val="en-US"/>
        </w:rPr>
        <w:t>SpA</w:t>
      </w:r>
      <w:proofErr w:type="spellEnd"/>
      <w:r w:rsidRPr="00593879">
        <w:rPr>
          <w:rFonts w:eastAsiaTheme="minorEastAsia"/>
          <w:lang w:val="en-US"/>
        </w:rPr>
        <w:t xml:space="preserve"> Electrical maintains its own documents relevant to their specific area of testing. This applies to the </w:t>
      </w:r>
      <w:proofErr w:type="gramStart"/>
      <w:r w:rsidRPr="00593879">
        <w:rPr>
          <w:rFonts w:eastAsiaTheme="minorEastAsia"/>
          <w:lang w:val="en-US"/>
        </w:rPr>
        <w:t>Ex activities</w:t>
      </w:r>
      <w:proofErr w:type="gramEnd"/>
      <w:r w:rsidRPr="00593879">
        <w:rPr>
          <w:rFonts w:eastAsiaTheme="minorEastAsia"/>
          <w:lang w:val="en-US"/>
        </w:rPr>
        <w:t>. The work instructions relevant to the proposed I</w:t>
      </w:r>
      <w:r w:rsidR="00593879" w:rsidRPr="00593879">
        <w:rPr>
          <w:rFonts w:eastAsiaTheme="minorEastAsia"/>
          <w:lang w:val="en-US"/>
        </w:rPr>
        <w:t xml:space="preserve">ECEx work by Intertek Italia </w:t>
      </w:r>
      <w:proofErr w:type="spellStart"/>
      <w:r w:rsidR="00593879" w:rsidRPr="00593879">
        <w:rPr>
          <w:rFonts w:eastAsiaTheme="minorEastAsia"/>
          <w:lang w:val="en-US"/>
        </w:rPr>
        <w:t>SpA</w:t>
      </w:r>
      <w:proofErr w:type="spellEnd"/>
      <w:r w:rsidRPr="00593879">
        <w:rPr>
          <w:rFonts w:eastAsiaTheme="minorEastAsia"/>
          <w:lang w:val="en-US"/>
        </w:rPr>
        <w:t xml:space="preserve"> Electrical are normally copied directly from the Intertek Testing and Certification Ltd, UK work instructions</w:t>
      </w:r>
      <w:r w:rsidR="00593879" w:rsidRPr="00593879">
        <w:rPr>
          <w:rFonts w:eastAsiaTheme="minorEastAsia"/>
          <w:lang w:val="en-US"/>
        </w:rPr>
        <w:t xml:space="preserve"> as mentioned ab</w:t>
      </w:r>
      <w:r w:rsidRPr="00593879">
        <w:rPr>
          <w:rFonts w:eastAsiaTheme="minorEastAsia"/>
          <w:lang w:val="en-US"/>
        </w:rPr>
        <w:t xml:space="preserve">ove. Modifications may be made to make the instructions relevant to the actual equipment at Intertek Italia </w:t>
      </w:r>
      <w:proofErr w:type="spellStart"/>
      <w:r w:rsidRPr="00593879">
        <w:rPr>
          <w:rFonts w:eastAsiaTheme="minorEastAsia"/>
          <w:lang w:val="en-US"/>
        </w:rPr>
        <w:t>Sp</w:t>
      </w:r>
      <w:r w:rsidR="00593879" w:rsidRPr="00593879">
        <w:rPr>
          <w:rFonts w:eastAsiaTheme="minorEastAsia"/>
          <w:lang w:val="en-US"/>
        </w:rPr>
        <w:t>A</w:t>
      </w:r>
      <w:proofErr w:type="spellEnd"/>
      <w:r w:rsidRPr="00593879">
        <w:rPr>
          <w:rFonts w:eastAsiaTheme="minorEastAsia"/>
          <w:lang w:val="en-US"/>
        </w:rPr>
        <w:t xml:space="preserve"> Electrical. The work instructions taken from Intertek Testing and Certification Ltd, </w:t>
      </w:r>
      <w:proofErr w:type="gramStart"/>
      <w:r w:rsidRPr="00593879">
        <w:rPr>
          <w:rFonts w:eastAsiaTheme="minorEastAsia"/>
          <w:lang w:val="en-US"/>
        </w:rPr>
        <w:t>UK</w:t>
      </w:r>
      <w:proofErr w:type="gramEnd"/>
      <w:r w:rsidRPr="00593879">
        <w:rPr>
          <w:rFonts w:eastAsiaTheme="minorEastAsia"/>
          <w:lang w:val="en-US"/>
        </w:rPr>
        <w:t xml:space="preserve"> cover both testing and assessment procedures. These work instructions formally became part of the Intertek Italia </w:t>
      </w:r>
      <w:proofErr w:type="spellStart"/>
      <w:r w:rsidRPr="00593879">
        <w:rPr>
          <w:rFonts w:eastAsiaTheme="minorEastAsia"/>
          <w:lang w:val="en-US"/>
        </w:rPr>
        <w:t>Sp</w:t>
      </w:r>
      <w:r w:rsidR="00593879" w:rsidRPr="00593879">
        <w:rPr>
          <w:rFonts w:eastAsiaTheme="minorEastAsia"/>
          <w:lang w:val="en-US"/>
        </w:rPr>
        <w:t>A</w:t>
      </w:r>
      <w:proofErr w:type="spellEnd"/>
      <w:r w:rsidRPr="00593879">
        <w:rPr>
          <w:rFonts w:eastAsiaTheme="minorEastAsia"/>
          <w:lang w:val="en-US"/>
        </w:rPr>
        <w:t xml:space="preserve"> Electrical Quality System in October 2013, when published by Intertek Testing &amp; Certification Ltd on the global intranet. In complement to the existing local Ex Working Instructions, a complete set of Work Instructions is available and is maintained updated with the global ones</w:t>
      </w:r>
      <w:r w:rsidR="00536718" w:rsidRPr="00593879">
        <w:rPr>
          <w:rFonts w:eastAsiaTheme="minorEastAsia"/>
          <w:lang w:val="en-US"/>
        </w:rPr>
        <w:t xml:space="preserve">. </w:t>
      </w:r>
      <w:r w:rsidR="007309BB" w:rsidRPr="00593879">
        <w:rPr>
          <w:rFonts w:eastAsiaTheme="minorEastAsia"/>
          <w:lang w:val="en-US"/>
        </w:rPr>
        <w:t xml:space="preserve">All are to be approved by Intertek Testing and Certification Ltd, </w:t>
      </w:r>
      <w:proofErr w:type="gramStart"/>
      <w:r w:rsidR="007309BB" w:rsidRPr="00593879">
        <w:rPr>
          <w:rFonts w:eastAsiaTheme="minorEastAsia"/>
          <w:lang w:val="en-US"/>
        </w:rPr>
        <w:t>UK</w:t>
      </w:r>
      <w:proofErr w:type="gramEnd"/>
      <w:r w:rsidR="007309BB" w:rsidRPr="00593879">
        <w:rPr>
          <w:rFonts w:eastAsiaTheme="minorEastAsia"/>
          <w:lang w:val="en-US"/>
        </w:rPr>
        <w:t xml:space="preserve"> before being used.</w:t>
      </w:r>
    </w:p>
    <w:p w14:paraId="11A4C163" w14:textId="47491BBA" w:rsidR="00536718" w:rsidRDefault="00536718" w:rsidP="00536718">
      <w:pPr>
        <w:pStyle w:val="PARAGRAPH"/>
      </w:pPr>
      <w:r w:rsidRPr="00593879">
        <w:rPr>
          <w:rFonts w:eastAsiaTheme="minorEastAsia" w:hint="eastAsia"/>
          <w:lang w:val="en-US"/>
        </w:rPr>
        <w:t>At</w:t>
      </w:r>
      <w:r w:rsidRPr="00593879">
        <w:rPr>
          <w:rFonts w:eastAsiaTheme="minorEastAsia"/>
          <w:lang w:val="en-US"/>
        </w:rPr>
        <w:t xml:space="preserve"> the time of this site assessment, </w:t>
      </w:r>
      <w:r w:rsidR="007309BB" w:rsidRPr="00593879">
        <w:rPr>
          <w:rFonts w:eastAsiaTheme="minorEastAsia" w:hint="eastAsia"/>
          <w:lang w:val="en-US"/>
        </w:rPr>
        <w:t xml:space="preserve">there are </w:t>
      </w:r>
      <w:r w:rsidR="007309BB" w:rsidRPr="00593879">
        <w:rPr>
          <w:rFonts w:eastAsiaTheme="minorEastAsia"/>
          <w:lang w:val="en-US"/>
        </w:rPr>
        <w:t>24 local procedures and work instructions according to the document</w:t>
      </w:r>
      <w:r w:rsidRPr="00593879">
        <w:rPr>
          <w:rFonts w:eastAsiaTheme="minorEastAsia"/>
          <w:lang w:val="en-US"/>
        </w:rPr>
        <w:t xml:space="preserve"> </w:t>
      </w:r>
      <w:r w:rsidR="00A83AC9" w:rsidRPr="00593879">
        <w:rPr>
          <w:rFonts w:eastAsiaTheme="minorEastAsia"/>
          <w:lang w:val="en-US"/>
        </w:rPr>
        <w:t xml:space="preserve">“Italy - </w:t>
      </w:r>
      <w:proofErr w:type="spellStart"/>
      <w:r w:rsidR="00A83AC9" w:rsidRPr="00593879">
        <w:rPr>
          <w:rFonts w:eastAsiaTheme="minorEastAsia"/>
          <w:lang w:val="en-US"/>
        </w:rPr>
        <w:t>ExATL</w:t>
      </w:r>
      <w:proofErr w:type="spellEnd"/>
      <w:r w:rsidR="00A83AC9" w:rsidRPr="00593879">
        <w:rPr>
          <w:rFonts w:eastAsiaTheme="minorEastAsia"/>
          <w:lang w:val="en-US"/>
        </w:rPr>
        <w:t xml:space="preserve"> Local Procedures</w:t>
      </w:r>
      <w:r w:rsidRPr="00593879">
        <w:rPr>
          <w:rFonts w:eastAsiaTheme="minorEastAsia"/>
          <w:lang w:val="en-US"/>
        </w:rPr>
        <w:t xml:space="preserve">/ </w:t>
      </w:r>
      <w:r w:rsidR="00A83AC9" w:rsidRPr="00593879">
        <w:rPr>
          <w:rFonts w:eastAsiaTheme="minorEastAsia"/>
          <w:lang w:val="en-US"/>
        </w:rPr>
        <w:t>W</w:t>
      </w:r>
      <w:r w:rsidRPr="00593879">
        <w:rPr>
          <w:rFonts w:eastAsiaTheme="minorEastAsia"/>
          <w:lang w:val="en-US"/>
        </w:rPr>
        <w:t xml:space="preserve">ork </w:t>
      </w:r>
      <w:r w:rsidR="00A83AC9" w:rsidRPr="00593879">
        <w:rPr>
          <w:rFonts w:eastAsiaTheme="minorEastAsia"/>
          <w:lang w:val="en-US"/>
        </w:rPr>
        <w:t>I</w:t>
      </w:r>
      <w:r w:rsidRPr="00593879">
        <w:rPr>
          <w:rFonts w:eastAsiaTheme="minorEastAsia"/>
          <w:lang w:val="en-US"/>
        </w:rPr>
        <w:t>nstructions</w:t>
      </w:r>
      <w:r w:rsidR="00A83AC9" w:rsidRPr="00593879">
        <w:rPr>
          <w:rFonts w:eastAsiaTheme="minorEastAsia"/>
          <w:lang w:val="en-US"/>
        </w:rPr>
        <w:t xml:space="preserve"> Master List”</w:t>
      </w:r>
      <w:r w:rsidRPr="00593879">
        <w:rPr>
          <w:rFonts w:eastAsiaTheme="minorEastAsia"/>
          <w:lang w:val="en-US"/>
        </w:rPr>
        <w:t xml:space="preserve"> dated 18 September 2025</w:t>
      </w:r>
      <w:r w:rsidR="007309BB">
        <w:rPr>
          <w:rFonts w:eastAsiaTheme="minorEastAsia"/>
          <w:lang w:val="en-US"/>
        </w:rPr>
        <w:t>, which covers specific localized testing instructions including</w:t>
      </w:r>
      <w:r w:rsidRPr="00593879">
        <w:rPr>
          <w:rFonts w:eastAsiaTheme="minorEastAsia" w:hint="eastAsia"/>
          <w:lang w:val="en-US"/>
        </w:rPr>
        <w:t xml:space="preserve"> </w:t>
      </w:r>
      <w:r w:rsidR="007309BB" w:rsidRPr="00593879">
        <w:rPr>
          <w:rFonts w:eastAsiaTheme="minorEastAsia"/>
          <w:lang w:val="en-US"/>
        </w:rPr>
        <w:t xml:space="preserve">IP tests, flammability test, </w:t>
      </w:r>
      <w:proofErr w:type="spellStart"/>
      <w:r w:rsidR="007309BB" w:rsidRPr="00593879">
        <w:rPr>
          <w:rFonts w:eastAsiaTheme="minorEastAsia"/>
          <w:lang w:val="en-US"/>
        </w:rPr>
        <w:t>cali</w:t>
      </w:r>
      <w:r w:rsidR="007309BB">
        <w:t>bration</w:t>
      </w:r>
      <w:proofErr w:type="spellEnd"/>
      <w:r w:rsidR="007309BB">
        <w:t xml:space="preserve"> of oxygen analyser before use for explosion tests, spark ignition test, surface resistance measurement, datasheet templates</w:t>
      </w:r>
      <w:r w:rsidR="00865EA5">
        <w:t xml:space="preserve"> and project notebook (</w:t>
      </w:r>
      <w:proofErr w:type="spellStart"/>
      <w:r w:rsidR="00865EA5">
        <w:t>Hazloc</w:t>
      </w:r>
      <w:proofErr w:type="spellEnd"/>
      <w:r w:rsidR="00865EA5">
        <w:t>)</w:t>
      </w:r>
      <w:r w:rsidRPr="0041111D">
        <w:rPr>
          <w:rFonts w:hint="eastAsia"/>
        </w:rPr>
        <w:t xml:space="preserve"> and etc. </w:t>
      </w:r>
    </w:p>
    <w:p w14:paraId="572D48EE" w14:textId="1C0277D8" w:rsidR="00865EA5" w:rsidRPr="0016163F" w:rsidRDefault="00536718" w:rsidP="001E69EB">
      <w:pPr>
        <w:pStyle w:val="PARAGRAPH"/>
        <w:spacing w:after="240"/>
      </w:pPr>
      <w:r w:rsidRPr="0016163F">
        <w:lastRenderedPageBreak/>
        <w:t>Examples of these work instructions were reviewed</w:t>
      </w:r>
      <w:r w:rsidR="00474840" w:rsidRPr="0016163F">
        <w:t>,</w:t>
      </w:r>
      <w:r w:rsidRPr="0016163F">
        <w:t xml:space="preserve"> </w:t>
      </w:r>
      <w:r w:rsidR="00825AB3" w:rsidRPr="0016163F">
        <w:t xml:space="preserve">revealing </w:t>
      </w:r>
      <w:r w:rsidR="00865EA5" w:rsidRPr="0016163F">
        <w:t xml:space="preserve">that some specifications </w:t>
      </w:r>
      <w:r w:rsidR="00825AB3" w:rsidRPr="0016163F">
        <w:t xml:space="preserve">therein </w:t>
      </w:r>
      <w:r w:rsidR="00865EA5" w:rsidRPr="0016163F">
        <w:t xml:space="preserve">did not accurately </w:t>
      </w:r>
      <w:r w:rsidR="00825AB3" w:rsidRPr="0016163F">
        <w:t xml:space="preserve">align </w:t>
      </w:r>
      <w:r w:rsidR="00865EA5" w:rsidRPr="0016163F">
        <w:t xml:space="preserve">with those </w:t>
      </w:r>
      <w:r w:rsidR="00474840" w:rsidRPr="0016163F">
        <w:t xml:space="preserve">as </w:t>
      </w:r>
      <w:r w:rsidR="00825AB3" w:rsidRPr="0016163F">
        <w:t>set out in t</w:t>
      </w:r>
      <w:r w:rsidR="001E69EB" w:rsidRPr="0016163F">
        <w:rPr>
          <w:rFonts w:hint="eastAsia"/>
        </w:rPr>
        <w:t>he</w:t>
      </w:r>
      <w:r w:rsidR="001E69EB" w:rsidRPr="0016163F">
        <w:t xml:space="preserve"> </w:t>
      </w:r>
      <w:r w:rsidR="007A4C2C" w:rsidRPr="0016163F">
        <w:t>relevant standards</w:t>
      </w:r>
      <w:r w:rsidR="00825AB3" w:rsidRPr="0016163F">
        <w:t>, nor did they properly r</w:t>
      </w:r>
      <w:r w:rsidR="007A4C2C" w:rsidRPr="0016163F">
        <w:t>efer</w:t>
      </w:r>
      <w:r w:rsidR="00825AB3" w:rsidRPr="0016163F">
        <w:t>ence</w:t>
      </w:r>
      <w:r w:rsidR="007A4C2C" w:rsidRPr="0016163F">
        <w:t xml:space="preserve"> the </w:t>
      </w:r>
      <w:r w:rsidR="001E69EB" w:rsidRPr="0016163F">
        <w:rPr>
          <w:rFonts w:hint="eastAsia"/>
        </w:rPr>
        <w:t>latest</w:t>
      </w:r>
      <w:r w:rsidR="001E69EB" w:rsidRPr="0016163F">
        <w:t xml:space="preserve"> </w:t>
      </w:r>
      <w:r w:rsidR="001E69EB" w:rsidRPr="0016163F">
        <w:rPr>
          <w:rFonts w:hint="eastAsia"/>
        </w:rPr>
        <w:t>editions</w:t>
      </w:r>
      <w:r w:rsidR="001E69EB" w:rsidRPr="0016163F">
        <w:t xml:space="preserve"> of </w:t>
      </w:r>
      <w:r w:rsidR="00825AB3" w:rsidRPr="0016163F">
        <w:t xml:space="preserve">the </w:t>
      </w:r>
      <w:r w:rsidR="00865EA5" w:rsidRPr="0016163F">
        <w:t xml:space="preserve">IEC </w:t>
      </w:r>
      <w:r w:rsidR="001E69EB" w:rsidRPr="0016163F">
        <w:t xml:space="preserve">60079 </w:t>
      </w:r>
      <w:r w:rsidR="00865EA5" w:rsidRPr="0016163F">
        <w:t>standards</w:t>
      </w:r>
      <w:r w:rsidR="00D97654" w:rsidRPr="0016163F">
        <w:t>.</w:t>
      </w:r>
      <w:r w:rsidR="00593879" w:rsidRPr="0016163F">
        <w:t xml:space="preserve"> This </w:t>
      </w:r>
      <w:r w:rsidR="00825AB3" w:rsidRPr="0016163F">
        <w:t xml:space="preserve">has </w:t>
      </w:r>
      <w:r w:rsidR="0016163F" w:rsidRPr="0016163F">
        <w:t xml:space="preserve">subsequently </w:t>
      </w:r>
      <w:r w:rsidR="00825AB3" w:rsidRPr="0016163F">
        <w:t xml:space="preserve">been </w:t>
      </w:r>
      <w:r w:rsidR="00593879" w:rsidRPr="0016163F">
        <w:t>resolved to the satisfaction of the assess</w:t>
      </w:r>
      <w:r w:rsidR="00FB78AC">
        <w:t>ment team</w:t>
      </w:r>
      <w:r w:rsidR="00593879" w:rsidRPr="0016163F">
        <w:t>.</w:t>
      </w:r>
    </w:p>
    <w:p w14:paraId="64ABA61A" w14:textId="77777777" w:rsidR="00BA5D21" w:rsidRPr="00BD6E18" w:rsidRDefault="00BA5D21" w:rsidP="009038ED">
      <w:pPr>
        <w:pStyle w:val="Heading3"/>
      </w:pPr>
      <w:bookmarkStart w:id="65" w:name="_Toc217571894"/>
      <w:r w:rsidRPr="00BD6E18">
        <w:t>Records (including test records where relevant)</w:t>
      </w:r>
      <w:bookmarkEnd w:id="65"/>
    </w:p>
    <w:p w14:paraId="463F3EFC" w14:textId="0EE32D76" w:rsidR="00063502" w:rsidRPr="0055399B" w:rsidRDefault="00D97654" w:rsidP="00A83AC9">
      <w:pPr>
        <w:pStyle w:val="PARAGRAPH"/>
        <w:rPr>
          <w:rFonts w:eastAsiaTheme="minorEastAsia"/>
          <w:lang w:val="en-US"/>
        </w:rPr>
      </w:pPr>
      <w:r w:rsidRPr="0055399B">
        <w:rPr>
          <w:rFonts w:eastAsiaTheme="minorEastAsia"/>
          <w:lang w:val="en-US"/>
        </w:rPr>
        <w:t xml:space="preserve">The procedures </w:t>
      </w:r>
      <w:r w:rsidR="00A83AC9" w:rsidRPr="0055399B">
        <w:rPr>
          <w:rFonts w:eastAsiaTheme="minorEastAsia"/>
          <w:lang w:val="en-US"/>
        </w:rPr>
        <w:t>G</w:t>
      </w:r>
      <w:r w:rsidR="00063502" w:rsidRPr="0055399B">
        <w:rPr>
          <w:rFonts w:eastAsiaTheme="minorEastAsia"/>
          <w:lang w:val="en-US"/>
        </w:rPr>
        <w:t>MS</w:t>
      </w:r>
      <w:r w:rsidR="00A83AC9" w:rsidRPr="0055399B">
        <w:rPr>
          <w:rFonts w:eastAsiaTheme="minorEastAsia"/>
          <w:lang w:val="en-US"/>
        </w:rPr>
        <w:t>-FM-15</w:t>
      </w:r>
      <w:r w:rsidRPr="0055399B">
        <w:rPr>
          <w:rFonts w:eastAsiaTheme="minorEastAsia"/>
          <w:lang w:val="en-US"/>
        </w:rPr>
        <w:t>Control &amp; Disposal of Records</w:t>
      </w:r>
      <w:r w:rsidR="0055399B" w:rsidRPr="0055399B">
        <w:rPr>
          <w:rFonts w:eastAsiaTheme="minorEastAsia"/>
          <w:lang w:val="en-US"/>
        </w:rPr>
        <w:t xml:space="preserve"> at revision </w:t>
      </w:r>
      <w:r w:rsidR="0055399B" w:rsidRPr="0055399B">
        <w:rPr>
          <w:rFonts w:eastAsiaTheme="minorEastAsia" w:hint="eastAsia"/>
          <w:lang w:val="en-US"/>
        </w:rPr>
        <w:t>date</w:t>
      </w:r>
      <w:r w:rsidR="0055399B" w:rsidRPr="0055399B">
        <w:rPr>
          <w:rFonts w:eastAsiaTheme="minorEastAsia"/>
          <w:lang w:val="en-US"/>
        </w:rPr>
        <w:t xml:space="preserve"> 3 </w:t>
      </w:r>
      <w:r w:rsidR="0055399B" w:rsidRPr="0055399B">
        <w:rPr>
          <w:rFonts w:eastAsiaTheme="minorEastAsia" w:hint="eastAsia"/>
          <w:lang w:val="en-US"/>
        </w:rPr>
        <w:t>October</w:t>
      </w:r>
      <w:r w:rsidR="0055399B" w:rsidRPr="0055399B">
        <w:rPr>
          <w:rFonts w:eastAsiaTheme="minorEastAsia"/>
          <w:lang w:val="en-US"/>
        </w:rPr>
        <w:t xml:space="preserve"> 2023 </w:t>
      </w:r>
      <w:r w:rsidRPr="0055399B">
        <w:rPr>
          <w:rFonts w:eastAsiaTheme="minorEastAsia"/>
          <w:lang w:val="en-US"/>
        </w:rPr>
        <w:t xml:space="preserve"> and GMS-FM-16Project File Transfer Between Offices/Sites </w:t>
      </w:r>
      <w:r w:rsidR="0055399B" w:rsidRPr="0055399B">
        <w:rPr>
          <w:rFonts w:eastAsiaTheme="minorEastAsia"/>
          <w:lang w:val="en-US"/>
        </w:rPr>
        <w:t xml:space="preserve">at revision date 3 October 2023 </w:t>
      </w:r>
      <w:r w:rsidRPr="0055399B">
        <w:rPr>
          <w:rFonts w:eastAsiaTheme="minorEastAsia"/>
          <w:lang w:val="en-US"/>
        </w:rPr>
        <w:t>specify</w:t>
      </w:r>
      <w:r w:rsidR="00A83AC9" w:rsidRPr="0055399B">
        <w:rPr>
          <w:rFonts w:eastAsiaTheme="minorEastAsia"/>
          <w:lang w:val="en-US"/>
        </w:rPr>
        <w:t xml:space="preserve"> the way the records are controlled </w:t>
      </w:r>
      <w:r w:rsidRPr="0055399B">
        <w:rPr>
          <w:rFonts w:eastAsiaTheme="minorEastAsia"/>
          <w:lang w:val="en-US"/>
        </w:rPr>
        <w:t>for k</w:t>
      </w:r>
      <w:r w:rsidR="00A83AC9" w:rsidRPr="0055399B">
        <w:rPr>
          <w:rFonts w:eastAsiaTheme="minorEastAsia"/>
          <w:lang w:val="en-US"/>
        </w:rPr>
        <w:t>eeping format, duration</w:t>
      </w:r>
      <w:r w:rsidRPr="0055399B">
        <w:rPr>
          <w:rFonts w:eastAsiaTheme="minorEastAsia"/>
          <w:lang w:val="en-US"/>
        </w:rPr>
        <w:t xml:space="preserve"> and record transfer</w:t>
      </w:r>
      <w:r w:rsidR="00A83AC9" w:rsidRPr="0055399B">
        <w:rPr>
          <w:rFonts w:eastAsiaTheme="minorEastAsia"/>
          <w:lang w:val="en-US"/>
        </w:rPr>
        <w:t>)</w:t>
      </w:r>
      <w:r w:rsidR="00063502" w:rsidRPr="0055399B">
        <w:rPr>
          <w:rFonts w:eastAsiaTheme="minorEastAsia"/>
          <w:lang w:val="en-US"/>
        </w:rPr>
        <w:t xml:space="preserve">, and require </w:t>
      </w:r>
      <w:r w:rsidR="00063502" w:rsidRPr="0055399B">
        <w:t>a minimum ten-year retention time after certification termination for all the product testing and certification records</w:t>
      </w:r>
      <w:r w:rsidR="0055399B" w:rsidRPr="0055399B">
        <w:t>. In addition, the assessor noted that the dedicated procedure SMS-IECEx-OP-19 IECEx Certified Equipment Scheme</w:t>
      </w:r>
      <w:r w:rsidR="00063502" w:rsidRPr="0055399B">
        <w:t xml:space="preserve"> </w:t>
      </w:r>
      <w:r w:rsidR="0055399B" w:rsidRPr="0055399B">
        <w:t xml:space="preserve">is </w:t>
      </w:r>
      <w:r w:rsidR="00063502" w:rsidRPr="0055399B">
        <w:t>refer</w:t>
      </w:r>
      <w:r w:rsidR="0055399B" w:rsidRPr="0055399B">
        <w:t>red</w:t>
      </w:r>
      <w:r w:rsidR="00063502" w:rsidRPr="0055399B">
        <w:t xml:space="preserve"> to </w:t>
      </w:r>
      <w:r w:rsidR="00063502" w:rsidRPr="0055399B">
        <w:rPr>
          <w:rFonts w:hint="eastAsia"/>
        </w:rPr>
        <w:t>OD 207 Gui</w:t>
      </w:r>
      <w:r w:rsidR="00063502" w:rsidRPr="0055399B">
        <w:t>d</w:t>
      </w:r>
      <w:r w:rsidR="00063502" w:rsidRPr="0055399B">
        <w:rPr>
          <w:rFonts w:hint="eastAsia"/>
        </w:rPr>
        <w:t xml:space="preserve">ance on the Retention of Records </w:t>
      </w:r>
      <w:r w:rsidR="00063502" w:rsidRPr="0055399B">
        <w:t>for completion of IECEx requirements</w:t>
      </w:r>
      <w:r w:rsidR="0055399B" w:rsidRPr="0055399B">
        <w:t xml:space="preserve"> on retention time</w:t>
      </w:r>
      <w:r w:rsidR="00A83AC9" w:rsidRPr="0055399B">
        <w:rPr>
          <w:rFonts w:eastAsiaTheme="minorEastAsia"/>
          <w:lang w:val="en-US"/>
        </w:rPr>
        <w:t>.</w:t>
      </w:r>
    </w:p>
    <w:p w14:paraId="1CAFA04E" w14:textId="259AF2AE" w:rsidR="00A83AC9" w:rsidRPr="0055399B" w:rsidRDefault="00A83AC9" w:rsidP="00A83AC9">
      <w:pPr>
        <w:pStyle w:val="PARAGRAPH"/>
        <w:rPr>
          <w:rFonts w:eastAsiaTheme="minorEastAsia"/>
        </w:rPr>
      </w:pPr>
      <w:r w:rsidRPr="0055399B">
        <w:rPr>
          <w:rFonts w:eastAsiaTheme="minorEastAsia"/>
          <w:lang w:val="en-US"/>
        </w:rPr>
        <w:t xml:space="preserve">Intertek Italia </w:t>
      </w:r>
      <w:proofErr w:type="spellStart"/>
      <w:r w:rsidRPr="0055399B">
        <w:rPr>
          <w:rFonts w:eastAsiaTheme="minorEastAsia"/>
          <w:lang w:val="en-US"/>
        </w:rPr>
        <w:t>Sp</w:t>
      </w:r>
      <w:r w:rsidR="004475D5">
        <w:rPr>
          <w:rFonts w:eastAsiaTheme="minorEastAsia"/>
          <w:lang w:val="en-US"/>
        </w:rPr>
        <w:t>A</w:t>
      </w:r>
      <w:proofErr w:type="spellEnd"/>
      <w:r w:rsidRPr="0055399B">
        <w:rPr>
          <w:rFonts w:eastAsiaTheme="minorEastAsia"/>
          <w:lang w:val="en-US"/>
        </w:rPr>
        <w:t xml:space="preserve"> Electrical complies </w:t>
      </w:r>
      <w:proofErr w:type="gramStart"/>
      <w:r w:rsidRPr="0055399B">
        <w:rPr>
          <w:rFonts w:eastAsiaTheme="minorEastAsia"/>
          <w:lang w:val="en-US"/>
        </w:rPr>
        <w:t>to</w:t>
      </w:r>
      <w:proofErr w:type="gramEnd"/>
      <w:r w:rsidRPr="0055399B">
        <w:rPr>
          <w:rFonts w:eastAsiaTheme="minorEastAsia"/>
          <w:lang w:val="en-US"/>
        </w:rPr>
        <w:t xml:space="preserve"> th</w:t>
      </w:r>
      <w:r w:rsidR="00063502" w:rsidRPr="0055399B">
        <w:rPr>
          <w:rFonts w:eastAsiaTheme="minorEastAsia"/>
          <w:lang w:val="en-US"/>
        </w:rPr>
        <w:t>e G</w:t>
      </w:r>
      <w:r w:rsidRPr="0055399B">
        <w:rPr>
          <w:rFonts w:eastAsiaTheme="minorEastAsia"/>
          <w:lang w:val="en-US"/>
        </w:rPr>
        <w:t>M</w:t>
      </w:r>
      <w:r w:rsidR="00063502" w:rsidRPr="0055399B">
        <w:rPr>
          <w:rFonts w:eastAsiaTheme="minorEastAsia"/>
          <w:lang w:val="en-US"/>
        </w:rPr>
        <w:t>S</w:t>
      </w:r>
      <w:r w:rsidRPr="0055399B">
        <w:rPr>
          <w:rFonts w:eastAsiaTheme="minorEastAsia"/>
          <w:lang w:val="en-US"/>
        </w:rPr>
        <w:t xml:space="preserve"> </w:t>
      </w:r>
      <w:r w:rsidR="00063502" w:rsidRPr="0055399B">
        <w:rPr>
          <w:rFonts w:eastAsiaTheme="minorEastAsia"/>
          <w:lang w:val="en-US"/>
        </w:rPr>
        <w:t>procedures</w:t>
      </w:r>
      <w:r w:rsidRPr="0055399B">
        <w:rPr>
          <w:rFonts w:eastAsiaTheme="minorEastAsia"/>
          <w:lang w:val="en-US"/>
        </w:rPr>
        <w:t xml:space="preserve"> for keeping jobs and storing data associated with them. In this document, modifications of electronic documents are done in a controlled manner. Test plans, Datasheets and TRs are kept in electronic format in the Intertek Testing and Certification Ltd, UK server and in the local server of </w:t>
      </w:r>
      <w:r w:rsidR="0055399B" w:rsidRPr="0055399B">
        <w:rPr>
          <w:rFonts w:eastAsiaTheme="minorEastAsia"/>
          <w:lang w:val="en-US"/>
        </w:rPr>
        <w:t xml:space="preserve">Intertek Italia </w:t>
      </w:r>
      <w:proofErr w:type="spellStart"/>
      <w:r w:rsidR="0055399B" w:rsidRPr="0055399B">
        <w:rPr>
          <w:rFonts w:eastAsiaTheme="minorEastAsia"/>
          <w:lang w:val="en-US"/>
        </w:rPr>
        <w:t>SpA</w:t>
      </w:r>
      <w:proofErr w:type="spellEnd"/>
      <w:r w:rsidRPr="0055399B">
        <w:rPr>
          <w:rFonts w:eastAsiaTheme="minorEastAsia"/>
          <w:lang w:val="en-US"/>
        </w:rPr>
        <w:t xml:space="preserve"> Electrical (this according to the procedure LMS-EMEA-IT-FM-15 and LMS-EMEA-IT-OP-19-4 (Italy – IECEx Testing under Intertek UK TL and CB)).</w:t>
      </w:r>
    </w:p>
    <w:p w14:paraId="150A4470" w14:textId="7E2E5FD6" w:rsidR="00B6452E" w:rsidRPr="0055399B" w:rsidRDefault="00B6452E" w:rsidP="00B6452E">
      <w:pPr>
        <w:pStyle w:val="PARAGRAPH"/>
      </w:pPr>
      <w:r w:rsidRPr="0055399B">
        <w:t xml:space="preserve">Example of records were checked and satisfactory. All the electronic records </w:t>
      </w:r>
      <w:r w:rsidR="00FB78AC">
        <w:t>are</w:t>
      </w:r>
      <w:r w:rsidRPr="0055399B">
        <w:t xml:space="preserve"> kept in computer server with access controlled and subjected central IT </w:t>
      </w:r>
      <w:r w:rsidRPr="0055399B">
        <w:rPr>
          <w:rFonts w:hint="eastAsia"/>
        </w:rPr>
        <w:t>backup</w:t>
      </w:r>
      <w:r w:rsidR="0055399B" w:rsidRPr="0055399B">
        <w:t xml:space="preserve"> </w:t>
      </w:r>
      <w:r w:rsidR="00E12A94" w:rsidRPr="0055399B">
        <w:rPr>
          <w:rFonts w:hint="eastAsia"/>
        </w:rPr>
        <w:t>by</w:t>
      </w:r>
      <w:r w:rsidR="00E12A94" w:rsidRPr="0055399B">
        <w:t xml:space="preserve"> Intertek IT department</w:t>
      </w:r>
      <w:r w:rsidR="0055399B" w:rsidRPr="0055399B">
        <w:t>.</w:t>
      </w:r>
    </w:p>
    <w:p w14:paraId="1738486E" w14:textId="77777777" w:rsidR="00BA5D21" w:rsidRPr="00BD6E18" w:rsidRDefault="00BA5D21" w:rsidP="009038ED">
      <w:pPr>
        <w:pStyle w:val="Heading3"/>
      </w:pPr>
      <w:bookmarkStart w:id="66" w:name="_Toc217571895"/>
      <w:r w:rsidRPr="00BD6E18">
        <w:t>Document change control</w:t>
      </w:r>
      <w:bookmarkEnd w:id="66"/>
    </w:p>
    <w:p w14:paraId="7385F8EE" w14:textId="4182373F" w:rsidR="00B31991" w:rsidRPr="00B31991" w:rsidRDefault="00A83AC9" w:rsidP="001E69EB">
      <w:pPr>
        <w:pStyle w:val="PARAGRAPH"/>
        <w:spacing w:after="240"/>
        <w:rPr>
          <w:rFonts w:eastAsiaTheme="minorEastAsia"/>
        </w:rPr>
      </w:pPr>
      <w:r w:rsidRPr="0055399B">
        <w:rPr>
          <w:rFonts w:eastAsiaTheme="minorEastAsia"/>
        </w:rPr>
        <w:t>All quality documents res</w:t>
      </w:r>
      <w:r w:rsidR="00063502" w:rsidRPr="0055399B">
        <w:rPr>
          <w:rFonts w:eastAsiaTheme="minorEastAsia"/>
        </w:rPr>
        <w:t>ide on the Intranet</w:t>
      </w:r>
      <w:r w:rsidRPr="0055399B">
        <w:rPr>
          <w:rFonts w:eastAsiaTheme="minorEastAsia"/>
        </w:rPr>
        <w:t>.</w:t>
      </w:r>
      <w:r w:rsidR="00063502" w:rsidRPr="0055399B">
        <w:rPr>
          <w:rFonts w:eastAsiaTheme="minorEastAsia"/>
        </w:rPr>
        <w:t xml:space="preserve"> </w:t>
      </w:r>
      <w:r w:rsidR="00B6452E" w:rsidRPr="0055399B">
        <w:t xml:space="preserve">The procedure GMS-QC-16 Control of Intertek Issued Controlled Document at revision date </w:t>
      </w:r>
      <w:r w:rsidR="00E12A94" w:rsidRPr="0055399B">
        <w:t>3 October 2023</w:t>
      </w:r>
      <w:r w:rsidR="00B6452E" w:rsidRPr="0055399B">
        <w:t xml:space="preserve"> describes the document change control process, which applies to all documents and records, including internal quality documents and external standards used for testing, certification and inspection services. The control of the electronic Global Management System is specifically addressed in the procedure GMS-QC-21 Management System Document Issuance and Change Process at revision date </w:t>
      </w:r>
      <w:r w:rsidR="00E12A94" w:rsidRPr="0055399B">
        <w:t>3 October 2023</w:t>
      </w:r>
      <w:r w:rsidR="00B6452E" w:rsidRPr="0055399B">
        <w:t>.</w:t>
      </w:r>
    </w:p>
    <w:p w14:paraId="4CD31549" w14:textId="77777777" w:rsidR="00BA5D21" w:rsidRPr="00BD6E18" w:rsidRDefault="00BA5D21" w:rsidP="009038ED">
      <w:pPr>
        <w:pStyle w:val="Heading2"/>
      </w:pPr>
      <w:bookmarkStart w:id="67" w:name="_Toc217571896"/>
      <w:r w:rsidRPr="00BD6E18">
        <w:t>Confidentiality</w:t>
      </w:r>
      <w:bookmarkEnd w:id="67"/>
    </w:p>
    <w:p w14:paraId="4EBFB24E" w14:textId="066F9CC6" w:rsidR="00B6452E" w:rsidRPr="005B1D0E" w:rsidRDefault="00B6452E" w:rsidP="00A83AC9">
      <w:pPr>
        <w:pStyle w:val="PARAGRAPH"/>
      </w:pPr>
      <w:r w:rsidRPr="005B1D0E">
        <w:t xml:space="preserve">The </w:t>
      </w:r>
      <w:r w:rsidRPr="005B1D0E">
        <w:rPr>
          <w:rFonts w:hint="eastAsia"/>
        </w:rPr>
        <w:t>ATF</w:t>
      </w:r>
      <w:r w:rsidRPr="005B1D0E">
        <w:t xml:space="preserve"> implements the global procedure GMS-QC-04</w:t>
      </w:r>
      <w:r w:rsidR="003D311A" w:rsidRPr="005B1D0E">
        <w:t xml:space="preserve"> </w:t>
      </w:r>
      <w:r w:rsidRPr="005B1D0E">
        <w:t>Protection of Client Confidential Information and Proprietary Rights</w:t>
      </w:r>
      <w:r w:rsidR="0055399B" w:rsidRPr="005B1D0E">
        <w:t xml:space="preserve"> at revision date 3 October 2023</w:t>
      </w:r>
      <w:r w:rsidR="00D41437" w:rsidRPr="005B1D0E">
        <w:t>,</w:t>
      </w:r>
      <w:r w:rsidRPr="005B1D0E">
        <w:t xml:space="preserve"> which describes the confidentiality issue</w:t>
      </w:r>
      <w:r w:rsidR="003D311A" w:rsidRPr="005B1D0E">
        <w:t xml:space="preserve"> for all staff including new employees</w:t>
      </w:r>
      <w:r w:rsidRPr="005B1D0E">
        <w:t>.</w:t>
      </w:r>
    </w:p>
    <w:p w14:paraId="056945C0" w14:textId="7B317809" w:rsidR="00A83AC9" w:rsidRPr="005B1D0E" w:rsidRDefault="00A83AC9" w:rsidP="00A83AC9">
      <w:pPr>
        <w:pStyle w:val="PARAGRAPH"/>
        <w:rPr>
          <w:rFonts w:eastAsiaTheme="minorEastAsia"/>
        </w:rPr>
      </w:pPr>
      <w:r w:rsidRPr="005B1D0E">
        <w:rPr>
          <w:rFonts w:eastAsiaTheme="minorEastAsia"/>
          <w:lang w:val="en-US"/>
        </w:rPr>
        <w:t xml:space="preserve">Each employee must attend an on-line </w:t>
      </w:r>
      <w:proofErr w:type="gramStart"/>
      <w:r w:rsidRPr="005B1D0E">
        <w:rPr>
          <w:rFonts w:eastAsiaTheme="minorEastAsia"/>
          <w:lang w:val="en-US"/>
        </w:rPr>
        <w:t>training</w:t>
      </w:r>
      <w:proofErr w:type="gramEnd"/>
      <w:r w:rsidRPr="005B1D0E">
        <w:rPr>
          <w:rFonts w:eastAsiaTheme="minorEastAsia"/>
          <w:lang w:val="en-US"/>
        </w:rPr>
        <w:t xml:space="preserve"> with final exam about the Code of Ethics and Anti-bribery guidance. The exam shall be repeated every year. Each employee signs a code of conduct, HR Form.</w:t>
      </w:r>
    </w:p>
    <w:p w14:paraId="6A790FAD" w14:textId="46F99013" w:rsidR="003D311A" w:rsidRDefault="003D311A" w:rsidP="001E69EB">
      <w:pPr>
        <w:pStyle w:val="PARAGRAPH"/>
        <w:spacing w:after="240"/>
      </w:pPr>
      <w:r w:rsidRPr="005B1D0E">
        <w:t xml:space="preserve">Examples of signed </w:t>
      </w:r>
      <w:r w:rsidR="00D41437" w:rsidRPr="005B1D0E">
        <w:rPr>
          <w:rFonts w:hint="eastAsia"/>
        </w:rPr>
        <w:t>documents</w:t>
      </w:r>
      <w:r w:rsidR="00D41437" w:rsidRPr="005B1D0E">
        <w:t xml:space="preserve"> </w:t>
      </w:r>
      <w:r w:rsidR="00D41437" w:rsidRPr="005B1D0E">
        <w:rPr>
          <w:rFonts w:hint="eastAsia"/>
        </w:rPr>
        <w:t>and</w:t>
      </w:r>
      <w:r w:rsidR="00D41437" w:rsidRPr="005B1D0E">
        <w:t xml:space="preserve"> exam </w:t>
      </w:r>
      <w:r w:rsidRPr="005B1D0E">
        <w:t xml:space="preserve">records were reviewed during the </w:t>
      </w:r>
      <w:proofErr w:type="gramStart"/>
      <w:r w:rsidRPr="005B1D0E">
        <w:t>assessment, and</w:t>
      </w:r>
      <w:proofErr w:type="gramEnd"/>
      <w:r w:rsidRPr="005B1D0E">
        <w:t xml:space="preserve"> found to comply with the requirements of Intertek management system</w:t>
      </w:r>
      <w:r w:rsidR="005B1D0E" w:rsidRPr="005B1D0E">
        <w:t>,</w:t>
      </w:r>
      <w:r w:rsidRPr="005B1D0E">
        <w:t xml:space="preserve"> and fully </w:t>
      </w:r>
      <w:r w:rsidR="005B1D0E">
        <w:t xml:space="preserve">meet with </w:t>
      </w:r>
      <w:r w:rsidRPr="005B1D0E">
        <w:t>the requirements of IECEx.</w:t>
      </w:r>
    </w:p>
    <w:p w14:paraId="570964A5" w14:textId="77777777" w:rsidR="00BA5D21" w:rsidRPr="00BD6E18" w:rsidRDefault="00BA5D21" w:rsidP="009038ED">
      <w:pPr>
        <w:pStyle w:val="Heading2"/>
      </w:pPr>
      <w:bookmarkStart w:id="68" w:name="_Toc217571897"/>
      <w:r w:rsidRPr="00BD6E18">
        <w:t>Communication with public and customers (Hard copy and Electronic)</w:t>
      </w:r>
      <w:bookmarkEnd w:id="68"/>
    </w:p>
    <w:p w14:paraId="5811030F" w14:textId="623EFE63" w:rsidR="0068147C" w:rsidRPr="00A83AC9" w:rsidRDefault="00A83AC9" w:rsidP="00E21B4C">
      <w:pPr>
        <w:pStyle w:val="PARAGRAPH"/>
      </w:pPr>
      <w:r w:rsidRPr="005B1D0E">
        <w:rPr>
          <w:lang w:val="en-US"/>
        </w:rPr>
        <w:t xml:space="preserve">Intertek Italia </w:t>
      </w:r>
      <w:proofErr w:type="spellStart"/>
      <w:r w:rsidRPr="005B1D0E">
        <w:rPr>
          <w:lang w:val="en-US"/>
        </w:rPr>
        <w:t>Sp</w:t>
      </w:r>
      <w:r w:rsidR="004475D5">
        <w:rPr>
          <w:lang w:val="en-US"/>
        </w:rPr>
        <w:t>A</w:t>
      </w:r>
      <w:proofErr w:type="spellEnd"/>
      <w:r w:rsidRPr="005B1D0E">
        <w:rPr>
          <w:lang w:val="en-US"/>
        </w:rPr>
        <w:t xml:space="preserve"> Electrical has no publications but does make use of its website as a communication medium.</w:t>
      </w:r>
      <w:r w:rsidR="00FB78AC" w:rsidRPr="00FB78AC">
        <w:t xml:space="preserve"> </w:t>
      </w:r>
      <w:hyperlink r:id="rId9" w:history="1">
        <w:r w:rsidR="00FB78AC" w:rsidRPr="00FB78AC">
          <w:rPr>
            <w:rStyle w:val="Hyperlink"/>
            <w:lang w:val="en-US"/>
          </w:rPr>
          <w:t>https://www.intertek.com/contact/ema/italy/</w:t>
        </w:r>
      </w:hyperlink>
    </w:p>
    <w:p w14:paraId="6F57B87C" w14:textId="77777777" w:rsidR="00BA5D21" w:rsidRPr="00BD6E18" w:rsidRDefault="00BA5D21" w:rsidP="009038ED">
      <w:pPr>
        <w:pStyle w:val="Heading2"/>
      </w:pPr>
      <w:bookmarkStart w:id="69" w:name="_Toc217571898"/>
      <w:r w:rsidRPr="00BD6E18">
        <w:t>Recognitions and agreements</w:t>
      </w:r>
      <w:bookmarkEnd w:id="69"/>
    </w:p>
    <w:p w14:paraId="2870FF5C" w14:textId="0A545447" w:rsidR="00A83AC9" w:rsidRDefault="00D41437" w:rsidP="00A83AC9">
      <w:pPr>
        <w:pStyle w:val="PARAGRAPH"/>
      </w:pPr>
      <w:r>
        <w:t xml:space="preserve">The </w:t>
      </w:r>
      <w:r w:rsidRPr="00D41437">
        <w:rPr>
          <w:rFonts w:hint="eastAsia"/>
        </w:rPr>
        <w:t>e</w:t>
      </w:r>
      <w:r w:rsidR="004E78AA">
        <w:t xml:space="preserve">lectrical </w:t>
      </w:r>
      <w:r w:rsidR="00A83AC9" w:rsidRPr="000B0472">
        <w:t xml:space="preserve">laboratory </w:t>
      </w:r>
      <w:r w:rsidR="004E78AA">
        <w:t xml:space="preserve">of ITS Italy is an accepted </w:t>
      </w:r>
      <w:r w:rsidR="00A83AC9" w:rsidRPr="000B0472">
        <w:t>CBTL laboratory for the IECEE CB Scheme</w:t>
      </w:r>
      <w:r w:rsidR="00A83AC9">
        <w:t xml:space="preserve"> </w:t>
      </w:r>
      <w:r w:rsidR="00A83AC9" w:rsidRPr="000B0472">
        <w:t>under the NCB Intertek Semko AB.</w:t>
      </w:r>
      <w:r w:rsidR="00A83AC9">
        <w:t xml:space="preserve"> </w:t>
      </w:r>
    </w:p>
    <w:p w14:paraId="7BF82C3F" w14:textId="77777777" w:rsidR="007D2A43" w:rsidRDefault="005B1D0E" w:rsidP="001E69EB">
      <w:pPr>
        <w:pStyle w:val="PARAGRAPH"/>
        <w:spacing w:after="240"/>
      </w:pPr>
      <w:r w:rsidRPr="007D2A43">
        <w:lastRenderedPageBreak/>
        <w:t>T</w:t>
      </w:r>
      <w:r w:rsidR="00A83AC9" w:rsidRPr="007D2A43">
        <w:t xml:space="preserve">here is a signed </w:t>
      </w:r>
      <w:proofErr w:type="spellStart"/>
      <w:r w:rsidRPr="007D2A43">
        <w:t>ExCB</w:t>
      </w:r>
      <w:proofErr w:type="spellEnd"/>
      <w:r w:rsidRPr="007D2A43">
        <w:t>/</w:t>
      </w:r>
      <w:proofErr w:type="spellStart"/>
      <w:r w:rsidR="00ED522F" w:rsidRPr="007D2A43">
        <w:t>ExTL</w:t>
      </w:r>
      <w:proofErr w:type="spellEnd"/>
      <w:r w:rsidRPr="007D2A43">
        <w:t>-ATL A</w:t>
      </w:r>
      <w:r w:rsidR="00A83AC9" w:rsidRPr="007D2A43">
        <w:t xml:space="preserve">greement </w:t>
      </w:r>
      <w:r w:rsidR="00ED522F" w:rsidRPr="007D2A43">
        <w:t>according to IECEx</w:t>
      </w:r>
      <w:r w:rsidR="00A83AC9" w:rsidRPr="007D2A43">
        <w:t xml:space="preserve"> dated </w:t>
      </w:r>
      <w:r w:rsidR="00ED522F" w:rsidRPr="007D2A43">
        <w:t>1</w:t>
      </w:r>
      <w:r w:rsidRPr="007D2A43">
        <w:t>5</w:t>
      </w:r>
      <w:r w:rsidR="00ED522F" w:rsidRPr="007D2A43">
        <w:t xml:space="preserve"> </w:t>
      </w:r>
      <w:r w:rsidRPr="007D2A43">
        <w:t>February</w:t>
      </w:r>
      <w:r w:rsidR="00ED522F" w:rsidRPr="007D2A43">
        <w:t xml:space="preserve"> 201</w:t>
      </w:r>
      <w:r w:rsidRPr="007D2A43">
        <w:t>5 b</w:t>
      </w:r>
      <w:r w:rsidR="00A83AC9" w:rsidRPr="007D2A43">
        <w:t xml:space="preserve">etween Intertek Testing and Certification Ltd, UK and Intertek Italia </w:t>
      </w:r>
      <w:proofErr w:type="spellStart"/>
      <w:r w:rsidR="00A83AC9" w:rsidRPr="007D2A43">
        <w:t>Sp</w:t>
      </w:r>
      <w:r w:rsidR="007F094F" w:rsidRPr="007D2A43">
        <w:t>A</w:t>
      </w:r>
      <w:proofErr w:type="spellEnd"/>
      <w:r w:rsidR="00A83AC9" w:rsidRPr="007D2A43">
        <w:t xml:space="preserve">. It ensures that the control of projects resides with Intertek Testing and Certification Ltd, UK in its role as </w:t>
      </w:r>
      <w:r w:rsidR="003C02F3" w:rsidRPr="007D2A43">
        <w:rPr>
          <w:rFonts w:hint="eastAsia"/>
        </w:rPr>
        <w:t>supervising</w:t>
      </w:r>
      <w:r w:rsidR="003C02F3" w:rsidRPr="007D2A43">
        <w:t xml:space="preserve"> </w:t>
      </w:r>
      <w:proofErr w:type="spellStart"/>
      <w:r w:rsidR="00A83AC9" w:rsidRPr="007D2A43">
        <w:t>Ex</w:t>
      </w:r>
      <w:r w:rsidR="003C02F3" w:rsidRPr="007D2A43">
        <w:rPr>
          <w:rFonts w:hint="eastAsia"/>
        </w:rPr>
        <w:t>TL</w:t>
      </w:r>
      <w:proofErr w:type="spellEnd"/>
      <w:r w:rsidR="007F094F" w:rsidRPr="007D2A43">
        <w:t xml:space="preserve">, </w:t>
      </w:r>
      <w:r w:rsidR="00A83AC9" w:rsidRPr="007D2A43">
        <w:t xml:space="preserve">and that the operations at Intertek Italia </w:t>
      </w:r>
      <w:proofErr w:type="spellStart"/>
      <w:r w:rsidR="00A83AC9" w:rsidRPr="007D2A43">
        <w:t>Sp</w:t>
      </w:r>
      <w:r w:rsidR="007F094F" w:rsidRPr="007D2A43">
        <w:t>A</w:t>
      </w:r>
      <w:proofErr w:type="spellEnd"/>
      <w:r w:rsidR="00A83AC9" w:rsidRPr="007D2A43">
        <w:t xml:space="preserve"> Electrical operate as an extension of the Intertek Testing and Certification Ltd, UK </w:t>
      </w:r>
      <w:proofErr w:type="spellStart"/>
      <w:r w:rsidR="00A83AC9" w:rsidRPr="007D2A43">
        <w:t>ExTL</w:t>
      </w:r>
      <w:proofErr w:type="spellEnd"/>
      <w:r w:rsidR="00A83AC9" w:rsidRPr="007D2A43">
        <w:t>.</w:t>
      </w:r>
      <w:r w:rsidR="003C02F3" w:rsidRPr="007D2A43">
        <w:t xml:space="preserve"> </w:t>
      </w:r>
      <w:r w:rsidR="003C02F3" w:rsidRPr="007D2A43">
        <w:rPr>
          <w:rFonts w:hint="eastAsia"/>
        </w:rPr>
        <w:t>This</w:t>
      </w:r>
      <w:r w:rsidR="003C02F3" w:rsidRPr="007D2A43">
        <w:t xml:space="preserve"> </w:t>
      </w:r>
      <w:r w:rsidR="007F094F" w:rsidRPr="007D2A43">
        <w:t>meet</w:t>
      </w:r>
      <w:r w:rsidR="003C02F3" w:rsidRPr="007D2A43">
        <w:rPr>
          <w:rFonts w:hint="eastAsia"/>
        </w:rPr>
        <w:t>s</w:t>
      </w:r>
      <w:r w:rsidR="003C02F3" w:rsidRPr="007D2A43">
        <w:t xml:space="preserve"> the requirements of IECEx for operation of the ATF co-ordinately with its supervising </w:t>
      </w:r>
      <w:proofErr w:type="spellStart"/>
      <w:r w:rsidR="003C02F3" w:rsidRPr="007D2A43">
        <w:t>ExTL</w:t>
      </w:r>
      <w:proofErr w:type="spellEnd"/>
      <w:r w:rsidR="003C02F3" w:rsidRPr="007D2A43">
        <w:t>.</w:t>
      </w:r>
      <w:r w:rsidRPr="007D2A43">
        <w:t xml:space="preserve"> </w:t>
      </w:r>
    </w:p>
    <w:p w14:paraId="1C95DFBA" w14:textId="77777777" w:rsidR="00BA5D21" w:rsidRPr="00BD6E18" w:rsidRDefault="00BA5D21" w:rsidP="009038ED">
      <w:pPr>
        <w:pStyle w:val="Heading2"/>
      </w:pPr>
      <w:bookmarkStart w:id="70" w:name="_Toc217571899"/>
      <w:r w:rsidRPr="00BD6E18">
        <w:t>Internal audit</w:t>
      </w:r>
      <w:bookmarkEnd w:id="70"/>
    </w:p>
    <w:p w14:paraId="7F27D4F6" w14:textId="77777777" w:rsidR="00F644EE" w:rsidRDefault="00D9402D" w:rsidP="00656A92">
      <w:pPr>
        <w:pStyle w:val="PARAGRAPH"/>
        <w:rPr>
          <w:rFonts w:eastAsiaTheme="minorEastAsia"/>
          <w:lang w:val="en-US"/>
        </w:rPr>
      </w:pPr>
      <w:r w:rsidRPr="00656A92">
        <w:rPr>
          <w:rFonts w:eastAsiaTheme="minorEastAsia" w:hint="eastAsia"/>
          <w:lang w:val="en-US"/>
        </w:rPr>
        <w:t>The</w:t>
      </w:r>
      <w:r w:rsidRPr="00656A92">
        <w:rPr>
          <w:rFonts w:eastAsiaTheme="minorEastAsia"/>
          <w:lang w:val="en-US"/>
        </w:rPr>
        <w:t xml:space="preserve"> procedure</w:t>
      </w:r>
      <w:r w:rsidR="004E78AA" w:rsidRPr="00656A92">
        <w:rPr>
          <w:rFonts w:eastAsiaTheme="minorEastAsia"/>
          <w:lang w:val="en-US"/>
        </w:rPr>
        <w:t xml:space="preserve"> GMS-QC-13</w:t>
      </w:r>
      <w:r w:rsidR="003567B3">
        <w:rPr>
          <w:rFonts w:eastAsiaTheme="minorEastAsia"/>
          <w:lang w:val="en-US"/>
        </w:rPr>
        <w:t xml:space="preserve"> </w:t>
      </w:r>
      <w:r w:rsidR="004E78AA" w:rsidRPr="00656A92">
        <w:rPr>
          <w:rFonts w:eastAsiaTheme="minorEastAsia"/>
          <w:lang w:val="en-US"/>
        </w:rPr>
        <w:t>Internal Audit</w:t>
      </w:r>
      <w:r w:rsidR="00CA250D" w:rsidRPr="00656A92">
        <w:rPr>
          <w:rFonts w:eastAsiaTheme="minorEastAsia"/>
          <w:lang w:val="en-US"/>
        </w:rPr>
        <w:t>ing</w:t>
      </w:r>
      <w:r w:rsidRPr="00656A92">
        <w:rPr>
          <w:rFonts w:eastAsiaTheme="minorEastAsia"/>
          <w:lang w:val="en-US"/>
        </w:rPr>
        <w:t xml:space="preserve"> </w:t>
      </w:r>
      <w:r w:rsidR="007D2A43" w:rsidRPr="00656A92">
        <w:rPr>
          <w:rFonts w:eastAsiaTheme="minorEastAsia"/>
          <w:lang w:val="en-US"/>
        </w:rPr>
        <w:t xml:space="preserve">at revision date 6 March 2025 </w:t>
      </w:r>
      <w:r w:rsidR="004E78AA" w:rsidRPr="00656A92">
        <w:rPr>
          <w:rFonts w:eastAsiaTheme="minorEastAsia"/>
          <w:lang w:val="en-US"/>
        </w:rPr>
        <w:t xml:space="preserve">describes </w:t>
      </w:r>
      <w:r w:rsidRPr="00656A92">
        <w:rPr>
          <w:rFonts w:eastAsiaTheme="minorEastAsia"/>
          <w:lang w:val="en-US"/>
        </w:rPr>
        <w:t xml:space="preserve">the </w:t>
      </w:r>
      <w:r w:rsidR="004E78AA" w:rsidRPr="00656A92">
        <w:rPr>
          <w:rFonts w:eastAsiaTheme="minorEastAsia"/>
          <w:lang w:val="en-US"/>
        </w:rPr>
        <w:t xml:space="preserve">internal </w:t>
      </w:r>
      <w:r w:rsidRPr="00656A92">
        <w:rPr>
          <w:rFonts w:eastAsiaTheme="minorEastAsia"/>
          <w:lang w:val="en-US"/>
        </w:rPr>
        <w:t xml:space="preserve">quality </w:t>
      </w:r>
      <w:r w:rsidR="004E78AA" w:rsidRPr="00656A92">
        <w:rPr>
          <w:rFonts w:eastAsiaTheme="minorEastAsia"/>
          <w:lang w:val="en-US"/>
        </w:rPr>
        <w:t>audit. Audits are foreseen once a year at minimum</w:t>
      </w:r>
      <w:r w:rsidR="002D428A">
        <w:rPr>
          <w:rFonts w:eastAsiaTheme="minorEastAsia"/>
          <w:lang w:val="en-US"/>
        </w:rPr>
        <w:t xml:space="preserve"> with coverage of all the </w:t>
      </w:r>
      <w:r w:rsidR="003567B3">
        <w:rPr>
          <w:rFonts w:eastAsiaTheme="minorEastAsia"/>
          <w:lang w:val="en-US"/>
        </w:rPr>
        <w:t>requirements</w:t>
      </w:r>
      <w:r w:rsidR="002D428A">
        <w:rPr>
          <w:rFonts w:eastAsiaTheme="minorEastAsia"/>
          <w:lang w:val="en-US"/>
        </w:rPr>
        <w:t xml:space="preserve"> of ISO/IEC 17025 and IECEx</w:t>
      </w:r>
      <w:r w:rsidR="004E78AA" w:rsidRPr="00656A92">
        <w:rPr>
          <w:rFonts w:eastAsiaTheme="minorEastAsia"/>
          <w:lang w:val="en-US"/>
        </w:rPr>
        <w:t xml:space="preserve">. </w:t>
      </w:r>
      <w:r w:rsidR="003567B3">
        <w:rPr>
          <w:rFonts w:eastAsiaTheme="minorEastAsia" w:hint="eastAsia"/>
          <w:lang w:val="en-US"/>
        </w:rPr>
        <w:t>The</w:t>
      </w:r>
      <w:r w:rsidR="003567B3">
        <w:rPr>
          <w:rFonts w:eastAsiaTheme="minorEastAsia"/>
          <w:lang w:val="en-US"/>
        </w:rPr>
        <w:t xml:space="preserve"> assessor noted that there is a</w:t>
      </w:r>
      <w:r w:rsidR="00601350">
        <w:rPr>
          <w:rFonts w:eastAsiaTheme="minorEastAsia"/>
          <w:lang w:val="en-US"/>
        </w:rPr>
        <w:t xml:space="preserve"> sub-</w:t>
      </w:r>
      <w:r w:rsidR="004E78AA" w:rsidRPr="002D428A">
        <w:rPr>
          <w:rFonts w:eastAsiaTheme="minorEastAsia"/>
          <w:lang w:val="en-US"/>
        </w:rPr>
        <w:t xml:space="preserve">report for the last internal technical audit focused on </w:t>
      </w:r>
      <w:r w:rsidR="007D2A43" w:rsidRPr="002D428A">
        <w:rPr>
          <w:rFonts w:eastAsiaTheme="minorEastAsia"/>
          <w:lang w:val="en-US"/>
        </w:rPr>
        <w:t xml:space="preserve">the </w:t>
      </w:r>
      <w:r w:rsidR="001041DE" w:rsidRPr="002D428A">
        <w:rPr>
          <w:rFonts w:eastAsiaTheme="minorEastAsia"/>
          <w:lang w:val="en-US"/>
        </w:rPr>
        <w:t>ATF</w:t>
      </w:r>
      <w:r w:rsidR="004E78AA" w:rsidRPr="002D428A">
        <w:rPr>
          <w:rFonts w:eastAsiaTheme="minorEastAsia"/>
          <w:lang w:val="en-US"/>
        </w:rPr>
        <w:t xml:space="preserve"> </w:t>
      </w:r>
    </w:p>
    <w:p w14:paraId="6741CAAA" w14:textId="32A1AAF2" w:rsidR="007D2A43" w:rsidRPr="00656A92" w:rsidRDefault="007D2A43" w:rsidP="00656A92">
      <w:pPr>
        <w:pStyle w:val="PARAGRAPH"/>
        <w:rPr>
          <w:rFonts w:eastAsiaTheme="minorEastAsia" w:cstheme="minorBidi"/>
          <w:lang w:val="en-US" w:eastAsia="en-US"/>
        </w:rPr>
      </w:pPr>
      <w:r w:rsidRPr="002D428A">
        <w:rPr>
          <w:rFonts w:eastAsiaTheme="minorEastAsia"/>
          <w:lang w:val="en-US"/>
        </w:rPr>
        <w:t>conducted</w:t>
      </w:r>
      <w:r w:rsidR="002E6D4D" w:rsidRPr="002D428A">
        <w:rPr>
          <w:rFonts w:eastAsiaTheme="minorEastAsia"/>
          <w:lang w:val="en-US"/>
        </w:rPr>
        <w:t xml:space="preserve"> </w:t>
      </w:r>
      <w:r w:rsidR="004E78AA" w:rsidRPr="002D428A">
        <w:rPr>
          <w:rFonts w:eastAsiaTheme="minorEastAsia"/>
          <w:lang w:val="en-US"/>
        </w:rPr>
        <w:t xml:space="preserve">on </w:t>
      </w:r>
      <w:r w:rsidR="00CA250D" w:rsidRPr="002D428A">
        <w:rPr>
          <w:rFonts w:eastAsiaTheme="minorEastAsia"/>
          <w:lang w:val="en-US"/>
        </w:rPr>
        <w:t xml:space="preserve">24 </w:t>
      </w:r>
      <w:r w:rsidR="004E78AA" w:rsidRPr="002D428A">
        <w:rPr>
          <w:rFonts w:eastAsiaTheme="minorEastAsia"/>
          <w:lang w:val="en-US"/>
        </w:rPr>
        <w:t>September 2025</w:t>
      </w:r>
      <w:r w:rsidR="00E541C3" w:rsidRPr="00656A92">
        <w:rPr>
          <w:rFonts w:eastAsiaTheme="minorEastAsia"/>
          <w:lang w:val="en-US"/>
        </w:rPr>
        <w:t xml:space="preserve"> </w:t>
      </w:r>
      <w:r w:rsidRPr="00656A92">
        <w:rPr>
          <w:rFonts w:eastAsiaTheme="minorEastAsia"/>
          <w:lang w:val="en-US"/>
        </w:rPr>
        <w:t xml:space="preserve">by the </w:t>
      </w:r>
      <w:r w:rsidR="002D428A">
        <w:rPr>
          <w:rFonts w:eastAsiaTheme="minorEastAsia"/>
          <w:lang w:val="en-US"/>
        </w:rPr>
        <w:t xml:space="preserve">expert </w:t>
      </w:r>
      <w:r w:rsidRPr="00656A92">
        <w:rPr>
          <w:rFonts w:eastAsiaTheme="minorEastAsia"/>
          <w:lang w:val="en-US"/>
        </w:rPr>
        <w:t xml:space="preserve">from its supervising </w:t>
      </w:r>
      <w:proofErr w:type="spellStart"/>
      <w:r w:rsidRPr="00656A92">
        <w:rPr>
          <w:rFonts w:eastAsiaTheme="minorEastAsia"/>
          <w:lang w:val="en-US"/>
        </w:rPr>
        <w:t>ExTL</w:t>
      </w:r>
      <w:proofErr w:type="spellEnd"/>
      <w:r w:rsidR="00CA250D" w:rsidRPr="00656A92">
        <w:rPr>
          <w:rFonts w:eastAsiaTheme="minorEastAsia"/>
          <w:lang w:val="en-US"/>
        </w:rPr>
        <w:t xml:space="preserve"> </w:t>
      </w:r>
      <w:r w:rsidR="00E541C3" w:rsidRPr="00656A92">
        <w:rPr>
          <w:rFonts w:eastAsiaTheme="minorEastAsia"/>
          <w:lang w:val="en-US"/>
        </w:rPr>
        <w:t xml:space="preserve">according to </w:t>
      </w:r>
      <w:r w:rsidR="00FC02C1" w:rsidRPr="00656A92">
        <w:rPr>
          <w:rFonts w:eastAsiaTheme="minorEastAsia"/>
          <w:lang w:val="en-US"/>
        </w:rPr>
        <w:t xml:space="preserve">the agreement </w:t>
      </w:r>
      <w:r w:rsidR="003567B3">
        <w:rPr>
          <w:rFonts w:eastAsiaTheme="minorEastAsia"/>
          <w:lang w:val="en-US"/>
        </w:rPr>
        <w:t xml:space="preserve">signed </w:t>
      </w:r>
      <w:r w:rsidR="00FC02C1" w:rsidRPr="00656A92">
        <w:rPr>
          <w:rFonts w:eastAsiaTheme="minorEastAsia"/>
          <w:lang w:val="en-US"/>
        </w:rPr>
        <w:t xml:space="preserve">with the supervising </w:t>
      </w:r>
      <w:proofErr w:type="spellStart"/>
      <w:r w:rsidR="00FC02C1" w:rsidRPr="00656A92">
        <w:rPr>
          <w:rFonts w:eastAsiaTheme="minorEastAsia"/>
          <w:lang w:val="en-US"/>
        </w:rPr>
        <w:t>ExTL</w:t>
      </w:r>
      <w:proofErr w:type="spellEnd"/>
      <w:r w:rsidR="004E78AA" w:rsidRPr="00656A92">
        <w:rPr>
          <w:rFonts w:eastAsiaTheme="minorEastAsia"/>
          <w:lang w:val="en-US"/>
        </w:rPr>
        <w:t>.</w:t>
      </w:r>
      <w:r w:rsidR="002E6D4D" w:rsidRPr="00656A92">
        <w:rPr>
          <w:rFonts w:eastAsiaTheme="minorEastAsia"/>
          <w:lang w:val="en-US"/>
        </w:rPr>
        <w:t xml:space="preserve"> </w:t>
      </w:r>
      <w:r w:rsidRPr="00656A92">
        <w:rPr>
          <w:rFonts w:eastAsiaTheme="minorEastAsia"/>
          <w:lang w:val="en-US"/>
        </w:rPr>
        <w:t xml:space="preserve">The report indicates that </w:t>
      </w:r>
      <w:r w:rsidR="00656A92">
        <w:rPr>
          <w:rFonts w:eastAsiaTheme="minorEastAsia"/>
          <w:lang w:val="en-US"/>
        </w:rPr>
        <w:t xml:space="preserve">the operation of the ATF is in line with the requirements of </w:t>
      </w:r>
      <w:proofErr w:type="spellStart"/>
      <w:r w:rsidR="00656A92">
        <w:rPr>
          <w:rFonts w:eastAsiaTheme="minorEastAsia"/>
          <w:lang w:val="en-US"/>
        </w:rPr>
        <w:t>ECEx</w:t>
      </w:r>
      <w:proofErr w:type="spellEnd"/>
      <w:r w:rsidR="00656A92">
        <w:rPr>
          <w:rFonts w:eastAsiaTheme="minorEastAsia"/>
          <w:lang w:val="en-US"/>
        </w:rPr>
        <w:t xml:space="preserve">, with </w:t>
      </w:r>
      <w:r w:rsidR="00FC02C1" w:rsidRPr="00656A92">
        <w:rPr>
          <w:rFonts w:eastAsiaTheme="minorEastAsia"/>
          <w:lang w:val="en-US"/>
        </w:rPr>
        <w:t xml:space="preserve">no </w:t>
      </w:r>
      <w:r w:rsidR="003D311A" w:rsidRPr="00656A92">
        <w:rPr>
          <w:rFonts w:eastAsiaTheme="minorEastAsia"/>
          <w:lang w:val="en-US"/>
        </w:rPr>
        <w:t xml:space="preserve">non-conformities and </w:t>
      </w:r>
      <w:r w:rsidR="003D311A" w:rsidRPr="00656A92">
        <w:t>observation</w:t>
      </w:r>
      <w:r w:rsidRPr="00656A92">
        <w:rPr>
          <w:rFonts w:eastAsiaTheme="minorEastAsia"/>
          <w:lang w:val="en-US"/>
        </w:rPr>
        <w:t xml:space="preserve"> raised</w:t>
      </w:r>
      <w:r w:rsidR="002E6D4D" w:rsidRPr="00656A92">
        <w:rPr>
          <w:rFonts w:eastAsiaTheme="minorEastAsia"/>
          <w:lang w:val="en-US"/>
        </w:rPr>
        <w:t>.</w:t>
      </w:r>
      <w:r w:rsidRPr="00656A92">
        <w:rPr>
          <w:rFonts w:eastAsiaTheme="minorEastAsia"/>
          <w:lang w:val="en-US"/>
        </w:rPr>
        <w:t xml:space="preserve"> </w:t>
      </w:r>
      <w:r w:rsidRPr="00656A92">
        <w:rPr>
          <w:rFonts w:eastAsiaTheme="minorEastAsia" w:hint="eastAsia"/>
          <w:lang w:val="en-US" w:eastAsia="en-US"/>
        </w:rPr>
        <w:t>This demonstrate</w:t>
      </w:r>
      <w:r w:rsidRPr="00656A92">
        <w:rPr>
          <w:rFonts w:eastAsiaTheme="minorEastAsia"/>
          <w:lang w:val="en-US" w:eastAsia="en-US"/>
        </w:rPr>
        <w:t>s</w:t>
      </w:r>
      <w:r w:rsidRPr="00656A92">
        <w:rPr>
          <w:rFonts w:eastAsiaTheme="minorEastAsia" w:hint="eastAsia"/>
          <w:lang w:val="en-US" w:eastAsia="en-US"/>
        </w:rPr>
        <w:t xml:space="preserve"> </w:t>
      </w:r>
      <w:r w:rsidRPr="00656A92">
        <w:rPr>
          <w:rFonts w:eastAsiaTheme="minorEastAsia"/>
          <w:lang w:val="en-US" w:eastAsia="en-US"/>
        </w:rPr>
        <w:t xml:space="preserve">that </w:t>
      </w:r>
      <w:proofErr w:type="gramStart"/>
      <w:r w:rsidRPr="00656A92">
        <w:rPr>
          <w:rFonts w:eastAsiaTheme="minorEastAsia"/>
          <w:lang w:val="en-US" w:eastAsia="en-US"/>
        </w:rPr>
        <w:t>the</w:t>
      </w:r>
      <w:r w:rsidRPr="00656A92">
        <w:rPr>
          <w:rFonts w:eastAsiaTheme="minorEastAsia" w:cstheme="minorBidi"/>
          <w:lang w:val="en-US" w:eastAsia="en-US"/>
        </w:rPr>
        <w:t xml:space="preserve"> supervising</w:t>
      </w:r>
      <w:proofErr w:type="gramEnd"/>
      <w:r w:rsidRPr="00656A92">
        <w:rPr>
          <w:rFonts w:eastAsiaTheme="minorEastAsia" w:cstheme="minorBidi"/>
          <w:lang w:val="en-US" w:eastAsia="en-US"/>
        </w:rPr>
        <w:t xml:space="preserve"> </w:t>
      </w:r>
      <w:proofErr w:type="spellStart"/>
      <w:r w:rsidRPr="00656A92">
        <w:rPr>
          <w:rFonts w:eastAsiaTheme="minorEastAsia" w:cstheme="minorBidi"/>
          <w:lang w:val="en-US" w:eastAsia="en-US"/>
        </w:rPr>
        <w:t>ExTL</w:t>
      </w:r>
      <w:proofErr w:type="spellEnd"/>
      <w:r w:rsidRPr="00656A92">
        <w:rPr>
          <w:rFonts w:eastAsiaTheme="minorEastAsia" w:cstheme="minorBidi"/>
          <w:lang w:val="en-US" w:eastAsia="en-US"/>
        </w:rPr>
        <w:t xml:space="preserve"> has fulfilled its due role </w:t>
      </w:r>
      <w:proofErr w:type="gramStart"/>
      <w:r w:rsidRPr="00656A92">
        <w:rPr>
          <w:rFonts w:eastAsiaTheme="minorEastAsia" w:cstheme="minorBidi"/>
          <w:lang w:val="en-US" w:eastAsia="en-US"/>
        </w:rPr>
        <w:t>for</w:t>
      </w:r>
      <w:proofErr w:type="gramEnd"/>
      <w:r w:rsidRPr="00656A92">
        <w:rPr>
          <w:rFonts w:eastAsiaTheme="minorEastAsia" w:cstheme="minorBidi"/>
          <w:lang w:val="en-US" w:eastAsia="en-US"/>
        </w:rPr>
        <w:t xml:space="preserve"> the work of the ATF</w:t>
      </w:r>
      <w:r w:rsidR="00656A92" w:rsidRPr="00656A92">
        <w:rPr>
          <w:rFonts w:eastAsiaTheme="minorEastAsia" w:cstheme="minorBidi"/>
          <w:lang w:val="en-US" w:eastAsia="en-US"/>
        </w:rPr>
        <w:t>.</w:t>
      </w:r>
      <w:r w:rsidRPr="00656A92">
        <w:rPr>
          <w:rFonts w:eastAsiaTheme="minorEastAsia" w:cstheme="minorBidi"/>
          <w:lang w:val="en-US" w:eastAsia="en-US"/>
        </w:rPr>
        <w:t xml:space="preserve"> </w:t>
      </w:r>
    </w:p>
    <w:p w14:paraId="77DBB14B" w14:textId="77777777" w:rsidR="00BA5D21" w:rsidRPr="00BD6E18" w:rsidRDefault="00BA5D21" w:rsidP="009038ED">
      <w:pPr>
        <w:pStyle w:val="Heading2"/>
      </w:pPr>
      <w:bookmarkStart w:id="71" w:name="_Toc217571900"/>
      <w:r w:rsidRPr="00BD6E18">
        <w:t>Management review</w:t>
      </w:r>
      <w:bookmarkEnd w:id="71"/>
    </w:p>
    <w:p w14:paraId="43C0BEAE" w14:textId="3CEF8DDE" w:rsidR="004E78AA" w:rsidRPr="00884655" w:rsidRDefault="003C4109" w:rsidP="004E78AA">
      <w:pPr>
        <w:pStyle w:val="PARAGRAPH"/>
        <w:rPr>
          <w:rFonts w:eastAsiaTheme="minorEastAsia"/>
          <w:lang w:val="en-US"/>
        </w:rPr>
      </w:pPr>
      <w:r w:rsidRPr="00884655">
        <w:rPr>
          <w:rFonts w:eastAsiaTheme="minorEastAsia" w:hint="eastAsia"/>
          <w:lang w:val="en-US"/>
        </w:rPr>
        <w:t>The</w:t>
      </w:r>
      <w:r w:rsidRPr="00884655">
        <w:rPr>
          <w:rFonts w:eastAsiaTheme="minorEastAsia"/>
          <w:lang w:val="en-US"/>
        </w:rPr>
        <w:t xml:space="preserve"> </w:t>
      </w:r>
      <w:r w:rsidRPr="00884655">
        <w:rPr>
          <w:rFonts w:eastAsiaTheme="minorEastAsia" w:hint="eastAsia"/>
          <w:lang w:val="en-US"/>
        </w:rPr>
        <w:t>annual</w:t>
      </w:r>
      <w:r w:rsidRPr="00884655">
        <w:rPr>
          <w:rFonts w:eastAsiaTheme="minorEastAsia"/>
          <w:lang w:val="en-US"/>
        </w:rPr>
        <w:t xml:space="preserve"> </w:t>
      </w:r>
      <w:r w:rsidRPr="00884655">
        <w:rPr>
          <w:rFonts w:eastAsiaTheme="minorEastAsia" w:hint="eastAsia"/>
          <w:lang w:val="en-US"/>
        </w:rPr>
        <w:t>m</w:t>
      </w:r>
      <w:r w:rsidR="004E78AA" w:rsidRPr="00884655">
        <w:rPr>
          <w:rFonts w:eastAsiaTheme="minorEastAsia"/>
          <w:lang w:val="en-US"/>
        </w:rPr>
        <w:t>anagement review</w:t>
      </w:r>
      <w:r w:rsidRPr="00884655">
        <w:rPr>
          <w:rFonts w:eastAsiaTheme="minorEastAsia"/>
          <w:lang w:val="en-US"/>
        </w:rPr>
        <w:t xml:space="preserve"> </w:t>
      </w:r>
      <w:r w:rsidR="004E78AA" w:rsidRPr="00884655">
        <w:rPr>
          <w:rFonts w:eastAsiaTheme="minorEastAsia"/>
          <w:lang w:val="en-US"/>
        </w:rPr>
        <w:t xml:space="preserve">is </w:t>
      </w:r>
      <w:r w:rsidRPr="00884655">
        <w:rPr>
          <w:rFonts w:eastAsiaTheme="minorEastAsia"/>
          <w:lang w:val="en-US"/>
        </w:rPr>
        <w:t xml:space="preserve">addressed </w:t>
      </w:r>
      <w:r w:rsidR="004E78AA" w:rsidRPr="00884655">
        <w:rPr>
          <w:rFonts w:eastAsiaTheme="minorEastAsia"/>
          <w:lang w:val="en-US"/>
        </w:rPr>
        <w:t xml:space="preserve">in global </w:t>
      </w:r>
      <w:r w:rsidR="00884655" w:rsidRPr="00884655">
        <w:rPr>
          <w:rFonts w:eastAsiaTheme="minorEastAsia"/>
          <w:lang w:val="en-US"/>
        </w:rPr>
        <w:t xml:space="preserve">Intertek </w:t>
      </w:r>
      <w:r w:rsidRPr="00884655">
        <w:rPr>
          <w:rFonts w:eastAsiaTheme="minorEastAsia"/>
          <w:lang w:val="en-US"/>
        </w:rPr>
        <w:t>procedure</w:t>
      </w:r>
      <w:r w:rsidR="004E78AA" w:rsidRPr="00884655">
        <w:rPr>
          <w:rFonts w:eastAsiaTheme="minorEastAsia"/>
          <w:lang w:val="en-US"/>
        </w:rPr>
        <w:t xml:space="preserve"> GMS-QC-08</w:t>
      </w:r>
      <w:r w:rsidRPr="00884655">
        <w:rPr>
          <w:rFonts w:eastAsiaTheme="minorEastAsia"/>
          <w:lang w:val="en-US"/>
        </w:rPr>
        <w:t xml:space="preserve"> </w:t>
      </w:r>
      <w:r w:rsidR="00D9402D" w:rsidRPr="00884655">
        <w:rPr>
          <w:rFonts w:eastAsiaTheme="minorEastAsia"/>
          <w:lang w:val="en-US"/>
        </w:rPr>
        <w:t>Management Review</w:t>
      </w:r>
      <w:r w:rsidR="004E78AA" w:rsidRPr="00884655">
        <w:rPr>
          <w:rFonts w:eastAsiaTheme="minorEastAsia"/>
          <w:lang w:val="en-US"/>
        </w:rPr>
        <w:t xml:space="preserve"> </w:t>
      </w:r>
      <w:r w:rsidR="00656A92" w:rsidRPr="00884655">
        <w:rPr>
          <w:rFonts w:eastAsiaTheme="minorEastAsia"/>
          <w:lang w:val="en-US"/>
        </w:rPr>
        <w:t xml:space="preserve">at revision date </w:t>
      </w:r>
      <w:r w:rsidR="00656A92" w:rsidRPr="00884655">
        <w:rPr>
          <w:rFonts w:eastAsiaTheme="minorEastAsia" w:hint="eastAsia"/>
          <w:lang w:val="en-US"/>
        </w:rPr>
        <w:t xml:space="preserve">3 </w:t>
      </w:r>
      <w:r w:rsidR="00656A92" w:rsidRPr="00884655">
        <w:rPr>
          <w:rFonts w:eastAsiaTheme="minorEastAsia"/>
          <w:lang w:val="en-US"/>
        </w:rPr>
        <w:t xml:space="preserve">October 2023 </w:t>
      </w:r>
      <w:r w:rsidR="004E78AA" w:rsidRPr="00884655">
        <w:rPr>
          <w:rFonts w:eastAsiaTheme="minorEastAsia"/>
          <w:lang w:val="en-US"/>
        </w:rPr>
        <w:t xml:space="preserve">and in </w:t>
      </w:r>
      <w:r w:rsidRPr="00884655">
        <w:rPr>
          <w:rFonts w:eastAsiaTheme="minorEastAsia"/>
          <w:lang w:val="en-US"/>
        </w:rPr>
        <w:t xml:space="preserve">the </w:t>
      </w:r>
      <w:r w:rsidR="004E78AA" w:rsidRPr="00884655">
        <w:rPr>
          <w:rFonts w:eastAsiaTheme="minorEastAsia"/>
          <w:lang w:val="en-US"/>
        </w:rPr>
        <w:t>local document LMS-EMEA-IT-QC-08</w:t>
      </w:r>
      <w:r w:rsidR="00884655" w:rsidRPr="00884655">
        <w:rPr>
          <w:rFonts w:eastAsiaTheme="minorEastAsia"/>
          <w:lang w:val="en-US"/>
        </w:rPr>
        <w:t xml:space="preserve"> </w:t>
      </w:r>
      <w:r w:rsidR="004E78AA" w:rsidRPr="00884655">
        <w:rPr>
          <w:rFonts w:eastAsiaTheme="minorEastAsia"/>
          <w:lang w:val="en-US"/>
        </w:rPr>
        <w:t>Italy - Management review</w:t>
      </w:r>
      <w:r w:rsidR="00656A92" w:rsidRPr="00884655">
        <w:rPr>
          <w:rFonts w:eastAsiaTheme="minorEastAsia"/>
          <w:lang w:val="en-US"/>
        </w:rPr>
        <w:t xml:space="preserve"> at revision date 29 May 2018</w:t>
      </w:r>
      <w:r w:rsidR="004E78AA" w:rsidRPr="00884655">
        <w:rPr>
          <w:rFonts w:eastAsiaTheme="minorEastAsia"/>
          <w:lang w:val="en-US"/>
        </w:rPr>
        <w:t xml:space="preserve">. </w:t>
      </w:r>
    </w:p>
    <w:p w14:paraId="628504BA" w14:textId="440B6005" w:rsidR="00E754C2" w:rsidRPr="00884655" w:rsidRDefault="003C4109" w:rsidP="001E69EB">
      <w:pPr>
        <w:pStyle w:val="PARAGRAPH"/>
        <w:spacing w:after="240"/>
      </w:pPr>
      <w:r w:rsidRPr="00884655">
        <w:t xml:space="preserve">The report from the management review meeting of the ATF that took place on </w:t>
      </w:r>
      <w:r w:rsidRPr="00884655">
        <w:rPr>
          <w:rFonts w:eastAsiaTheme="minorEastAsia"/>
          <w:lang w:val="en-US"/>
        </w:rPr>
        <w:t>23 April 2025</w:t>
      </w:r>
      <w:r w:rsidRPr="00884655">
        <w:t xml:space="preserve"> was </w:t>
      </w:r>
      <w:proofErr w:type="gramStart"/>
      <w:r w:rsidRPr="00884655">
        <w:t>reviewed</w:t>
      </w:r>
      <w:r w:rsidR="00E754C2" w:rsidRPr="00884655">
        <w:t>,</w:t>
      </w:r>
      <w:r w:rsidRPr="00884655">
        <w:t xml:space="preserve"> and</w:t>
      </w:r>
      <w:proofErr w:type="gramEnd"/>
      <w:r w:rsidRPr="00884655">
        <w:t xml:space="preserve"> found to be in line with the procedures mentioned above</w:t>
      </w:r>
      <w:r w:rsidR="00E754C2" w:rsidRPr="00884655">
        <w:t>, and in compliance with the requirements of the ISO/IEC 17025 and IECEx</w:t>
      </w:r>
      <w:r w:rsidRPr="00884655">
        <w:t xml:space="preserve">. </w:t>
      </w:r>
      <w:r w:rsidR="00884655" w:rsidRPr="00884655">
        <w:t xml:space="preserve">The </w:t>
      </w:r>
      <w:r w:rsidR="004B2F8A">
        <w:t xml:space="preserve">complete </w:t>
      </w:r>
      <w:r w:rsidR="00884655" w:rsidRPr="00884655">
        <w:t xml:space="preserve">report with </w:t>
      </w:r>
      <w:r w:rsidR="004B2F8A">
        <w:t>four action items</w:t>
      </w:r>
      <w:r w:rsidR="00884655" w:rsidRPr="00884655">
        <w:t xml:space="preserve"> of the ATF management review is available at the global SharePoint which makes possible for the supervising </w:t>
      </w:r>
      <w:proofErr w:type="spellStart"/>
      <w:r w:rsidR="00884655" w:rsidRPr="00884655">
        <w:t>ExTL</w:t>
      </w:r>
      <w:proofErr w:type="spellEnd"/>
      <w:r w:rsidR="00884655" w:rsidRPr="00884655">
        <w:t xml:space="preserve"> </w:t>
      </w:r>
      <w:r w:rsidR="004B2F8A">
        <w:t xml:space="preserve">to be </w:t>
      </w:r>
      <w:r w:rsidR="00884655" w:rsidRPr="00884655">
        <w:t xml:space="preserve">used as input to the </w:t>
      </w:r>
      <w:proofErr w:type="spellStart"/>
      <w:r w:rsidR="00884655" w:rsidRPr="00884655">
        <w:t>ExTL’s</w:t>
      </w:r>
      <w:proofErr w:type="spellEnd"/>
      <w:r w:rsidR="00884655" w:rsidRPr="00884655">
        <w:t xml:space="preserve"> management review.</w:t>
      </w:r>
      <w:r w:rsidR="004B2F8A">
        <w:t xml:space="preserve"> The assessor satisfied with that all improvement items are being promoted as planned.</w:t>
      </w:r>
    </w:p>
    <w:p w14:paraId="688F8AA9" w14:textId="77777777" w:rsidR="00BA5D21" w:rsidRPr="00BD6E18" w:rsidRDefault="00BA5D21" w:rsidP="009038ED">
      <w:pPr>
        <w:pStyle w:val="Heading2"/>
      </w:pPr>
      <w:bookmarkStart w:id="72" w:name="_Ref48917294"/>
      <w:bookmarkStart w:id="73" w:name="_Toc217571901"/>
      <w:r w:rsidRPr="00BD6E18">
        <w:t>Contracting, subcontracting and witness testing</w:t>
      </w:r>
      <w:bookmarkEnd w:id="72"/>
      <w:bookmarkEnd w:id="73"/>
    </w:p>
    <w:p w14:paraId="7E81C330" w14:textId="77777777" w:rsidR="00BA5D21" w:rsidRPr="00BD6E18" w:rsidRDefault="00BA5D21" w:rsidP="009038ED">
      <w:pPr>
        <w:pStyle w:val="Heading3"/>
      </w:pPr>
      <w:bookmarkStart w:id="74" w:name="_Toc217571902"/>
      <w:r w:rsidRPr="00BD6E18">
        <w:t>Contracting</w:t>
      </w:r>
      <w:bookmarkEnd w:id="74"/>
    </w:p>
    <w:p w14:paraId="0DE81559" w14:textId="41A0B78D" w:rsidR="00BA5D21" w:rsidRPr="00BD6E18" w:rsidRDefault="003640F4" w:rsidP="001E69EB">
      <w:pPr>
        <w:pStyle w:val="PARAGRAPH"/>
        <w:spacing w:after="240"/>
      </w:pPr>
      <w:r>
        <w:t>Not applicable for ATF.</w:t>
      </w:r>
      <w:r w:rsidR="00BA5D21" w:rsidRPr="00BD6E18">
        <w:t xml:space="preserve"> </w:t>
      </w:r>
    </w:p>
    <w:p w14:paraId="1B87A44B" w14:textId="77777777" w:rsidR="00BA5D21" w:rsidRPr="00BD6E18" w:rsidRDefault="00BA5D21" w:rsidP="009038ED">
      <w:pPr>
        <w:pStyle w:val="Heading3"/>
      </w:pPr>
      <w:bookmarkStart w:id="75" w:name="_Toc217571903"/>
      <w:r w:rsidRPr="00BD6E18">
        <w:t>Subcontracting</w:t>
      </w:r>
      <w:bookmarkEnd w:id="75"/>
    </w:p>
    <w:p w14:paraId="1DF77FEA" w14:textId="5CB88781" w:rsidR="00BA5D21" w:rsidRPr="00BD6E18" w:rsidRDefault="003640F4" w:rsidP="001E69EB">
      <w:pPr>
        <w:pStyle w:val="PARAGRAPH"/>
        <w:spacing w:after="240"/>
      </w:pPr>
      <w:r>
        <w:t>Not applicable for ATF.</w:t>
      </w:r>
    </w:p>
    <w:p w14:paraId="64FF9A21" w14:textId="77777777" w:rsidR="00BA5D21" w:rsidRPr="00BD6E18" w:rsidRDefault="00BA5D21" w:rsidP="009038ED">
      <w:pPr>
        <w:pStyle w:val="Heading3"/>
      </w:pPr>
      <w:bookmarkStart w:id="76" w:name="_Toc217571904"/>
      <w:r w:rsidRPr="00BD6E18">
        <w:t>Off-site and Witness testing</w:t>
      </w:r>
      <w:bookmarkEnd w:id="76"/>
    </w:p>
    <w:p w14:paraId="3CC8D5E1" w14:textId="446C5FCC" w:rsidR="00BA5D21" w:rsidRDefault="003640F4" w:rsidP="001E69EB">
      <w:pPr>
        <w:pStyle w:val="PARAGRAPH"/>
        <w:spacing w:after="240"/>
      </w:pPr>
      <w:r>
        <w:t>Not applicable for ATF.</w:t>
      </w:r>
    </w:p>
    <w:p w14:paraId="206B63F0" w14:textId="77777777" w:rsidR="00BA5D21" w:rsidRPr="00BD6E18" w:rsidRDefault="00BA5D21" w:rsidP="009038ED">
      <w:pPr>
        <w:pStyle w:val="Heading2"/>
      </w:pPr>
      <w:bookmarkStart w:id="77" w:name="_Toc217571905"/>
      <w:r w:rsidRPr="00BD6E18">
        <w:t>Training and competence</w:t>
      </w:r>
      <w:bookmarkEnd w:id="77"/>
    </w:p>
    <w:p w14:paraId="01AE17DF" w14:textId="3D42785A" w:rsidR="004E78AA" w:rsidRPr="009A22AD" w:rsidRDefault="00CF11C9" w:rsidP="004E78AA">
      <w:pPr>
        <w:pStyle w:val="PARAGRAPH"/>
      </w:pPr>
      <w:r w:rsidRPr="009A22AD">
        <w:t>Intertek’s s</w:t>
      </w:r>
      <w:r w:rsidRPr="009A22AD">
        <w:rPr>
          <w:rFonts w:hint="eastAsia"/>
        </w:rPr>
        <w:t>taff</w:t>
      </w:r>
      <w:r w:rsidRPr="009A22AD">
        <w:t xml:space="preserve"> Training and competency qualification describes in the procedures </w:t>
      </w:r>
      <w:hyperlink r:id="rId10" w:history="1">
        <w:r w:rsidRPr="009A22AD">
          <w:t>GMS-SP-02 General Staff Training</w:t>
        </w:r>
      </w:hyperlink>
      <w:r w:rsidRPr="009A22AD">
        <w:t xml:space="preserve"> </w:t>
      </w:r>
      <w:r w:rsidR="004B2F8A" w:rsidRPr="009A22AD">
        <w:t xml:space="preserve">at revision date 3 </w:t>
      </w:r>
      <w:r w:rsidR="004B2F8A" w:rsidRPr="009A22AD">
        <w:rPr>
          <w:rFonts w:hint="eastAsia"/>
        </w:rPr>
        <w:t>October</w:t>
      </w:r>
      <w:r w:rsidR="004B2F8A" w:rsidRPr="009A22AD">
        <w:t xml:space="preserve"> 2023 </w:t>
      </w:r>
      <w:r w:rsidRPr="009A22AD">
        <w:t xml:space="preserve">and </w:t>
      </w:r>
      <w:hyperlink r:id="rId11" w:history="1">
        <w:r w:rsidRPr="009A22AD">
          <w:t>GMS-SP-05 Qualification of Technical Staff Competence</w:t>
        </w:r>
      </w:hyperlink>
      <w:r w:rsidR="0020752A" w:rsidRPr="009A22AD">
        <w:t xml:space="preserve"> at revision date 16 </w:t>
      </w:r>
      <w:r w:rsidR="0020752A" w:rsidRPr="009A22AD">
        <w:rPr>
          <w:rFonts w:hint="eastAsia"/>
        </w:rPr>
        <w:t>September</w:t>
      </w:r>
      <w:r w:rsidR="0020752A" w:rsidRPr="009A22AD">
        <w:t xml:space="preserve"> 2025</w:t>
      </w:r>
      <w:r w:rsidRPr="009A22AD">
        <w:t xml:space="preserve">. </w:t>
      </w:r>
      <w:r w:rsidR="004E78AA" w:rsidRPr="009A22AD">
        <w:t xml:space="preserve">Intertek Italia </w:t>
      </w:r>
      <w:proofErr w:type="spellStart"/>
      <w:r w:rsidR="004E78AA" w:rsidRPr="009A22AD">
        <w:t>Sp</w:t>
      </w:r>
      <w:r w:rsidR="009A22AD">
        <w:t>A</w:t>
      </w:r>
      <w:proofErr w:type="spellEnd"/>
      <w:r w:rsidR="004E78AA" w:rsidRPr="009A22AD">
        <w:t xml:space="preserve"> Electrical uses training facilities and supports provided by Intertek Testing and Certification Ltd, UK. Training is a part of the agreement existing between the two </w:t>
      </w:r>
      <w:r w:rsidR="003C649A" w:rsidRPr="009A22AD">
        <w:t>organizations</w:t>
      </w:r>
      <w:r w:rsidR="004E78AA" w:rsidRPr="009A22AD">
        <w:t xml:space="preserve">. A matrix of competence </w:t>
      </w:r>
      <w:r w:rsidRPr="009A22AD">
        <w:t xml:space="preserve">for operation of the ATF </w:t>
      </w:r>
      <w:r w:rsidR="004E78AA" w:rsidRPr="009A22AD">
        <w:t>is available and is referenced as SCMI (Skill Competence Matrix for Italy) as listed on the “Management System Documents Master List”.</w:t>
      </w:r>
    </w:p>
    <w:p w14:paraId="55EF3980" w14:textId="5A53A529" w:rsidR="0020752A" w:rsidRPr="009A22AD" w:rsidRDefault="003C649A" w:rsidP="00E21B4C">
      <w:pPr>
        <w:pStyle w:val="PARAGRAPH"/>
      </w:pPr>
      <w:r w:rsidRPr="009A22AD">
        <w:rPr>
          <w:rFonts w:hint="eastAsia"/>
        </w:rPr>
        <w:t xml:space="preserve">Examples of the </w:t>
      </w:r>
      <w:r w:rsidRPr="009A22AD">
        <w:t xml:space="preserve">records on </w:t>
      </w:r>
      <w:r w:rsidR="00CF11C9" w:rsidRPr="009A22AD">
        <w:t xml:space="preserve">staff </w:t>
      </w:r>
      <w:r w:rsidRPr="009A22AD">
        <w:t>training and competence qualification</w:t>
      </w:r>
      <w:r w:rsidR="004B2CCE" w:rsidRPr="009A22AD">
        <w:t xml:space="preserve"> were </w:t>
      </w:r>
      <w:proofErr w:type="gramStart"/>
      <w:r w:rsidR="004B2CCE" w:rsidRPr="009A22AD">
        <w:t>reviewed,</w:t>
      </w:r>
      <w:r w:rsidR="00F814B4">
        <w:t xml:space="preserve"> </w:t>
      </w:r>
      <w:r w:rsidR="004B2CCE" w:rsidRPr="009A22AD">
        <w:t>and</w:t>
      </w:r>
      <w:proofErr w:type="gramEnd"/>
      <w:r w:rsidR="004B2CCE" w:rsidRPr="009A22AD">
        <w:t xml:space="preserve"> noted the training on a regular basis covers the operations, testing and procedures related to IECEx</w:t>
      </w:r>
      <w:r w:rsidR="0020752A" w:rsidRPr="009A22AD">
        <w:t xml:space="preserve">. </w:t>
      </w:r>
    </w:p>
    <w:p w14:paraId="0AA4A314" w14:textId="3E70FFB3" w:rsidR="009A22AD" w:rsidRDefault="00BA5D21" w:rsidP="001E69EB">
      <w:pPr>
        <w:pStyle w:val="PARAGRAPH"/>
        <w:spacing w:after="240"/>
      </w:pPr>
      <w:r w:rsidRPr="009A22AD">
        <w:lastRenderedPageBreak/>
        <w:t xml:space="preserve">Details of staff competencies </w:t>
      </w:r>
      <w:r w:rsidR="004B2CCE" w:rsidRPr="009A22AD">
        <w:t xml:space="preserve">against IECEx scope </w:t>
      </w:r>
      <w:r w:rsidRPr="009A22AD">
        <w:t>are included in the site assessment report.</w:t>
      </w:r>
      <w:r w:rsidR="0020752A" w:rsidRPr="009A22AD">
        <w:t xml:space="preserve"> The staff competence matrix is same as the qualification results listed in the G</w:t>
      </w:r>
      <w:r w:rsidR="0020752A" w:rsidRPr="009A22AD">
        <w:rPr>
          <w:rFonts w:hint="eastAsia"/>
        </w:rPr>
        <w:t>lobal</w:t>
      </w:r>
      <w:r w:rsidR="0020752A" w:rsidRPr="009A22AD">
        <w:t xml:space="preserve"> Intertek SharePoint area.</w:t>
      </w:r>
      <w:r w:rsidR="009A22AD" w:rsidRPr="009A22AD">
        <w:t xml:space="preserve"> </w:t>
      </w:r>
    </w:p>
    <w:p w14:paraId="34B9CA1C" w14:textId="77777777" w:rsidR="00BA5D21" w:rsidRPr="00BD6E18" w:rsidRDefault="00BA5D21" w:rsidP="009038ED">
      <w:pPr>
        <w:pStyle w:val="Heading2"/>
      </w:pPr>
      <w:bookmarkStart w:id="78" w:name="_Toc217571906"/>
      <w:r w:rsidRPr="00BD6E18">
        <w:t>Complaints and appeals (including appeals to IECEx)</w:t>
      </w:r>
      <w:bookmarkEnd w:id="78"/>
    </w:p>
    <w:p w14:paraId="616A6DB3" w14:textId="77777777" w:rsidR="006C0B7B" w:rsidRDefault="00AC26E8" w:rsidP="006C0B7B">
      <w:pPr>
        <w:pStyle w:val="PARAGRAPH"/>
      </w:pPr>
      <w:r w:rsidRPr="006C0B7B">
        <w:t xml:space="preserve">The </w:t>
      </w:r>
      <w:r w:rsidR="006C0B7B" w:rsidRPr="006C0B7B">
        <w:t xml:space="preserve">detailed </w:t>
      </w:r>
      <w:r w:rsidRPr="006C0B7B">
        <w:t>process is addres</w:t>
      </w:r>
      <w:r w:rsidR="009A22AD" w:rsidRPr="006C0B7B">
        <w:t>sed in the procedures GMS-QC-02</w:t>
      </w:r>
      <w:r w:rsidR="00972EAA" w:rsidRPr="006C0B7B">
        <w:t xml:space="preserve"> </w:t>
      </w:r>
      <w:r w:rsidR="009A22AD" w:rsidRPr="006C0B7B">
        <w:t>dated 14 August</w:t>
      </w:r>
      <w:r w:rsidR="00972EAA" w:rsidRPr="006C0B7B">
        <w:t xml:space="preserve"> 2025</w:t>
      </w:r>
      <w:r w:rsidRPr="006C0B7B">
        <w:t xml:space="preserve"> and GMS-QC-03 </w:t>
      </w:r>
      <w:r w:rsidR="006C0B7B" w:rsidRPr="006C0B7B">
        <w:t xml:space="preserve">dated </w:t>
      </w:r>
      <w:r w:rsidR="00972EAA" w:rsidRPr="006C0B7B">
        <w:t>9 May 2025</w:t>
      </w:r>
      <w:r w:rsidR="000C40C5" w:rsidRPr="006C0B7B">
        <w:t>, which include</w:t>
      </w:r>
      <w:r w:rsidR="000C40C5" w:rsidRPr="006C0B7B">
        <w:rPr>
          <w:rFonts w:hint="eastAsia"/>
        </w:rPr>
        <w:t xml:space="preserve"> </w:t>
      </w:r>
      <w:r w:rsidR="00B35806" w:rsidRPr="006C0B7B">
        <w:t>both complaint handing and a</w:t>
      </w:r>
      <w:r w:rsidR="000C40C5" w:rsidRPr="006C0B7B">
        <w:rPr>
          <w:rFonts w:hint="eastAsia"/>
        </w:rPr>
        <w:t>ppeals</w:t>
      </w:r>
      <w:r w:rsidR="006C0B7B" w:rsidRPr="006C0B7B">
        <w:t xml:space="preserve">. </w:t>
      </w:r>
      <w:r w:rsidR="006C0B7B">
        <w:t>The records for handing of complaints and appeals are registered as corrective action and preventive action (</w:t>
      </w:r>
      <w:r w:rsidR="006C0B7B" w:rsidRPr="000A7692">
        <w:t>CAPA)</w:t>
      </w:r>
      <w:r w:rsidR="006C0B7B">
        <w:t xml:space="preserve"> database in SharePoint.</w:t>
      </w:r>
      <w:r w:rsidR="006C0B7B" w:rsidRPr="000A7692">
        <w:rPr>
          <w:rFonts w:hint="eastAsia"/>
        </w:rPr>
        <w:t xml:space="preserve"> </w:t>
      </w:r>
      <w:r w:rsidR="006C0B7B">
        <w:t xml:space="preserve">There </w:t>
      </w:r>
      <w:proofErr w:type="gramStart"/>
      <w:r w:rsidR="006C0B7B">
        <w:t>is</w:t>
      </w:r>
      <w:proofErr w:type="gramEnd"/>
      <w:r w:rsidR="006C0B7B">
        <w:t xml:space="preserve"> </w:t>
      </w:r>
      <w:r w:rsidR="006C0B7B" w:rsidRPr="006C0B7B">
        <w:rPr>
          <w:rFonts w:hint="eastAsia"/>
        </w:rPr>
        <w:t>no</w:t>
      </w:r>
      <w:r w:rsidR="006C0B7B" w:rsidRPr="00063C81">
        <w:t xml:space="preserve"> complaints</w:t>
      </w:r>
      <w:r w:rsidR="006C0B7B">
        <w:t xml:space="preserve"> and appeals for the ATF registered for the recent years.</w:t>
      </w:r>
    </w:p>
    <w:p w14:paraId="6213E1B2" w14:textId="05666D83" w:rsidR="000C40C5" w:rsidRPr="006C0B7B" w:rsidRDefault="006C0B7B" w:rsidP="00F814B4">
      <w:pPr>
        <w:pStyle w:val="PARAGRAPH"/>
        <w:spacing w:before="0" w:after="0"/>
      </w:pPr>
      <w:r>
        <w:t>In addition, t</w:t>
      </w:r>
      <w:r w:rsidRPr="006C0B7B">
        <w:t>he assessor noted that the a</w:t>
      </w:r>
      <w:r w:rsidR="00972EAA" w:rsidRPr="006C0B7B">
        <w:rPr>
          <w:rFonts w:hint="eastAsia"/>
        </w:rPr>
        <w:t>pplication</w:t>
      </w:r>
      <w:r w:rsidR="00972EAA" w:rsidRPr="006C0B7B">
        <w:t xml:space="preserve"> </w:t>
      </w:r>
      <w:r w:rsidRPr="006C0B7B">
        <w:t>form (</w:t>
      </w:r>
      <w:r w:rsidR="008A5723" w:rsidRPr="006C0B7B">
        <w:rPr>
          <w:rFonts w:hint="eastAsia"/>
        </w:rPr>
        <w:t>TF-IECEx-SC-02</w:t>
      </w:r>
      <w:r w:rsidR="008A5723" w:rsidRPr="006C0B7B">
        <w:rPr>
          <w:rFonts w:ascii="Microsoft YaHei" w:eastAsia="Microsoft YaHei" w:hAnsi="Microsoft YaHei" w:cs="Microsoft YaHei" w:hint="eastAsia"/>
        </w:rPr>
        <w:t>）</w:t>
      </w:r>
      <w:r w:rsidRPr="006C0B7B">
        <w:rPr>
          <w:rFonts w:hint="eastAsia"/>
        </w:rPr>
        <w:t xml:space="preserve">also </w:t>
      </w:r>
      <w:r>
        <w:t xml:space="preserve">provides </w:t>
      </w:r>
      <w:r w:rsidRPr="006C0B7B">
        <w:t>a possible way for a</w:t>
      </w:r>
      <w:r w:rsidR="00972EAA" w:rsidRPr="006C0B7B">
        <w:rPr>
          <w:rFonts w:hint="eastAsia"/>
        </w:rPr>
        <w:t>ppeal</w:t>
      </w:r>
      <w:r w:rsidRPr="006C0B7B">
        <w:t>s</w:t>
      </w:r>
      <w:r w:rsidR="00972EAA" w:rsidRPr="006C0B7B">
        <w:t xml:space="preserve"> </w:t>
      </w:r>
      <w:r w:rsidR="000C40C5" w:rsidRPr="006C0B7B">
        <w:t>to IECEx.</w:t>
      </w:r>
      <w:r w:rsidRPr="006C0B7B">
        <w:t xml:space="preserve"> IECEx appeals will be handled according to the Intertek Testing and Certification Ltd, UK </w:t>
      </w:r>
      <w:proofErr w:type="spellStart"/>
      <w:r w:rsidRPr="006C0B7B">
        <w:t>ExCB</w:t>
      </w:r>
      <w:proofErr w:type="spellEnd"/>
      <w:r w:rsidRPr="006C0B7B">
        <w:t xml:space="preserve"> procedures.</w:t>
      </w:r>
    </w:p>
    <w:p w14:paraId="3AACC16E" w14:textId="77777777" w:rsidR="00BA5D21" w:rsidRPr="00BD6E18" w:rsidRDefault="00BA5D21" w:rsidP="009038ED">
      <w:pPr>
        <w:pStyle w:val="Heading2"/>
      </w:pPr>
      <w:bookmarkStart w:id="79" w:name="_Toc217571907"/>
      <w:r w:rsidRPr="00BD6E18">
        <w:t>Impartiality</w:t>
      </w:r>
      <w:bookmarkEnd w:id="79"/>
    </w:p>
    <w:p w14:paraId="28477336" w14:textId="735570D8" w:rsidR="004E78AA" w:rsidRPr="00EB4A16" w:rsidRDefault="000C40C5" w:rsidP="004E78AA">
      <w:pPr>
        <w:pStyle w:val="PARAGRAPH"/>
      </w:pPr>
      <w:r w:rsidRPr="00EB4A16">
        <w:t xml:space="preserve">The </w:t>
      </w:r>
      <w:r w:rsidR="004E78AA" w:rsidRPr="00EB4A16">
        <w:t>impartiality is managed according to the global Intertek procedure</w:t>
      </w:r>
      <w:r w:rsidR="00B35806" w:rsidRPr="00EB4A16">
        <w:t>s</w:t>
      </w:r>
      <w:r w:rsidR="004E78AA" w:rsidRPr="00EB4A16">
        <w:t xml:space="preserve"> GMS-OP-42</w:t>
      </w:r>
      <w:r w:rsidRPr="00EB4A16">
        <w:t xml:space="preserve"> </w:t>
      </w:r>
      <w:r w:rsidR="004E78AA" w:rsidRPr="00EB4A16">
        <w:t xml:space="preserve">Safeguarding </w:t>
      </w:r>
      <w:r w:rsidR="008A5723" w:rsidRPr="00EB4A16">
        <w:t>impartiality</w:t>
      </w:r>
      <w:r w:rsidR="006C0B7B" w:rsidRPr="00EB4A16">
        <w:rPr>
          <w:rFonts w:hint="eastAsia"/>
        </w:rPr>
        <w:t xml:space="preserve"> </w:t>
      </w:r>
      <w:r w:rsidR="006C0B7B" w:rsidRPr="00EB4A16">
        <w:t xml:space="preserve">at revision </w:t>
      </w:r>
      <w:r w:rsidR="006C0B7B" w:rsidRPr="00EB4A16">
        <w:rPr>
          <w:rFonts w:hint="eastAsia"/>
        </w:rPr>
        <w:t>date</w:t>
      </w:r>
      <w:r w:rsidR="006C0B7B" w:rsidRPr="00EB4A16">
        <w:t xml:space="preserve"> 10 July 2025</w:t>
      </w:r>
      <w:r w:rsidR="004E78AA" w:rsidRPr="00EB4A16">
        <w:t>, with same approach as for Intertek Testing and Certification Ltd, UK.</w:t>
      </w:r>
    </w:p>
    <w:p w14:paraId="2ED5326C" w14:textId="7CAC1F1F" w:rsidR="009A701B" w:rsidRPr="00EB4A16" w:rsidRDefault="000C40C5" w:rsidP="00E21B4C">
      <w:pPr>
        <w:pStyle w:val="PARAGRAPH"/>
      </w:pPr>
      <w:r>
        <w:t xml:space="preserve">In addition, Intertek Global Quality Policy Manual (GQPM) </w:t>
      </w:r>
      <w:r w:rsidR="00B35806" w:rsidRPr="00B35806">
        <w:rPr>
          <w:rFonts w:hint="eastAsia"/>
        </w:rPr>
        <w:t>also</w:t>
      </w:r>
      <w:r w:rsidR="00B35806">
        <w:t xml:space="preserve"> </w:t>
      </w:r>
      <w:r>
        <w:t xml:space="preserve">addresses a statement that Intertek does not provide services, which may place the company in a position where a conflict of interest may occur. The company policy on independence and impartiality is also described in the document </w:t>
      </w:r>
      <w:r w:rsidRPr="00717C8F">
        <w:t>“Our Core of Ethics”</w:t>
      </w:r>
      <w:r w:rsidR="009A701B" w:rsidRPr="00EB4A16">
        <w:t>.</w:t>
      </w:r>
    </w:p>
    <w:p w14:paraId="695F04B0" w14:textId="14BA3063" w:rsidR="0068147C" w:rsidRPr="00EB4A16" w:rsidRDefault="00EB4A16" w:rsidP="001E69EB">
      <w:pPr>
        <w:pStyle w:val="PARAGRAPH"/>
        <w:spacing w:after="240"/>
      </w:pPr>
      <w:r w:rsidRPr="00EB4A16">
        <w:t xml:space="preserve">Intertek maintains a Global Safeguarding Committee, which meets annually for review the risks to impartiality specific to the </w:t>
      </w:r>
      <w:proofErr w:type="spellStart"/>
      <w:r w:rsidRPr="00EB4A16">
        <w:t>HazLoc</w:t>
      </w:r>
      <w:proofErr w:type="spellEnd"/>
      <w:r w:rsidRPr="00EB4A16">
        <w:t xml:space="preserve"> business, including possible action necessary related to IECEx. </w:t>
      </w:r>
      <w:r w:rsidR="006A06AE" w:rsidRPr="00EB673E">
        <w:rPr>
          <w:rFonts w:hint="eastAsia"/>
        </w:rPr>
        <w:t>Th</w:t>
      </w:r>
      <w:r w:rsidR="006A06AE">
        <w:t>ese</w:t>
      </w:r>
      <w:r w:rsidR="006A06AE" w:rsidRPr="00EB673E">
        <w:t xml:space="preserve"> </w:t>
      </w:r>
      <w:r w:rsidR="006A06AE">
        <w:t xml:space="preserve">fulfil </w:t>
      </w:r>
      <w:r w:rsidR="006A06AE" w:rsidRPr="000A7692">
        <w:t xml:space="preserve">the requirements of </w:t>
      </w:r>
      <w:r w:rsidR="006A06AE">
        <w:t xml:space="preserve">ISO/IEC 17025 and </w:t>
      </w:r>
      <w:r w:rsidR="006A06AE" w:rsidRPr="000A7692">
        <w:t>IECEx.</w:t>
      </w:r>
    </w:p>
    <w:p w14:paraId="2D70C8D2" w14:textId="77777777" w:rsidR="00BA5D21" w:rsidRPr="00BD6E18" w:rsidRDefault="00BA5D21" w:rsidP="009038ED">
      <w:pPr>
        <w:pStyle w:val="Heading2"/>
      </w:pPr>
      <w:bookmarkStart w:id="80" w:name="_Toc217571908"/>
      <w:r w:rsidRPr="00BD6E18">
        <w:t>Active involvement in development of Decision Sheets</w:t>
      </w:r>
      <w:bookmarkEnd w:id="80"/>
    </w:p>
    <w:p w14:paraId="38134E1C" w14:textId="7E9B7E02" w:rsidR="004E78AA" w:rsidRPr="00EB4A16" w:rsidRDefault="00B35806" w:rsidP="004E78AA">
      <w:pPr>
        <w:pStyle w:val="PARAGRAPH"/>
      </w:pPr>
      <w:r w:rsidRPr="00ED48C4">
        <w:t xml:space="preserve">IECEx OD 035 is referenced in </w:t>
      </w:r>
      <w:r w:rsidRPr="00B35806">
        <w:rPr>
          <w:rFonts w:hint="eastAsia"/>
        </w:rPr>
        <w:t>the</w:t>
      </w:r>
      <w:r>
        <w:t xml:space="preserve"> global Intertek </w:t>
      </w:r>
      <w:r w:rsidRPr="00ED48C4">
        <w:t>procedure SMS-IECEx-OP-19</w:t>
      </w:r>
      <w:r>
        <w:t xml:space="preserve">. </w:t>
      </w:r>
      <w:r w:rsidR="002F1B69" w:rsidRPr="00EB4A16">
        <w:rPr>
          <w:rFonts w:hint="eastAsia"/>
        </w:rPr>
        <w:t>Currently</w:t>
      </w:r>
      <w:r w:rsidR="002F1B69" w:rsidRPr="00EB4A16">
        <w:t xml:space="preserve"> </w:t>
      </w:r>
      <w:r w:rsidR="002F1B69" w:rsidRPr="00EB4A16">
        <w:rPr>
          <w:rFonts w:hint="eastAsia"/>
        </w:rPr>
        <w:t>t</w:t>
      </w:r>
      <w:r w:rsidR="004E78AA" w:rsidRPr="00EB4A16">
        <w:t xml:space="preserve">he </w:t>
      </w:r>
      <w:r w:rsidRPr="00EB4A16">
        <w:t xml:space="preserve">commenting on draft </w:t>
      </w:r>
      <w:proofErr w:type="spellStart"/>
      <w:r w:rsidRPr="00EB4A16">
        <w:t>ExTAG</w:t>
      </w:r>
      <w:proofErr w:type="spellEnd"/>
      <w:r w:rsidRPr="00EB4A16">
        <w:t xml:space="preserve"> decision sheets and where appropriate raise their own</w:t>
      </w:r>
      <w:r w:rsidR="004E78AA" w:rsidRPr="00EB4A16">
        <w:t xml:space="preserve"> are directly performed by Intertek Testing and Certification Ltd, UK.</w:t>
      </w:r>
    </w:p>
    <w:p w14:paraId="3325C85B" w14:textId="77777777" w:rsidR="00BA5D21" w:rsidRPr="00BD6E18" w:rsidRDefault="00BA5D21" w:rsidP="009038ED">
      <w:pPr>
        <w:pStyle w:val="Heading2"/>
      </w:pPr>
      <w:bookmarkStart w:id="81" w:name="_Toc217571909"/>
      <w:r w:rsidRPr="00BD6E18">
        <w:t>Special facts to be noted</w:t>
      </w:r>
      <w:bookmarkEnd w:id="81"/>
    </w:p>
    <w:p w14:paraId="6F3DDE7F" w14:textId="3D414D77" w:rsidR="005143FB" w:rsidRPr="000E621F" w:rsidRDefault="00283393" w:rsidP="001E69EB">
      <w:pPr>
        <w:pStyle w:val="PARAGRAPH"/>
        <w:spacing w:after="240"/>
      </w:pPr>
      <w:r w:rsidRPr="006165CF">
        <w:t xml:space="preserve">The </w:t>
      </w:r>
      <w:r>
        <w:t>assessor is</w:t>
      </w:r>
      <w:r w:rsidRPr="006165CF">
        <w:t xml:space="preserve"> satisfied with </w:t>
      </w:r>
      <w:r>
        <w:t>the ATF’s</w:t>
      </w:r>
      <w:r w:rsidRPr="006165CF">
        <w:t xml:space="preserve"> management system, </w:t>
      </w:r>
      <w:r w:rsidR="000E621F" w:rsidRPr="000E621F">
        <w:rPr>
          <w:rFonts w:hint="eastAsia"/>
        </w:rPr>
        <w:t>staff</w:t>
      </w:r>
      <w:r w:rsidRPr="006165CF">
        <w:t xml:space="preserve"> competence and testing resources according to their </w:t>
      </w:r>
      <w:r>
        <w:t xml:space="preserve">IECEx </w:t>
      </w:r>
      <w:proofErr w:type="gramStart"/>
      <w:r>
        <w:t>scope</w:t>
      </w:r>
      <w:r w:rsidR="000E621F" w:rsidRPr="000E621F">
        <w:t>, and</w:t>
      </w:r>
      <w:proofErr w:type="gramEnd"/>
      <w:r w:rsidR="000E621F" w:rsidRPr="000E621F">
        <w:t xml:space="preserve"> </w:t>
      </w:r>
      <w:r w:rsidR="00C7446F">
        <w:t xml:space="preserve">also </w:t>
      </w:r>
      <w:r w:rsidR="000E621F" w:rsidRPr="000E621F">
        <w:t>appreciate</w:t>
      </w:r>
      <w:r w:rsidR="000E621F">
        <w:t>s</w:t>
      </w:r>
      <w:r w:rsidR="000E621F" w:rsidRPr="000E621F">
        <w:t xml:space="preserve"> </w:t>
      </w:r>
      <w:r w:rsidR="00825AB3">
        <w:t xml:space="preserve">that </w:t>
      </w:r>
      <w:r>
        <w:t>a</w:t>
      </w:r>
      <w:r w:rsidR="005143FB" w:rsidRPr="00787DBF">
        <w:t xml:space="preserve"> representative</w:t>
      </w:r>
      <w:r w:rsidR="005143FB" w:rsidRPr="000E621F">
        <w:t xml:space="preserve"> (</w:t>
      </w:r>
      <w:r w:rsidR="005143FB">
        <w:t>Senior Consultant Engineer and Head of Approved Body</w:t>
      </w:r>
      <w:r w:rsidR="005143FB" w:rsidRPr="00787DBF">
        <w:t xml:space="preserve">) from </w:t>
      </w:r>
      <w:r w:rsidR="005143FB">
        <w:t xml:space="preserve">the supervising </w:t>
      </w:r>
      <w:proofErr w:type="spellStart"/>
      <w:r w:rsidR="005143FB">
        <w:t>ExTL</w:t>
      </w:r>
      <w:proofErr w:type="spellEnd"/>
      <w:r w:rsidR="005143FB">
        <w:t xml:space="preserve"> - </w:t>
      </w:r>
      <w:r w:rsidR="005143FB" w:rsidRPr="000E621F">
        <w:t xml:space="preserve">Intertek Testing and Certification Ltd, UK </w:t>
      </w:r>
      <w:r w:rsidR="00C7446F">
        <w:t xml:space="preserve">was present </w:t>
      </w:r>
      <w:r w:rsidR="00A66ACD">
        <w:t xml:space="preserve">in person </w:t>
      </w:r>
      <w:r w:rsidR="00C7446F">
        <w:t>for the full duration of the assessment.</w:t>
      </w:r>
    </w:p>
    <w:p w14:paraId="281816C3" w14:textId="77777777" w:rsidR="00BA5D21" w:rsidRPr="00BD6E18" w:rsidRDefault="00BA5D21" w:rsidP="009038ED">
      <w:pPr>
        <w:pStyle w:val="Heading2"/>
      </w:pPr>
      <w:bookmarkStart w:id="82" w:name="_Toc217571910"/>
      <w:r w:rsidRPr="00BD6E18">
        <w:t>Supporting documentation</w:t>
      </w:r>
      <w:bookmarkEnd w:id="82"/>
    </w:p>
    <w:p w14:paraId="3F2E01FE" w14:textId="77777777" w:rsidR="00BA5D21" w:rsidRPr="00BD6E18" w:rsidRDefault="00BA5D21" w:rsidP="001E69EB">
      <w:pPr>
        <w:jc w:val="both"/>
      </w:pPr>
      <w:r w:rsidRPr="00BD6E18">
        <w:t>Copies of additional supporting information for this assessment have been provided to the applicant and the IECEx Secretariat.  These are included in a site assessment report or provided separately and include:</w:t>
      </w:r>
    </w:p>
    <w:p w14:paraId="630F4E3B" w14:textId="77777777" w:rsidR="00BA5D21" w:rsidRPr="00BD6E18" w:rsidRDefault="00BA5D21" w:rsidP="00E21B4C">
      <w:pPr>
        <w:pStyle w:val="ListBullet"/>
      </w:pPr>
      <w:r w:rsidRPr="00BD6E18">
        <w:t>Details of issues raised and how these have been resolved</w:t>
      </w:r>
    </w:p>
    <w:p w14:paraId="70181741" w14:textId="77777777" w:rsidR="00BA5D21" w:rsidRPr="00BD6E18" w:rsidRDefault="00BA5D21" w:rsidP="00E21B4C">
      <w:pPr>
        <w:pStyle w:val="ListBullet"/>
      </w:pPr>
      <w:r w:rsidRPr="00BD6E18">
        <w:t>Checklist for ISO/IEC 17025</w:t>
      </w:r>
    </w:p>
    <w:p w14:paraId="4539F481" w14:textId="4D668292" w:rsidR="00BA5D21" w:rsidRPr="00BD6E18" w:rsidRDefault="00BA5D21" w:rsidP="00A5183D">
      <w:pPr>
        <w:pStyle w:val="ListBullet"/>
        <w:jc w:val="left"/>
      </w:pPr>
      <w:r w:rsidRPr="00BD6E18">
        <w:t>Completed Technical Capability Document (</w:t>
      </w:r>
      <w:r w:rsidRPr="000E621F">
        <w:t>TCD</w:t>
      </w:r>
      <w:r w:rsidR="000E621F" w:rsidRPr="000E621F">
        <w:t>)</w:t>
      </w:r>
      <w:r w:rsidRPr="00BD6E18">
        <w:t xml:space="preserve"> </w:t>
      </w:r>
    </w:p>
    <w:p w14:paraId="5B65CAD5" w14:textId="77777777" w:rsidR="00BA5D21" w:rsidRPr="00BD6E18" w:rsidRDefault="00BA5D21" w:rsidP="00E21B4C">
      <w:pPr>
        <w:pStyle w:val="ListBullet"/>
      </w:pPr>
      <w:r w:rsidRPr="00BD6E18">
        <w:t>Photos of the facilities/tests witnessed are included in the above TCD</w:t>
      </w:r>
    </w:p>
    <w:p w14:paraId="6B2342A4" w14:textId="77777777" w:rsidR="00BA5D21" w:rsidRPr="00BD6E18" w:rsidRDefault="00BA5D21" w:rsidP="00E21B4C">
      <w:pPr>
        <w:pStyle w:val="ListBullet"/>
      </w:pPr>
      <w:r w:rsidRPr="00BD6E18">
        <w:t>Information on competencies</w:t>
      </w:r>
    </w:p>
    <w:p w14:paraId="6BD613D3" w14:textId="77777777" w:rsidR="00BA5D21" w:rsidRPr="00BD6E18" w:rsidRDefault="00BA5D21" w:rsidP="001E69EB">
      <w:pPr>
        <w:pStyle w:val="ListBullet"/>
        <w:spacing w:after="240"/>
        <w:ind w:left="714" w:hanging="357"/>
      </w:pPr>
      <w:r w:rsidRPr="00BD6E18">
        <w:t>Assessors’ notes</w:t>
      </w:r>
    </w:p>
    <w:p w14:paraId="3FFDCB59" w14:textId="77777777" w:rsidR="00BA5D21" w:rsidRPr="00BD6E18" w:rsidRDefault="00BA5D21" w:rsidP="009038ED">
      <w:pPr>
        <w:pStyle w:val="Heading2"/>
      </w:pPr>
      <w:bookmarkStart w:id="83" w:name="_Toc217571911"/>
      <w:r w:rsidRPr="00BD6E18">
        <w:lastRenderedPageBreak/>
        <w:t>Recommendations</w:t>
      </w:r>
      <w:bookmarkEnd w:id="83"/>
      <w:r w:rsidRPr="00BD6E18">
        <w:t xml:space="preserve"> </w:t>
      </w:r>
    </w:p>
    <w:p w14:paraId="066EE92E" w14:textId="44760E4B" w:rsidR="00BA5D21" w:rsidRPr="00BD6E18" w:rsidRDefault="00BA5D21" w:rsidP="00E21B4C">
      <w:pPr>
        <w:pStyle w:val="PARAGRAPH"/>
      </w:pPr>
      <w:r w:rsidRPr="005143FB">
        <w:t xml:space="preserve">Based on the assessment </w:t>
      </w:r>
      <w:r w:rsidRPr="00BD6E18">
        <w:t xml:space="preserve">performed </w:t>
      </w:r>
      <w:r w:rsidR="005143FB">
        <w:t>from 6</w:t>
      </w:r>
      <w:r w:rsidR="005143FB" w:rsidRPr="005143FB">
        <w:t>th</w:t>
      </w:r>
      <w:r w:rsidR="005143FB">
        <w:t xml:space="preserve"> to 8</w:t>
      </w:r>
      <w:r w:rsidR="005143FB" w:rsidRPr="005143FB">
        <w:t>th</w:t>
      </w:r>
      <w:r w:rsidR="005143FB">
        <w:t>, October 2025</w:t>
      </w:r>
      <w:r w:rsidRPr="00BD6E18">
        <w:t xml:space="preserve">, </w:t>
      </w:r>
      <w:r w:rsidR="004475D5">
        <w:t xml:space="preserve">Intertek Italia </w:t>
      </w:r>
      <w:proofErr w:type="spellStart"/>
      <w:r w:rsidR="004475D5">
        <w:t>SpA</w:t>
      </w:r>
      <w:proofErr w:type="spellEnd"/>
      <w:r w:rsidR="005143FB" w:rsidRPr="005143FB">
        <w:t>, Italy</w:t>
      </w:r>
      <w:r w:rsidR="005143FB">
        <w:t xml:space="preserve"> </w:t>
      </w:r>
      <w:r w:rsidRPr="00BD6E18">
        <w:t>is recommended for continued acceptance in the IECEx scheme as:</w:t>
      </w:r>
    </w:p>
    <w:p w14:paraId="67B1F8C8" w14:textId="2A4D89B0" w:rsidR="006A06AE" w:rsidRPr="006A06AE" w:rsidRDefault="00BA5D21" w:rsidP="006A06AE">
      <w:pPr>
        <w:pStyle w:val="ListBullet"/>
        <w:numPr>
          <w:ilvl w:val="0"/>
          <w:numId w:val="21"/>
        </w:numPr>
        <w:rPr>
          <w:rStyle w:val="SubtleEmphasis"/>
          <w:color w:val="auto"/>
        </w:rPr>
      </w:pPr>
      <w:bookmarkStart w:id="84" w:name="_Hlk49187121"/>
      <w:r w:rsidRPr="007F2434">
        <w:rPr>
          <w:rStyle w:val="SubtleEmphasis"/>
          <w:color w:val="auto"/>
        </w:rPr>
        <w:t>An ATF in the IECEx Certification Equipment Scheme</w:t>
      </w:r>
    </w:p>
    <w:bookmarkEnd w:id="84"/>
    <w:p w14:paraId="49F2562B" w14:textId="64178C08" w:rsidR="00BA5D21" w:rsidRPr="00BD6E18" w:rsidRDefault="00BA5D21" w:rsidP="00E21B4C">
      <w:pPr>
        <w:pStyle w:val="PARAGRAPH"/>
      </w:pPr>
      <w:r w:rsidRPr="00D61D73">
        <w:t>This is ac</w:t>
      </w:r>
      <w:r w:rsidRPr="00BD6E18">
        <w:t xml:space="preserve">cording to the scope of the standards </w:t>
      </w:r>
      <w:r w:rsidR="006151BA">
        <w:t xml:space="preserve">and corresponding test items </w:t>
      </w:r>
      <w:r w:rsidRPr="00BD6E18">
        <w:t xml:space="preserve">listed in </w:t>
      </w:r>
      <w:r w:rsidR="005143FB">
        <w:t xml:space="preserve">Annex A of </w:t>
      </w:r>
      <w:r w:rsidRPr="00BD6E18">
        <w:t>this document</w:t>
      </w:r>
      <w:r w:rsidR="00C7446F">
        <w:t>.</w:t>
      </w:r>
      <w:r w:rsidRPr="00BD6E18">
        <w:t xml:space="preserve">  </w:t>
      </w:r>
    </w:p>
    <w:p w14:paraId="70E07F44" w14:textId="77777777" w:rsidR="00BA5D21" w:rsidRPr="00BD6E18" w:rsidRDefault="00BA5D21" w:rsidP="00E21B4C">
      <w:pPr>
        <w:pStyle w:val="MAIN-TITLE"/>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3009"/>
      </w:tblGrid>
      <w:tr w:rsidR="003640F4" w:rsidRPr="00BD6E18" w14:paraId="6FD04B81" w14:textId="77777777" w:rsidTr="003640F4">
        <w:trPr>
          <w:tblCellSpacing w:w="20" w:type="dxa"/>
        </w:trPr>
        <w:tc>
          <w:tcPr>
            <w:tcW w:w="2929" w:type="dxa"/>
          </w:tcPr>
          <w:p w14:paraId="6F7F5720" w14:textId="16F425C7" w:rsidR="003640F4" w:rsidRPr="00BD6E18" w:rsidRDefault="003640F4" w:rsidP="003640F4">
            <w:pPr>
              <w:pStyle w:val="TABLE-cell"/>
            </w:pPr>
            <w:r>
              <w:t>Jianping XU</w:t>
            </w:r>
          </w:p>
        </w:tc>
      </w:tr>
      <w:tr w:rsidR="003640F4" w:rsidRPr="00BD6E18" w14:paraId="17C586A5" w14:textId="77777777" w:rsidTr="003640F4">
        <w:trPr>
          <w:tblCellSpacing w:w="20" w:type="dxa"/>
        </w:trPr>
        <w:tc>
          <w:tcPr>
            <w:tcW w:w="2929" w:type="dxa"/>
          </w:tcPr>
          <w:p w14:paraId="24ED7543" w14:textId="77777777" w:rsidR="003640F4" w:rsidRPr="00BD6E18" w:rsidRDefault="003640F4" w:rsidP="00E21B4C">
            <w:pPr>
              <w:pStyle w:val="TABLE-cell"/>
            </w:pPr>
            <w:r w:rsidRPr="00BD6E18">
              <w:t>IECEx Lead Assessor</w:t>
            </w:r>
          </w:p>
        </w:tc>
      </w:tr>
    </w:tbl>
    <w:p w14:paraId="0FCB2A68" w14:textId="572E0152" w:rsidR="00BA5D21" w:rsidRPr="00BD6E18" w:rsidRDefault="00BA5D21" w:rsidP="00E21B4C">
      <w:pPr>
        <w:pStyle w:val="PARAGRAPH"/>
      </w:pPr>
      <w:r w:rsidRPr="00BD6E18">
        <w:t xml:space="preserve">Date: </w:t>
      </w:r>
      <w:r w:rsidR="00877DD5">
        <w:t xml:space="preserve">May </w:t>
      </w:r>
      <w:r w:rsidR="004E78AA">
        <w:t>202</w:t>
      </w:r>
      <w:r w:rsidR="00900B54">
        <w:t>6</w:t>
      </w:r>
    </w:p>
    <w:p w14:paraId="00268FAF" w14:textId="77777777" w:rsidR="00BA5D21" w:rsidRPr="00BD6E18" w:rsidRDefault="00BA5D21" w:rsidP="00BA5D21">
      <w:pPr>
        <w:pStyle w:val="Heading1"/>
      </w:pPr>
      <w:r w:rsidRPr="00BD6E18">
        <w:br w:type="page"/>
      </w:r>
      <w:bookmarkStart w:id="85" w:name="_Toc217571912"/>
      <w:proofErr w:type="spellStart"/>
      <w:r w:rsidRPr="00BD6E18">
        <w:lastRenderedPageBreak/>
        <w:t>ExCB</w:t>
      </w:r>
      <w:proofErr w:type="spellEnd"/>
      <w:r w:rsidRPr="00BD6E18">
        <w:t xml:space="preserve"> for IECEx Certified Equipment Scheme</w:t>
      </w:r>
      <w:bookmarkEnd w:id="85"/>
    </w:p>
    <w:p w14:paraId="6262CD04" w14:textId="7592645F" w:rsidR="00BA5D21" w:rsidRPr="00BD6E18" w:rsidRDefault="003640F4" w:rsidP="00635542">
      <w:pPr>
        <w:pStyle w:val="PARAGRAPH"/>
      </w:pPr>
      <w:r>
        <w:t xml:space="preserve">Not applicable for </w:t>
      </w:r>
      <w:r w:rsidR="00635542">
        <w:t>this assessment.</w:t>
      </w:r>
    </w:p>
    <w:p w14:paraId="464F6C3E" w14:textId="77777777" w:rsidR="00BA5D21" w:rsidRPr="00BD6E18" w:rsidRDefault="00BA5D21" w:rsidP="00BA5D21">
      <w:pPr>
        <w:pStyle w:val="Heading1"/>
      </w:pPr>
      <w:r w:rsidRPr="00BD6E18">
        <w:t xml:space="preserve"> </w:t>
      </w:r>
      <w:bookmarkStart w:id="86" w:name="_Toc217571913"/>
      <w:proofErr w:type="spellStart"/>
      <w:r w:rsidRPr="00BD6E18">
        <w:t>ExTL</w:t>
      </w:r>
      <w:proofErr w:type="spellEnd"/>
      <w:r w:rsidRPr="00BD6E18">
        <w:t xml:space="preserve"> for IECEx Certified Equipment Scheme</w:t>
      </w:r>
      <w:bookmarkEnd w:id="86"/>
    </w:p>
    <w:p w14:paraId="42BBDC14" w14:textId="77777777" w:rsidR="00635542" w:rsidRPr="00BD6E18" w:rsidRDefault="00635542" w:rsidP="00635542">
      <w:pPr>
        <w:pStyle w:val="PARAGRAPH"/>
      </w:pPr>
      <w:r>
        <w:t>Not applicable for this assessment.</w:t>
      </w:r>
    </w:p>
    <w:p w14:paraId="65800524" w14:textId="33FE186A" w:rsidR="00BA5D21" w:rsidRPr="00BD6E18" w:rsidRDefault="00BA5D21" w:rsidP="00BA5D21">
      <w:pPr>
        <w:pStyle w:val="Heading1"/>
      </w:pPr>
      <w:bookmarkStart w:id="87" w:name="_Toc217571914"/>
      <w:r w:rsidRPr="00BD6E18">
        <w:t>ATF for IECEx Certified Equipment Scheme</w:t>
      </w:r>
      <w:bookmarkEnd w:id="87"/>
    </w:p>
    <w:p w14:paraId="7B521CBA" w14:textId="77777777" w:rsidR="00BA5D21" w:rsidRPr="00BD6E18" w:rsidRDefault="00BA5D21" w:rsidP="009F7F10">
      <w:pPr>
        <w:pStyle w:val="Heading2"/>
      </w:pPr>
      <w:bookmarkStart w:id="88" w:name="_Toc217571915"/>
      <w:r w:rsidRPr="00BD6E18">
        <w:t>Assessment references</w:t>
      </w:r>
      <w:bookmarkEnd w:id="88"/>
    </w:p>
    <w:p w14:paraId="182505EE" w14:textId="77777777" w:rsidR="00BA5D21" w:rsidRPr="00BD6E18" w:rsidRDefault="00BA5D21" w:rsidP="009F7F10">
      <w:pPr>
        <w:pStyle w:val="Heading3"/>
      </w:pPr>
      <w:bookmarkStart w:id="89" w:name="_Toc217571916"/>
      <w:r w:rsidRPr="00BD6E18">
        <w:t>General references</w:t>
      </w:r>
      <w:bookmarkEnd w:id="89"/>
    </w:p>
    <w:p w14:paraId="5F6146C3" w14:textId="2F16653E" w:rsidR="00BA5D21" w:rsidRPr="00BD6E18" w:rsidRDefault="00BA5D21" w:rsidP="00E21B4C">
      <w:pPr>
        <w:pStyle w:val="ListNumber"/>
      </w:pPr>
      <w:r w:rsidRPr="00BD6E18">
        <w:t>IECEx</w:t>
      </w:r>
      <w:r w:rsidR="0068147C">
        <w:t xml:space="preserve"> </w:t>
      </w:r>
      <w:r w:rsidRPr="00BD6E18">
        <w:t>02 IECEx Certified Equipment Scheme covering equipment for use in explosive atmospheres – Rules of Procedure</w:t>
      </w:r>
    </w:p>
    <w:p w14:paraId="31E495BC" w14:textId="0936B539" w:rsidR="00BA5D21" w:rsidRPr="00BD6E18" w:rsidRDefault="00BA5D21" w:rsidP="00E21B4C">
      <w:pPr>
        <w:pStyle w:val="ListNumber"/>
      </w:pPr>
      <w:r w:rsidRPr="00BD6E18">
        <w:t>IECEx OD</w:t>
      </w:r>
      <w:r w:rsidR="0068147C">
        <w:t xml:space="preserve"> </w:t>
      </w:r>
      <w:r w:rsidRPr="00BD6E18">
        <w:t xml:space="preserve">003-2 </w:t>
      </w:r>
      <w:r w:rsidRPr="00913966">
        <w:t xml:space="preserve">Assessment, surveillance assessment and re-assessment of </w:t>
      </w:r>
      <w:proofErr w:type="spellStart"/>
      <w:r w:rsidRPr="00913966">
        <w:t>ExCBs</w:t>
      </w:r>
      <w:proofErr w:type="spellEnd"/>
      <w:r w:rsidRPr="00913966">
        <w:t xml:space="preserve"> and </w:t>
      </w:r>
      <w:proofErr w:type="spellStart"/>
      <w:r w:rsidRPr="00913966">
        <w:t>ExTLs</w:t>
      </w:r>
      <w:proofErr w:type="spellEnd"/>
      <w:r w:rsidRPr="00913966">
        <w:t xml:space="preserve"> operating in the IECEx 02, IECEx Certified Equipment Scheme</w:t>
      </w:r>
      <w:r w:rsidRPr="00BD6E18">
        <w:t xml:space="preserve">  </w:t>
      </w:r>
    </w:p>
    <w:p w14:paraId="2951208B" w14:textId="77777777" w:rsidR="00BA5D21" w:rsidRPr="00913966" w:rsidRDefault="00BA5D21" w:rsidP="00E21B4C">
      <w:pPr>
        <w:pStyle w:val="ListNumber"/>
      </w:pPr>
      <w:r w:rsidRPr="00BD6E18">
        <w:t xml:space="preserve">ISO/IEC </w:t>
      </w:r>
      <w:r w:rsidRPr="00913966">
        <w:t>17025</w:t>
      </w:r>
      <w:r w:rsidRPr="00BD6E18">
        <w:t xml:space="preserve"> </w:t>
      </w:r>
      <w:r w:rsidRPr="00913966">
        <w:t>General requirements for the competence of testing and calibration laboratories</w:t>
      </w:r>
    </w:p>
    <w:p w14:paraId="285A46C5" w14:textId="77777777" w:rsidR="00BA5D21" w:rsidRPr="00913966" w:rsidRDefault="00BA5D21" w:rsidP="00E21B4C">
      <w:pPr>
        <w:pStyle w:val="ListNumber"/>
      </w:pPr>
      <w:r w:rsidRPr="00913966">
        <w:t>IECEx OD 018 Harmonised check list for testing and calibration laboratories ISO/IEC 17025</w:t>
      </w:r>
    </w:p>
    <w:p w14:paraId="2A59B7FA" w14:textId="74715136" w:rsidR="00BA5D21" w:rsidRPr="00913966" w:rsidRDefault="00A5183D" w:rsidP="00E21B4C">
      <w:pPr>
        <w:pStyle w:val="ListNumber"/>
      </w:pPr>
      <w:r w:rsidRPr="00913966">
        <w:t>T</w:t>
      </w:r>
      <w:r>
        <w:t xml:space="preserve">ECHNICAL CAPABILITY DOCUMENT - </w:t>
      </w:r>
      <w:r w:rsidR="00BA5D21" w:rsidRPr="00913966">
        <w:t xml:space="preserve">TCD </w:t>
      </w:r>
      <w:r>
        <w:t>IECEx 02 Certified Equipment Scheme</w:t>
      </w:r>
    </w:p>
    <w:p w14:paraId="4EF3C571" w14:textId="77777777" w:rsidR="00BA5D21" w:rsidRPr="00913966" w:rsidRDefault="00BA5D21" w:rsidP="00E21B4C">
      <w:pPr>
        <w:pStyle w:val="ListNumber"/>
      </w:pPr>
      <w:proofErr w:type="spellStart"/>
      <w:r w:rsidRPr="00913966">
        <w:t>ExTAG</w:t>
      </w:r>
      <w:proofErr w:type="spellEnd"/>
      <w:r w:rsidRPr="00913966">
        <w:t xml:space="preserve"> decision sheets (DSs)</w:t>
      </w:r>
    </w:p>
    <w:p w14:paraId="78EA4ECC" w14:textId="77777777" w:rsidR="00BA5D21" w:rsidRPr="00913966" w:rsidRDefault="00BA5D21" w:rsidP="00E21B4C">
      <w:pPr>
        <w:pStyle w:val="ListNumber"/>
      </w:pPr>
      <w:r w:rsidRPr="00913966">
        <w:t xml:space="preserve">IECEx OD 202 IECEx Certified Equipment Scheme – IECEx Proficiency Testing Program </w:t>
      </w:r>
    </w:p>
    <w:p w14:paraId="4FDDE4A4" w14:textId="77777777" w:rsidR="00BA5D21" w:rsidRPr="00913966" w:rsidRDefault="00BA5D21" w:rsidP="002F2846">
      <w:pPr>
        <w:snapToGrid w:val="0"/>
        <w:spacing w:before="100" w:after="240"/>
        <w:rPr>
          <w:sz w:val="16"/>
          <w:szCs w:val="16"/>
        </w:rPr>
      </w:pPr>
      <w:r w:rsidRPr="00913966">
        <w:rPr>
          <w:sz w:val="16"/>
          <w:szCs w:val="16"/>
        </w:rPr>
        <w:t>NOTE</w:t>
      </w:r>
      <w:r w:rsidRPr="00913966">
        <w:rPr>
          <w:sz w:val="16"/>
          <w:szCs w:val="16"/>
        </w:rPr>
        <w:tab/>
        <w:t>The latest editions of the above documents were applied, unless otherwise specified.</w:t>
      </w:r>
    </w:p>
    <w:p w14:paraId="49F3A92B" w14:textId="55FCC6EA" w:rsidR="002F2846" w:rsidRDefault="00BA5D21" w:rsidP="002F2846">
      <w:pPr>
        <w:pStyle w:val="Heading3"/>
      </w:pPr>
      <w:bookmarkStart w:id="90" w:name="_Toc217571917"/>
      <w:r w:rsidRPr="00913966">
        <w:t xml:space="preserve">Additional references applied for this </w:t>
      </w:r>
      <w:r w:rsidR="002F2846">
        <w:t>assessment</w:t>
      </w:r>
      <w:bookmarkEnd w:id="90"/>
    </w:p>
    <w:p w14:paraId="168AA3FE" w14:textId="77777777" w:rsidR="002F2846" w:rsidRDefault="002F2846" w:rsidP="002F2846">
      <w:pPr>
        <w:pStyle w:val="ListNumber"/>
        <w:numPr>
          <w:ilvl w:val="0"/>
          <w:numId w:val="31"/>
        </w:numPr>
      </w:pPr>
      <w:r>
        <w:t xml:space="preserve">IECEx OD 033 </w:t>
      </w:r>
      <w:r w:rsidRPr="002F2846">
        <w:t>IECEx Operations Manual – IECEx</w:t>
      </w:r>
      <w:r>
        <w:t xml:space="preserve"> Unit Verification Certificates</w:t>
      </w:r>
    </w:p>
    <w:p w14:paraId="5CC71588" w14:textId="7EFB9072" w:rsidR="00BF5C8D" w:rsidRPr="00635542" w:rsidRDefault="002F2846" w:rsidP="002F2846">
      <w:pPr>
        <w:pStyle w:val="ListNumber"/>
        <w:numPr>
          <w:ilvl w:val="0"/>
          <w:numId w:val="31"/>
        </w:numPr>
        <w:spacing w:after="240"/>
      </w:pPr>
      <w:r>
        <w:rPr>
          <w:color w:val="333333"/>
        </w:rPr>
        <w:t>Intertek</w:t>
      </w:r>
      <w:r>
        <w:rPr>
          <w:rFonts w:eastAsiaTheme="minorEastAsia" w:hint="eastAsia"/>
          <w:lang w:eastAsia="zh-CN"/>
        </w:rPr>
        <w:t xml:space="preserve"> Italia </w:t>
      </w:r>
      <w:proofErr w:type="spellStart"/>
      <w:r>
        <w:rPr>
          <w:rFonts w:eastAsiaTheme="minorEastAsia" w:hint="eastAsia"/>
          <w:lang w:eastAsia="zh-CN"/>
        </w:rPr>
        <w:t>Sp</w:t>
      </w:r>
      <w:r>
        <w:rPr>
          <w:rFonts w:eastAsiaTheme="minorEastAsia"/>
          <w:lang w:eastAsia="zh-CN"/>
        </w:rPr>
        <w:t>A</w:t>
      </w:r>
      <w:r w:rsidRPr="002F2846">
        <w:rPr>
          <w:color w:val="333333"/>
        </w:rPr>
        <w:t>’s</w:t>
      </w:r>
      <w:proofErr w:type="spellEnd"/>
      <w:r w:rsidRPr="002F2846">
        <w:rPr>
          <w:color w:val="333333"/>
        </w:rPr>
        <w:t xml:space="preserve"> Quality Management System</w:t>
      </w:r>
      <w:r w:rsidR="00BA5D21" w:rsidRPr="00635542">
        <w:t xml:space="preserve"> </w:t>
      </w:r>
    </w:p>
    <w:p w14:paraId="27CE7EC9" w14:textId="7EE971FE" w:rsidR="00BA5D21" w:rsidRPr="00BD6E18" w:rsidRDefault="00BA5D21" w:rsidP="00635542">
      <w:pPr>
        <w:pStyle w:val="Heading2"/>
      </w:pPr>
      <w:bookmarkStart w:id="91" w:name="_Toc217571918"/>
      <w:r w:rsidRPr="00877DD5">
        <w:rPr>
          <w:strike/>
        </w:rPr>
        <w:t>Candidate</w:t>
      </w:r>
      <w:r w:rsidRPr="00BD6E18">
        <w:t xml:space="preserve"> ATF persons interviewed</w:t>
      </w:r>
      <w:bookmarkEnd w:id="91"/>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273"/>
      </w:tblGrid>
      <w:tr w:rsidR="00BA5D21" w:rsidRPr="00BD6E18" w14:paraId="2C75A764" w14:textId="77777777" w:rsidTr="00094D8F">
        <w:tc>
          <w:tcPr>
            <w:tcW w:w="3260" w:type="dxa"/>
          </w:tcPr>
          <w:p w14:paraId="37E2BF02" w14:textId="77777777" w:rsidR="00BA5D21" w:rsidRPr="00BD6E18" w:rsidRDefault="00BA5D21" w:rsidP="00E21B4C">
            <w:pPr>
              <w:keepNext/>
              <w:snapToGrid w:val="0"/>
              <w:spacing w:before="60" w:after="60"/>
              <w:jc w:val="center"/>
              <w:rPr>
                <w:b/>
                <w:bCs/>
                <w:sz w:val="16"/>
                <w:szCs w:val="16"/>
              </w:rPr>
            </w:pPr>
            <w:r w:rsidRPr="00BD6E18">
              <w:rPr>
                <w:b/>
                <w:bCs/>
                <w:sz w:val="16"/>
                <w:szCs w:val="16"/>
              </w:rPr>
              <w:t>Name</w:t>
            </w:r>
          </w:p>
        </w:tc>
        <w:tc>
          <w:tcPr>
            <w:tcW w:w="5273" w:type="dxa"/>
          </w:tcPr>
          <w:p w14:paraId="10C68F57" w14:textId="77777777" w:rsidR="00BA5D21" w:rsidRPr="00BD6E18" w:rsidRDefault="00BA5D21" w:rsidP="00E21B4C">
            <w:pPr>
              <w:keepNext/>
              <w:snapToGrid w:val="0"/>
              <w:spacing w:before="60" w:after="60"/>
              <w:jc w:val="center"/>
              <w:rPr>
                <w:b/>
                <w:bCs/>
                <w:sz w:val="16"/>
                <w:szCs w:val="16"/>
              </w:rPr>
            </w:pPr>
            <w:r w:rsidRPr="00BD6E18">
              <w:rPr>
                <w:b/>
                <w:bCs/>
                <w:sz w:val="16"/>
                <w:szCs w:val="16"/>
              </w:rPr>
              <w:t>Position</w:t>
            </w:r>
          </w:p>
        </w:tc>
      </w:tr>
      <w:tr w:rsidR="00FB671C" w:rsidRPr="00BD6E18" w14:paraId="44C4BC7D" w14:textId="77777777" w:rsidTr="00094D8F">
        <w:tc>
          <w:tcPr>
            <w:tcW w:w="8533" w:type="dxa"/>
            <w:gridSpan w:val="2"/>
          </w:tcPr>
          <w:p w14:paraId="71FE530B" w14:textId="2E0CA86B" w:rsidR="00FB671C" w:rsidRPr="00094D8F" w:rsidRDefault="00FB671C" w:rsidP="004E78AA">
            <w:pPr>
              <w:snapToGrid w:val="0"/>
              <w:spacing w:before="60" w:after="60"/>
              <w:rPr>
                <w:b/>
                <w:bCs/>
                <w:sz w:val="16"/>
              </w:rPr>
            </w:pPr>
            <w:r w:rsidRPr="00094D8F">
              <w:rPr>
                <w:b/>
                <w:bCs/>
                <w:sz w:val="16"/>
              </w:rPr>
              <w:t xml:space="preserve">Intertek Testing </w:t>
            </w:r>
            <w:proofErr w:type="gramStart"/>
            <w:r w:rsidRPr="00094D8F">
              <w:rPr>
                <w:b/>
                <w:bCs/>
                <w:sz w:val="16"/>
              </w:rPr>
              <w:t>And</w:t>
            </w:r>
            <w:proofErr w:type="gramEnd"/>
            <w:r w:rsidRPr="00094D8F">
              <w:rPr>
                <w:b/>
                <w:bCs/>
                <w:sz w:val="16"/>
              </w:rPr>
              <w:t xml:space="preserve"> Certification Ltd, Uk</w:t>
            </w:r>
          </w:p>
        </w:tc>
      </w:tr>
      <w:tr w:rsidR="00FB671C" w:rsidRPr="00BD6E18" w14:paraId="012DF906" w14:textId="77777777" w:rsidTr="00094D8F">
        <w:tc>
          <w:tcPr>
            <w:tcW w:w="3260" w:type="dxa"/>
          </w:tcPr>
          <w:p w14:paraId="12FF76A1" w14:textId="00F4DCBA" w:rsidR="00FB671C" w:rsidRPr="00094D8F" w:rsidRDefault="00FB671C" w:rsidP="00FB671C">
            <w:pPr>
              <w:snapToGrid w:val="0"/>
              <w:spacing w:before="60" w:after="60"/>
              <w:rPr>
                <w:bCs/>
                <w:sz w:val="16"/>
              </w:rPr>
            </w:pPr>
            <w:r w:rsidRPr="00094D8F">
              <w:rPr>
                <w:bCs/>
                <w:sz w:val="16"/>
              </w:rPr>
              <w:t>Adrian Smart</w:t>
            </w:r>
          </w:p>
        </w:tc>
        <w:tc>
          <w:tcPr>
            <w:tcW w:w="5273" w:type="dxa"/>
          </w:tcPr>
          <w:p w14:paraId="6D76C9F0" w14:textId="4CC47588" w:rsidR="00FB671C" w:rsidRPr="00094D8F" w:rsidRDefault="00FB671C" w:rsidP="00FB671C">
            <w:pPr>
              <w:snapToGrid w:val="0"/>
              <w:spacing w:before="60" w:after="60"/>
              <w:rPr>
                <w:bCs/>
                <w:sz w:val="16"/>
              </w:rPr>
            </w:pPr>
            <w:r w:rsidRPr="00094D8F">
              <w:rPr>
                <w:bCs/>
                <w:sz w:val="16"/>
              </w:rPr>
              <w:t>Senior Consultant Engineer / Head of Approved Body</w:t>
            </w:r>
          </w:p>
        </w:tc>
      </w:tr>
      <w:tr w:rsidR="00FB671C" w:rsidRPr="00BD6E18" w14:paraId="659D42CD" w14:textId="77777777" w:rsidTr="00094D8F">
        <w:tc>
          <w:tcPr>
            <w:tcW w:w="8533" w:type="dxa"/>
            <w:gridSpan w:val="2"/>
          </w:tcPr>
          <w:p w14:paraId="13F6295B" w14:textId="6FD1CEF2" w:rsidR="00FB671C" w:rsidRPr="00094D8F" w:rsidRDefault="00FB671C" w:rsidP="004475D5">
            <w:pPr>
              <w:snapToGrid w:val="0"/>
              <w:spacing w:before="60" w:after="60"/>
              <w:rPr>
                <w:b/>
                <w:bCs/>
                <w:sz w:val="16"/>
              </w:rPr>
            </w:pPr>
            <w:r w:rsidRPr="00094D8F">
              <w:rPr>
                <w:b/>
                <w:bCs/>
                <w:sz w:val="16"/>
              </w:rPr>
              <w:t xml:space="preserve">Intertek Italia </w:t>
            </w:r>
            <w:proofErr w:type="spellStart"/>
            <w:r w:rsidRPr="00094D8F">
              <w:rPr>
                <w:b/>
                <w:bCs/>
                <w:sz w:val="16"/>
              </w:rPr>
              <w:t>Sp</w:t>
            </w:r>
            <w:r w:rsidR="004475D5">
              <w:rPr>
                <w:b/>
                <w:bCs/>
                <w:sz w:val="16"/>
              </w:rPr>
              <w:t>A</w:t>
            </w:r>
            <w:proofErr w:type="spellEnd"/>
            <w:r w:rsidRPr="00094D8F">
              <w:rPr>
                <w:b/>
                <w:bCs/>
                <w:sz w:val="16"/>
              </w:rPr>
              <w:t xml:space="preserve"> – Udine</w:t>
            </w:r>
            <w:r w:rsidR="001E69EB">
              <w:rPr>
                <w:b/>
                <w:bCs/>
                <w:sz w:val="16"/>
              </w:rPr>
              <w:t xml:space="preserve"> (</w:t>
            </w:r>
            <w:r w:rsidR="001E69EB" w:rsidRPr="00094D8F">
              <w:rPr>
                <w:b/>
                <w:bCs/>
                <w:sz w:val="16"/>
              </w:rPr>
              <w:t xml:space="preserve">Intertek Italia </w:t>
            </w:r>
            <w:proofErr w:type="spellStart"/>
            <w:r w:rsidR="001E69EB" w:rsidRPr="00094D8F">
              <w:rPr>
                <w:b/>
                <w:bCs/>
                <w:sz w:val="16"/>
              </w:rPr>
              <w:t>Sp</w:t>
            </w:r>
            <w:r w:rsidR="001E69EB">
              <w:rPr>
                <w:b/>
                <w:bCs/>
                <w:sz w:val="16"/>
              </w:rPr>
              <w:t>A</w:t>
            </w:r>
            <w:proofErr w:type="spellEnd"/>
            <w:r w:rsidR="001E69EB">
              <w:rPr>
                <w:b/>
                <w:bCs/>
                <w:sz w:val="16"/>
              </w:rPr>
              <w:t xml:space="preserve"> Electrical)</w:t>
            </w:r>
          </w:p>
        </w:tc>
      </w:tr>
      <w:tr w:rsidR="00FB671C" w:rsidRPr="00BD6E18" w14:paraId="7EC5CC26" w14:textId="77777777" w:rsidTr="00094D8F">
        <w:tc>
          <w:tcPr>
            <w:tcW w:w="3260" w:type="dxa"/>
          </w:tcPr>
          <w:p w14:paraId="2FCA8206" w14:textId="1C9F30AD" w:rsidR="00FB671C" w:rsidRPr="00094D8F" w:rsidRDefault="00FB671C" w:rsidP="00FB671C">
            <w:pPr>
              <w:snapToGrid w:val="0"/>
              <w:spacing w:before="60" w:after="60"/>
              <w:rPr>
                <w:bCs/>
                <w:sz w:val="16"/>
              </w:rPr>
            </w:pPr>
            <w:r w:rsidRPr="00094D8F">
              <w:rPr>
                <w:bCs/>
                <w:sz w:val="16"/>
              </w:rPr>
              <w:t>Arianna Fogar</w:t>
            </w:r>
          </w:p>
        </w:tc>
        <w:tc>
          <w:tcPr>
            <w:tcW w:w="5273" w:type="dxa"/>
          </w:tcPr>
          <w:p w14:paraId="221B0BC1" w14:textId="77777777" w:rsidR="00FB671C" w:rsidRPr="00094D8F" w:rsidRDefault="00FB671C" w:rsidP="00FB671C">
            <w:pPr>
              <w:snapToGrid w:val="0"/>
              <w:spacing w:before="60" w:after="60"/>
              <w:rPr>
                <w:bCs/>
                <w:sz w:val="16"/>
              </w:rPr>
            </w:pPr>
            <w:r w:rsidRPr="00094D8F">
              <w:rPr>
                <w:bCs/>
                <w:sz w:val="16"/>
              </w:rPr>
              <w:t>General Manager Italy, France, Spain &amp; Portugal</w:t>
            </w:r>
          </w:p>
          <w:p w14:paraId="06EAF501" w14:textId="029EB9B8" w:rsidR="00FB671C" w:rsidRPr="00094D8F" w:rsidRDefault="00FB671C" w:rsidP="00FB671C">
            <w:pPr>
              <w:snapToGrid w:val="0"/>
              <w:spacing w:before="60" w:after="60"/>
              <w:rPr>
                <w:bCs/>
                <w:sz w:val="16"/>
              </w:rPr>
            </w:pPr>
            <w:r w:rsidRPr="00094D8F">
              <w:rPr>
                <w:bCs/>
                <w:sz w:val="16"/>
              </w:rPr>
              <w:t>Electrical &amp; Transportation Technologies BL</w:t>
            </w:r>
          </w:p>
        </w:tc>
      </w:tr>
      <w:tr w:rsidR="00FB671C" w:rsidRPr="00BD6E18" w14:paraId="63D59F7E" w14:textId="77777777" w:rsidTr="00094D8F">
        <w:tc>
          <w:tcPr>
            <w:tcW w:w="3260" w:type="dxa"/>
          </w:tcPr>
          <w:p w14:paraId="04A86AB2" w14:textId="1E4769B7" w:rsidR="00FB671C" w:rsidRPr="00094D8F" w:rsidRDefault="00FB671C" w:rsidP="00FB671C">
            <w:pPr>
              <w:snapToGrid w:val="0"/>
              <w:spacing w:before="60" w:after="60"/>
              <w:rPr>
                <w:bCs/>
                <w:sz w:val="16"/>
              </w:rPr>
            </w:pPr>
            <w:r w:rsidRPr="00094D8F">
              <w:rPr>
                <w:bCs/>
                <w:sz w:val="16"/>
              </w:rPr>
              <w:t>Stefano Bonetti</w:t>
            </w:r>
          </w:p>
        </w:tc>
        <w:tc>
          <w:tcPr>
            <w:tcW w:w="5273" w:type="dxa"/>
          </w:tcPr>
          <w:p w14:paraId="4C11D999" w14:textId="4AD65424" w:rsidR="00FB671C" w:rsidRPr="00094D8F" w:rsidRDefault="00FB671C" w:rsidP="00FB671C">
            <w:pPr>
              <w:snapToGrid w:val="0"/>
              <w:spacing w:before="60" w:after="60"/>
              <w:rPr>
                <w:bCs/>
                <w:sz w:val="16"/>
              </w:rPr>
            </w:pPr>
            <w:r w:rsidRPr="00094D8F">
              <w:rPr>
                <w:bCs/>
                <w:sz w:val="16"/>
              </w:rPr>
              <w:t>Operations Manager, Electrical</w:t>
            </w:r>
          </w:p>
        </w:tc>
      </w:tr>
      <w:tr w:rsidR="00FB671C" w:rsidRPr="00BD6E18" w14:paraId="285ED2DD" w14:textId="77777777" w:rsidTr="00094D8F">
        <w:tc>
          <w:tcPr>
            <w:tcW w:w="3260" w:type="dxa"/>
          </w:tcPr>
          <w:p w14:paraId="0A92BE14" w14:textId="3EE58CD9" w:rsidR="00FB671C" w:rsidRPr="00094D8F" w:rsidRDefault="00FB671C" w:rsidP="00FB671C">
            <w:pPr>
              <w:snapToGrid w:val="0"/>
              <w:spacing w:before="60" w:after="60"/>
              <w:rPr>
                <w:bCs/>
                <w:sz w:val="16"/>
              </w:rPr>
            </w:pPr>
            <w:r w:rsidRPr="00094D8F">
              <w:rPr>
                <w:bCs/>
                <w:sz w:val="16"/>
              </w:rPr>
              <w:t>Roberto Morgante</w:t>
            </w:r>
          </w:p>
        </w:tc>
        <w:tc>
          <w:tcPr>
            <w:tcW w:w="5273" w:type="dxa"/>
          </w:tcPr>
          <w:p w14:paraId="3A92AF60" w14:textId="0759435E" w:rsidR="00FB671C" w:rsidRPr="00094D8F" w:rsidRDefault="00FB671C" w:rsidP="00FB671C">
            <w:pPr>
              <w:snapToGrid w:val="0"/>
              <w:spacing w:before="60" w:after="60"/>
              <w:rPr>
                <w:bCs/>
                <w:sz w:val="16"/>
              </w:rPr>
            </w:pPr>
            <w:r w:rsidRPr="00094D8F">
              <w:rPr>
                <w:bCs/>
                <w:sz w:val="16"/>
              </w:rPr>
              <w:t>Quality Director</w:t>
            </w:r>
          </w:p>
        </w:tc>
      </w:tr>
      <w:tr w:rsidR="00FB671C" w:rsidRPr="00BD6E18" w14:paraId="0D4BE764" w14:textId="77777777" w:rsidTr="00094D8F">
        <w:tc>
          <w:tcPr>
            <w:tcW w:w="3260" w:type="dxa"/>
          </w:tcPr>
          <w:p w14:paraId="1B1A187C" w14:textId="33F894F6" w:rsidR="00FB671C" w:rsidRPr="00094D8F" w:rsidRDefault="00FB671C" w:rsidP="00FB671C">
            <w:pPr>
              <w:snapToGrid w:val="0"/>
              <w:spacing w:before="60" w:after="60"/>
              <w:rPr>
                <w:bCs/>
                <w:sz w:val="16"/>
              </w:rPr>
            </w:pPr>
            <w:r w:rsidRPr="00094D8F">
              <w:rPr>
                <w:bCs/>
                <w:sz w:val="16"/>
              </w:rPr>
              <w:t>Andrea Smetana</w:t>
            </w:r>
          </w:p>
        </w:tc>
        <w:tc>
          <w:tcPr>
            <w:tcW w:w="5273" w:type="dxa"/>
          </w:tcPr>
          <w:p w14:paraId="5329FFEC" w14:textId="62776C98" w:rsidR="00FB671C" w:rsidRPr="00094D8F" w:rsidRDefault="00FB671C" w:rsidP="00FB671C">
            <w:pPr>
              <w:snapToGrid w:val="0"/>
              <w:spacing w:before="60" w:after="60"/>
              <w:rPr>
                <w:bCs/>
                <w:sz w:val="16"/>
              </w:rPr>
            </w:pPr>
            <w:r w:rsidRPr="00094D8F">
              <w:rPr>
                <w:bCs/>
                <w:sz w:val="16"/>
              </w:rPr>
              <w:t>Quality Manager</w:t>
            </w:r>
          </w:p>
        </w:tc>
      </w:tr>
      <w:tr w:rsidR="00FB671C" w:rsidRPr="00BD6E18" w14:paraId="5194FA50" w14:textId="77777777" w:rsidTr="00094D8F">
        <w:tc>
          <w:tcPr>
            <w:tcW w:w="3260" w:type="dxa"/>
          </w:tcPr>
          <w:p w14:paraId="2051F419" w14:textId="5B53C24E" w:rsidR="00FB671C" w:rsidRPr="00094D8F" w:rsidRDefault="00FB671C" w:rsidP="00FB671C">
            <w:pPr>
              <w:snapToGrid w:val="0"/>
              <w:spacing w:before="60" w:after="60"/>
              <w:rPr>
                <w:bCs/>
                <w:sz w:val="16"/>
              </w:rPr>
            </w:pPr>
            <w:r w:rsidRPr="00094D8F">
              <w:rPr>
                <w:bCs/>
                <w:sz w:val="16"/>
              </w:rPr>
              <w:t>Ivan Bortolussi</w:t>
            </w:r>
          </w:p>
        </w:tc>
        <w:tc>
          <w:tcPr>
            <w:tcW w:w="5273" w:type="dxa"/>
          </w:tcPr>
          <w:p w14:paraId="030E2B04" w14:textId="18F2C36B" w:rsidR="00FB671C" w:rsidRPr="00094D8F" w:rsidRDefault="00FB671C" w:rsidP="00C810A5">
            <w:pPr>
              <w:snapToGrid w:val="0"/>
              <w:spacing w:before="60" w:after="60"/>
              <w:rPr>
                <w:bCs/>
                <w:sz w:val="16"/>
              </w:rPr>
            </w:pPr>
            <w:r w:rsidRPr="00094D8F">
              <w:rPr>
                <w:bCs/>
                <w:sz w:val="16"/>
              </w:rPr>
              <w:t>Project Engineer</w:t>
            </w:r>
          </w:p>
        </w:tc>
      </w:tr>
      <w:tr w:rsidR="00FB671C" w:rsidRPr="00BD6E18" w14:paraId="3359E772" w14:textId="77777777" w:rsidTr="00094D8F">
        <w:tc>
          <w:tcPr>
            <w:tcW w:w="3260" w:type="dxa"/>
          </w:tcPr>
          <w:p w14:paraId="4C7784A0" w14:textId="1B10BDB5" w:rsidR="00FB671C" w:rsidRPr="00094D8F" w:rsidRDefault="00FB671C" w:rsidP="00FB671C">
            <w:pPr>
              <w:snapToGrid w:val="0"/>
              <w:spacing w:before="60" w:after="60"/>
              <w:rPr>
                <w:bCs/>
                <w:sz w:val="16"/>
              </w:rPr>
            </w:pPr>
            <w:r w:rsidRPr="00094D8F">
              <w:rPr>
                <w:bCs/>
                <w:sz w:val="16"/>
              </w:rPr>
              <w:t>Fabrizio Massei</w:t>
            </w:r>
          </w:p>
        </w:tc>
        <w:tc>
          <w:tcPr>
            <w:tcW w:w="5273" w:type="dxa"/>
          </w:tcPr>
          <w:p w14:paraId="2027D66D" w14:textId="6C4A928E" w:rsidR="00FB671C" w:rsidRPr="00094D8F" w:rsidRDefault="00FB671C" w:rsidP="00FB671C">
            <w:pPr>
              <w:snapToGrid w:val="0"/>
              <w:spacing w:before="60" w:after="60"/>
              <w:rPr>
                <w:bCs/>
                <w:sz w:val="16"/>
              </w:rPr>
            </w:pPr>
            <w:r w:rsidRPr="00094D8F">
              <w:rPr>
                <w:bCs/>
                <w:sz w:val="16"/>
              </w:rPr>
              <w:t>Project Engineer</w:t>
            </w:r>
          </w:p>
        </w:tc>
      </w:tr>
      <w:tr w:rsidR="00FB671C" w:rsidRPr="00BD6E18" w14:paraId="03B02DC0" w14:textId="77777777" w:rsidTr="00094D8F">
        <w:tc>
          <w:tcPr>
            <w:tcW w:w="3260" w:type="dxa"/>
          </w:tcPr>
          <w:p w14:paraId="24261D2E" w14:textId="18D7C80A" w:rsidR="00FB671C" w:rsidRPr="00094D8F" w:rsidRDefault="00FB671C" w:rsidP="00FB671C">
            <w:pPr>
              <w:snapToGrid w:val="0"/>
              <w:spacing w:before="60" w:after="60"/>
              <w:rPr>
                <w:bCs/>
                <w:sz w:val="16"/>
              </w:rPr>
            </w:pPr>
            <w:r w:rsidRPr="00094D8F">
              <w:rPr>
                <w:bCs/>
                <w:sz w:val="16"/>
              </w:rPr>
              <w:t xml:space="preserve">Marco Simone </w:t>
            </w:r>
            <w:proofErr w:type="spellStart"/>
            <w:r w:rsidRPr="00094D8F">
              <w:rPr>
                <w:bCs/>
                <w:sz w:val="16"/>
              </w:rPr>
              <w:t>Ghisu</w:t>
            </w:r>
            <w:proofErr w:type="spellEnd"/>
          </w:p>
        </w:tc>
        <w:tc>
          <w:tcPr>
            <w:tcW w:w="5273" w:type="dxa"/>
          </w:tcPr>
          <w:p w14:paraId="653A2BD3" w14:textId="2921DE55" w:rsidR="00FB671C" w:rsidRPr="00094D8F" w:rsidRDefault="00FB671C" w:rsidP="00FB671C">
            <w:pPr>
              <w:snapToGrid w:val="0"/>
              <w:spacing w:before="60" w:after="60"/>
              <w:rPr>
                <w:bCs/>
                <w:sz w:val="16"/>
              </w:rPr>
            </w:pPr>
            <w:r w:rsidRPr="00094D8F">
              <w:rPr>
                <w:bCs/>
                <w:sz w:val="16"/>
              </w:rPr>
              <w:t>ATEX Manager</w:t>
            </w:r>
          </w:p>
        </w:tc>
      </w:tr>
    </w:tbl>
    <w:p w14:paraId="4A7FEC0A" w14:textId="77777777" w:rsidR="00BA5D21" w:rsidRPr="00BD6E18" w:rsidRDefault="00BA5D21" w:rsidP="009F7F10">
      <w:pPr>
        <w:pStyle w:val="Heading2"/>
      </w:pPr>
      <w:bookmarkStart w:id="92" w:name="_Toc217571919"/>
      <w:r w:rsidRPr="00BD6E18">
        <w:t xml:space="preserve">Associated </w:t>
      </w:r>
      <w:proofErr w:type="spellStart"/>
      <w:r w:rsidRPr="00BD6E18">
        <w:t>ExTL</w:t>
      </w:r>
      <w:bookmarkEnd w:id="92"/>
      <w:proofErr w:type="spellEnd"/>
    </w:p>
    <w:p w14:paraId="4FCFD1CC" w14:textId="15D241CC" w:rsidR="00635542" w:rsidRPr="00635542" w:rsidRDefault="00635542" w:rsidP="00094D8F">
      <w:pPr>
        <w:pStyle w:val="PARAGRAPH"/>
        <w:spacing w:after="120"/>
        <w:rPr>
          <w:rFonts w:eastAsiaTheme="minorEastAsia"/>
          <w:lang w:val="en-US" w:eastAsia="en-AU"/>
        </w:rPr>
      </w:pPr>
      <w:r w:rsidRPr="000762BC">
        <w:rPr>
          <w:rFonts w:eastAsiaTheme="minorEastAsia"/>
          <w:lang w:val="en-US" w:eastAsia="en-AU"/>
        </w:rPr>
        <w:t xml:space="preserve">Intertek Testing and </w:t>
      </w:r>
      <w:r w:rsidRPr="000762BC">
        <w:t>Certification</w:t>
      </w:r>
      <w:r w:rsidRPr="000762BC">
        <w:rPr>
          <w:rFonts w:eastAsiaTheme="minorEastAsia"/>
          <w:lang w:val="en-US" w:eastAsia="en-AU"/>
        </w:rPr>
        <w:t xml:space="preserve"> Ltd UK (ITS</w:t>
      </w:r>
      <w:r w:rsidR="00FF23AF" w:rsidRPr="000762BC">
        <w:rPr>
          <w:rFonts w:eastAsiaTheme="minorEastAsia"/>
          <w:lang w:val="en-US" w:eastAsia="en-AU"/>
        </w:rPr>
        <w:t xml:space="preserve"> UK</w:t>
      </w:r>
      <w:r w:rsidRPr="000762BC">
        <w:rPr>
          <w:rFonts w:eastAsiaTheme="minorEastAsia"/>
          <w:lang w:val="en-US" w:eastAsia="en-AU"/>
        </w:rPr>
        <w:t>) at:</w:t>
      </w:r>
    </w:p>
    <w:p w14:paraId="02697429" w14:textId="77777777" w:rsidR="00800FC0" w:rsidRDefault="00800FC0" w:rsidP="006151BA">
      <w:pPr>
        <w:pStyle w:val="PARAGRAPH"/>
        <w:adjustRightInd w:val="0"/>
        <w:spacing w:beforeLines="25" w:before="60" w:after="0"/>
        <w:ind w:leftChars="200" w:left="400"/>
        <w:jc w:val="left"/>
        <w:rPr>
          <w:rFonts w:eastAsiaTheme="minorEastAsia"/>
          <w:lang w:val="en-US" w:eastAsia="en-AU"/>
        </w:rPr>
      </w:pPr>
      <w:r w:rsidRPr="00800FC0">
        <w:rPr>
          <w:rFonts w:eastAsiaTheme="minorEastAsia"/>
          <w:lang w:val="en-US" w:eastAsia="en-AU"/>
        </w:rPr>
        <w:t>Units C &amp; D, Imperial Park</w:t>
      </w:r>
    </w:p>
    <w:p w14:paraId="28F94CEE" w14:textId="77777777" w:rsidR="00800FC0" w:rsidRDefault="00800FC0" w:rsidP="006151BA">
      <w:pPr>
        <w:pStyle w:val="PARAGRAPH"/>
        <w:adjustRightInd w:val="0"/>
        <w:spacing w:beforeLines="25" w:before="60" w:after="0"/>
        <w:ind w:leftChars="200" w:left="400"/>
        <w:jc w:val="left"/>
        <w:rPr>
          <w:rFonts w:eastAsiaTheme="minorEastAsia"/>
          <w:lang w:val="en-US" w:eastAsia="en-AU"/>
        </w:rPr>
      </w:pPr>
      <w:r w:rsidRPr="00800FC0">
        <w:rPr>
          <w:rFonts w:eastAsiaTheme="minorEastAsia"/>
          <w:lang w:val="en-US" w:eastAsia="en-AU"/>
        </w:rPr>
        <w:t>Randalls Way, Leatherhead</w:t>
      </w:r>
    </w:p>
    <w:p w14:paraId="403C05DB" w14:textId="77777777" w:rsidR="00800FC0" w:rsidRDefault="00800FC0" w:rsidP="006151BA">
      <w:pPr>
        <w:pStyle w:val="PARAGRAPH"/>
        <w:adjustRightInd w:val="0"/>
        <w:spacing w:beforeLines="25" w:before="60" w:after="0"/>
        <w:ind w:leftChars="200" w:left="400"/>
        <w:jc w:val="left"/>
        <w:rPr>
          <w:rFonts w:eastAsiaTheme="minorEastAsia"/>
          <w:lang w:val="en-US" w:eastAsia="en-AU"/>
        </w:rPr>
      </w:pPr>
      <w:r w:rsidRPr="00800FC0">
        <w:rPr>
          <w:rFonts w:eastAsiaTheme="minorEastAsia"/>
          <w:lang w:val="en-US" w:eastAsia="en-AU"/>
        </w:rPr>
        <w:t>Surrey, KT22 7TS</w:t>
      </w:r>
    </w:p>
    <w:p w14:paraId="270E6964" w14:textId="4ADB376E" w:rsidR="00FB671C" w:rsidRDefault="00635542" w:rsidP="006151BA">
      <w:pPr>
        <w:pStyle w:val="PARAGRAPH"/>
        <w:adjustRightInd w:val="0"/>
        <w:spacing w:beforeLines="25" w:before="60" w:afterLines="100" w:after="240"/>
        <w:ind w:leftChars="200" w:left="400"/>
        <w:jc w:val="left"/>
        <w:rPr>
          <w:rFonts w:eastAsiaTheme="minorEastAsia"/>
          <w:lang w:val="en-US" w:eastAsia="en-AU"/>
        </w:rPr>
      </w:pPr>
      <w:r w:rsidRPr="00635542">
        <w:rPr>
          <w:rFonts w:eastAsiaTheme="minorEastAsia"/>
          <w:lang w:val="en-US" w:eastAsia="en-AU"/>
        </w:rPr>
        <w:lastRenderedPageBreak/>
        <w:t>UNITED KINGDOM</w:t>
      </w:r>
    </w:p>
    <w:p w14:paraId="13E43862" w14:textId="77777777" w:rsidR="00BA5D21" w:rsidRPr="00BD6E18" w:rsidRDefault="00BA5D21" w:rsidP="009F7F10">
      <w:pPr>
        <w:pStyle w:val="Heading2"/>
      </w:pPr>
      <w:bookmarkStart w:id="93" w:name="_Toc217571920"/>
      <w:r w:rsidRPr="00BD6E18">
        <w:t>Organisation</w:t>
      </w:r>
      <w:bookmarkEnd w:id="93"/>
    </w:p>
    <w:p w14:paraId="68D51915" w14:textId="77777777" w:rsidR="00BA5D21" w:rsidRPr="00BD6E18" w:rsidRDefault="00BA5D21" w:rsidP="009F7F10">
      <w:pPr>
        <w:pStyle w:val="Heading3"/>
      </w:pPr>
      <w:bookmarkStart w:id="94" w:name="_Toc217571921"/>
      <w:r w:rsidRPr="00BD6E18">
        <w:t>Names, titles and experience of the senior executives</w:t>
      </w:r>
      <w:bookmarkEnd w:id="94"/>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2"/>
        <w:gridCol w:w="3793"/>
        <w:gridCol w:w="2217"/>
      </w:tblGrid>
      <w:tr w:rsidR="00BA5D21" w:rsidRPr="00BD6E18" w14:paraId="05B05564" w14:textId="77777777" w:rsidTr="00094D8F">
        <w:tc>
          <w:tcPr>
            <w:tcW w:w="2472" w:type="dxa"/>
          </w:tcPr>
          <w:p w14:paraId="1B401DBD" w14:textId="0B5E5A04" w:rsidR="00BA5D21" w:rsidRPr="00BD6E18" w:rsidRDefault="00BA5D21" w:rsidP="00E21B4C">
            <w:pPr>
              <w:keepNext/>
              <w:snapToGrid w:val="0"/>
              <w:spacing w:before="60" w:after="60"/>
              <w:jc w:val="center"/>
              <w:rPr>
                <w:b/>
                <w:bCs/>
                <w:sz w:val="16"/>
                <w:szCs w:val="16"/>
              </w:rPr>
            </w:pPr>
            <w:r w:rsidRPr="00BD6E18">
              <w:tab/>
            </w:r>
            <w:r w:rsidRPr="00BD6E18">
              <w:tab/>
            </w:r>
            <w:r w:rsidRPr="00BD6E18">
              <w:rPr>
                <w:b/>
                <w:bCs/>
                <w:sz w:val="16"/>
                <w:szCs w:val="16"/>
              </w:rPr>
              <w:t>Name</w:t>
            </w:r>
          </w:p>
        </w:tc>
        <w:tc>
          <w:tcPr>
            <w:tcW w:w="3793" w:type="dxa"/>
          </w:tcPr>
          <w:p w14:paraId="05C1AC96" w14:textId="77777777" w:rsidR="00BA5D21" w:rsidRPr="00BD6E18" w:rsidRDefault="00BA5D21" w:rsidP="00E21B4C">
            <w:pPr>
              <w:keepNext/>
              <w:snapToGrid w:val="0"/>
              <w:spacing w:before="60" w:after="60"/>
              <w:jc w:val="center"/>
              <w:rPr>
                <w:b/>
                <w:bCs/>
                <w:sz w:val="16"/>
                <w:szCs w:val="16"/>
              </w:rPr>
            </w:pPr>
            <w:r w:rsidRPr="00BD6E18">
              <w:rPr>
                <w:b/>
                <w:bCs/>
                <w:sz w:val="16"/>
                <w:szCs w:val="16"/>
              </w:rPr>
              <w:t>Title</w:t>
            </w:r>
          </w:p>
        </w:tc>
        <w:tc>
          <w:tcPr>
            <w:tcW w:w="2217" w:type="dxa"/>
          </w:tcPr>
          <w:p w14:paraId="7206B08F" w14:textId="77777777" w:rsidR="00BA5D21" w:rsidRPr="00BD6E18" w:rsidRDefault="00BA5D21" w:rsidP="00E21B4C">
            <w:pPr>
              <w:keepNext/>
              <w:snapToGrid w:val="0"/>
              <w:spacing w:before="60" w:after="60"/>
              <w:jc w:val="center"/>
              <w:rPr>
                <w:b/>
                <w:bCs/>
                <w:sz w:val="16"/>
                <w:szCs w:val="16"/>
              </w:rPr>
            </w:pPr>
            <w:r w:rsidRPr="00BD6E18">
              <w:rPr>
                <w:b/>
                <w:bCs/>
                <w:sz w:val="16"/>
                <w:szCs w:val="16"/>
              </w:rPr>
              <w:t>Experience (years)</w:t>
            </w:r>
          </w:p>
        </w:tc>
      </w:tr>
      <w:tr w:rsidR="00FB671C" w:rsidRPr="00BD6E18" w14:paraId="3AA90FC5" w14:textId="77777777" w:rsidTr="00094D8F">
        <w:tc>
          <w:tcPr>
            <w:tcW w:w="2472" w:type="dxa"/>
          </w:tcPr>
          <w:p w14:paraId="58C87F1F" w14:textId="629C568C" w:rsidR="00FB671C" w:rsidRPr="00094D8F" w:rsidRDefault="00FB671C" w:rsidP="00094D8F">
            <w:pPr>
              <w:snapToGrid w:val="0"/>
              <w:spacing w:before="60" w:after="60"/>
              <w:jc w:val="center"/>
              <w:rPr>
                <w:bCs/>
                <w:sz w:val="16"/>
              </w:rPr>
            </w:pPr>
            <w:r w:rsidRPr="00094D8F">
              <w:rPr>
                <w:bCs/>
                <w:sz w:val="16"/>
              </w:rPr>
              <w:t>Adrian Smart</w:t>
            </w:r>
          </w:p>
        </w:tc>
        <w:tc>
          <w:tcPr>
            <w:tcW w:w="3793" w:type="dxa"/>
          </w:tcPr>
          <w:p w14:paraId="1EC19F08" w14:textId="22B12DD3" w:rsidR="00FB671C" w:rsidRPr="00094D8F" w:rsidRDefault="00FB671C" w:rsidP="00FB671C">
            <w:pPr>
              <w:snapToGrid w:val="0"/>
              <w:spacing w:before="60" w:after="60"/>
              <w:rPr>
                <w:bCs/>
                <w:sz w:val="16"/>
              </w:rPr>
            </w:pPr>
            <w:r w:rsidRPr="00094D8F">
              <w:rPr>
                <w:bCs/>
                <w:sz w:val="16"/>
              </w:rPr>
              <w:t>Senior Consultant Engineer / Head of Approved Body</w:t>
            </w:r>
          </w:p>
        </w:tc>
        <w:tc>
          <w:tcPr>
            <w:tcW w:w="2217" w:type="dxa"/>
          </w:tcPr>
          <w:p w14:paraId="04FEB66C" w14:textId="0237BFE3" w:rsidR="00FB671C" w:rsidRPr="00094D8F" w:rsidRDefault="00FB671C" w:rsidP="00094D8F">
            <w:pPr>
              <w:snapToGrid w:val="0"/>
              <w:spacing w:before="60" w:after="60"/>
              <w:jc w:val="center"/>
              <w:rPr>
                <w:bCs/>
                <w:sz w:val="16"/>
              </w:rPr>
            </w:pPr>
            <w:r w:rsidRPr="00094D8F">
              <w:rPr>
                <w:bCs/>
                <w:sz w:val="16"/>
              </w:rPr>
              <w:t>33</w:t>
            </w:r>
          </w:p>
        </w:tc>
      </w:tr>
      <w:tr w:rsidR="00FB671C" w:rsidRPr="00BD6E18" w14:paraId="2204F652" w14:textId="77777777" w:rsidTr="00094D8F">
        <w:tc>
          <w:tcPr>
            <w:tcW w:w="2472" w:type="dxa"/>
          </w:tcPr>
          <w:p w14:paraId="60483932" w14:textId="2FC91ED7" w:rsidR="00FB671C" w:rsidRPr="00094D8F" w:rsidRDefault="00FB671C" w:rsidP="00094D8F">
            <w:pPr>
              <w:snapToGrid w:val="0"/>
              <w:spacing w:before="60" w:after="60"/>
              <w:jc w:val="center"/>
              <w:rPr>
                <w:bCs/>
                <w:sz w:val="16"/>
              </w:rPr>
            </w:pPr>
            <w:r w:rsidRPr="00094D8F">
              <w:rPr>
                <w:bCs/>
                <w:sz w:val="16"/>
              </w:rPr>
              <w:t>Arianna Fogar</w:t>
            </w:r>
          </w:p>
        </w:tc>
        <w:tc>
          <w:tcPr>
            <w:tcW w:w="3793" w:type="dxa"/>
          </w:tcPr>
          <w:p w14:paraId="51B0DA80" w14:textId="77777777" w:rsidR="00FB671C" w:rsidRPr="00094D8F" w:rsidRDefault="00FB671C" w:rsidP="00FB671C">
            <w:pPr>
              <w:snapToGrid w:val="0"/>
              <w:spacing w:before="60" w:after="60"/>
              <w:rPr>
                <w:bCs/>
                <w:sz w:val="16"/>
              </w:rPr>
            </w:pPr>
            <w:r w:rsidRPr="00094D8F">
              <w:rPr>
                <w:bCs/>
                <w:sz w:val="16"/>
              </w:rPr>
              <w:t>General Manager Italy, France, Spain &amp; Portugal</w:t>
            </w:r>
          </w:p>
          <w:p w14:paraId="4DC71625" w14:textId="08BB3A6B" w:rsidR="00FB671C" w:rsidRPr="00094D8F" w:rsidRDefault="00FB671C" w:rsidP="00FB671C">
            <w:pPr>
              <w:snapToGrid w:val="0"/>
              <w:spacing w:before="60" w:after="60"/>
              <w:rPr>
                <w:bCs/>
                <w:sz w:val="16"/>
              </w:rPr>
            </w:pPr>
            <w:r w:rsidRPr="00094D8F">
              <w:rPr>
                <w:bCs/>
                <w:sz w:val="16"/>
              </w:rPr>
              <w:t>Electrical &amp; Transportation Technologies BL</w:t>
            </w:r>
          </w:p>
        </w:tc>
        <w:tc>
          <w:tcPr>
            <w:tcW w:w="2217" w:type="dxa"/>
          </w:tcPr>
          <w:p w14:paraId="69A96141" w14:textId="11BCCD27" w:rsidR="00FB671C" w:rsidRPr="00094D8F" w:rsidRDefault="00FB671C" w:rsidP="00094D8F">
            <w:pPr>
              <w:snapToGrid w:val="0"/>
              <w:spacing w:before="60" w:after="60"/>
              <w:jc w:val="center"/>
              <w:rPr>
                <w:bCs/>
                <w:sz w:val="16"/>
              </w:rPr>
            </w:pPr>
            <w:r w:rsidRPr="00094D8F">
              <w:rPr>
                <w:bCs/>
                <w:sz w:val="16"/>
              </w:rPr>
              <w:t>25</w:t>
            </w:r>
          </w:p>
        </w:tc>
      </w:tr>
      <w:tr w:rsidR="00FB671C" w:rsidRPr="00BD6E18" w14:paraId="41A9E682" w14:textId="77777777" w:rsidTr="00094D8F">
        <w:tc>
          <w:tcPr>
            <w:tcW w:w="2472" w:type="dxa"/>
          </w:tcPr>
          <w:p w14:paraId="2B8A690C" w14:textId="13170013" w:rsidR="00FB671C" w:rsidRPr="00094D8F" w:rsidRDefault="00FB671C" w:rsidP="00094D8F">
            <w:pPr>
              <w:snapToGrid w:val="0"/>
              <w:spacing w:before="60" w:after="60"/>
              <w:jc w:val="center"/>
              <w:rPr>
                <w:bCs/>
                <w:sz w:val="16"/>
              </w:rPr>
            </w:pPr>
            <w:r w:rsidRPr="00094D8F">
              <w:rPr>
                <w:bCs/>
                <w:sz w:val="16"/>
              </w:rPr>
              <w:t>Stefano Bonetti</w:t>
            </w:r>
          </w:p>
        </w:tc>
        <w:tc>
          <w:tcPr>
            <w:tcW w:w="3793" w:type="dxa"/>
          </w:tcPr>
          <w:p w14:paraId="746AA780" w14:textId="77777777" w:rsidR="00FB671C" w:rsidRPr="00094D8F" w:rsidRDefault="00FB671C" w:rsidP="00FB671C">
            <w:pPr>
              <w:snapToGrid w:val="0"/>
              <w:spacing w:before="60" w:after="60"/>
              <w:rPr>
                <w:bCs/>
                <w:sz w:val="16"/>
              </w:rPr>
            </w:pPr>
            <w:r w:rsidRPr="00094D8F">
              <w:rPr>
                <w:bCs/>
                <w:sz w:val="16"/>
              </w:rPr>
              <w:t>Operations Manager</w:t>
            </w:r>
          </w:p>
          <w:p w14:paraId="77ECC341" w14:textId="3AA8C818" w:rsidR="00FB671C" w:rsidRPr="00094D8F" w:rsidRDefault="00FB671C" w:rsidP="00FB671C">
            <w:pPr>
              <w:snapToGrid w:val="0"/>
              <w:spacing w:before="60" w:after="60"/>
              <w:rPr>
                <w:bCs/>
                <w:sz w:val="16"/>
              </w:rPr>
            </w:pPr>
            <w:r w:rsidRPr="00094D8F">
              <w:rPr>
                <w:bCs/>
                <w:sz w:val="16"/>
              </w:rPr>
              <w:t>Electrical</w:t>
            </w:r>
          </w:p>
        </w:tc>
        <w:tc>
          <w:tcPr>
            <w:tcW w:w="2217" w:type="dxa"/>
          </w:tcPr>
          <w:p w14:paraId="510B82E8" w14:textId="78111E73" w:rsidR="00FB671C" w:rsidRPr="00094D8F" w:rsidRDefault="00FB671C" w:rsidP="00094D8F">
            <w:pPr>
              <w:snapToGrid w:val="0"/>
              <w:spacing w:before="60" w:after="60"/>
              <w:jc w:val="center"/>
              <w:rPr>
                <w:bCs/>
                <w:sz w:val="16"/>
              </w:rPr>
            </w:pPr>
            <w:r w:rsidRPr="00094D8F">
              <w:rPr>
                <w:bCs/>
                <w:sz w:val="16"/>
              </w:rPr>
              <w:t>15</w:t>
            </w:r>
          </w:p>
        </w:tc>
      </w:tr>
    </w:tbl>
    <w:p w14:paraId="02CEDDCC" w14:textId="77777777" w:rsidR="00BA5D21" w:rsidRPr="00BD6E18" w:rsidRDefault="00BA5D21" w:rsidP="009F7F10">
      <w:pPr>
        <w:pStyle w:val="Heading3"/>
      </w:pPr>
      <w:bookmarkStart w:id="95" w:name="_Toc217571922"/>
      <w:r w:rsidRPr="00BD6E18">
        <w:t>Name, title and experience of the quality management representative</w:t>
      </w:r>
      <w:bookmarkEnd w:id="95"/>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2"/>
        <w:gridCol w:w="3003"/>
        <w:gridCol w:w="3007"/>
      </w:tblGrid>
      <w:tr w:rsidR="00BA5D21" w:rsidRPr="00BD6E18" w14:paraId="7F31D57F" w14:textId="77777777" w:rsidTr="00FB671C">
        <w:tc>
          <w:tcPr>
            <w:tcW w:w="2472" w:type="dxa"/>
          </w:tcPr>
          <w:p w14:paraId="38F567EA" w14:textId="5A06F405" w:rsidR="00BA5D21" w:rsidRPr="00BD6E18" w:rsidRDefault="00BA5D21" w:rsidP="00E21B4C">
            <w:pPr>
              <w:keepNext/>
              <w:snapToGrid w:val="0"/>
              <w:spacing w:before="60" w:after="60"/>
              <w:jc w:val="center"/>
              <w:rPr>
                <w:b/>
                <w:bCs/>
                <w:sz w:val="16"/>
                <w:szCs w:val="16"/>
              </w:rPr>
            </w:pPr>
            <w:r w:rsidRPr="00BD6E18">
              <w:tab/>
            </w:r>
            <w:r w:rsidRPr="00BD6E18">
              <w:tab/>
            </w:r>
            <w:r w:rsidRPr="00BD6E18">
              <w:rPr>
                <w:b/>
                <w:bCs/>
                <w:sz w:val="16"/>
                <w:szCs w:val="16"/>
              </w:rPr>
              <w:t>Name</w:t>
            </w:r>
          </w:p>
        </w:tc>
        <w:tc>
          <w:tcPr>
            <w:tcW w:w="3003" w:type="dxa"/>
          </w:tcPr>
          <w:p w14:paraId="39A04D75" w14:textId="77777777" w:rsidR="00BA5D21" w:rsidRPr="00BD6E18" w:rsidRDefault="00BA5D21" w:rsidP="00E21B4C">
            <w:pPr>
              <w:keepNext/>
              <w:snapToGrid w:val="0"/>
              <w:spacing w:before="60" w:after="60"/>
              <w:jc w:val="center"/>
              <w:rPr>
                <w:b/>
                <w:bCs/>
                <w:sz w:val="16"/>
                <w:szCs w:val="16"/>
              </w:rPr>
            </w:pPr>
            <w:r w:rsidRPr="00BD6E18">
              <w:rPr>
                <w:b/>
                <w:bCs/>
                <w:sz w:val="16"/>
                <w:szCs w:val="16"/>
              </w:rPr>
              <w:t>Title</w:t>
            </w:r>
          </w:p>
        </w:tc>
        <w:tc>
          <w:tcPr>
            <w:tcW w:w="3007" w:type="dxa"/>
          </w:tcPr>
          <w:p w14:paraId="55C845FD" w14:textId="77777777" w:rsidR="00BA5D21" w:rsidRPr="00BD6E18" w:rsidRDefault="00BA5D21" w:rsidP="00E21B4C">
            <w:pPr>
              <w:keepNext/>
              <w:snapToGrid w:val="0"/>
              <w:spacing w:before="60" w:after="60"/>
              <w:jc w:val="center"/>
              <w:rPr>
                <w:b/>
                <w:bCs/>
                <w:sz w:val="16"/>
                <w:szCs w:val="16"/>
              </w:rPr>
            </w:pPr>
            <w:r w:rsidRPr="00BD6E18">
              <w:rPr>
                <w:b/>
                <w:bCs/>
                <w:sz w:val="16"/>
                <w:szCs w:val="16"/>
              </w:rPr>
              <w:t>Experience (years)</w:t>
            </w:r>
          </w:p>
        </w:tc>
      </w:tr>
      <w:tr w:rsidR="00FB671C" w:rsidRPr="00BD6E18" w14:paraId="3EE4A923" w14:textId="77777777" w:rsidTr="00FB671C">
        <w:tc>
          <w:tcPr>
            <w:tcW w:w="2472" w:type="dxa"/>
          </w:tcPr>
          <w:p w14:paraId="35D85A21" w14:textId="40EA75A1" w:rsidR="00FB671C" w:rsidRPr="00094D8F" w:rsidRDefault="00FB671C" w:rsidP="00094D8F">
            <w:pPr>
              <w:snapToGrid w:val="0"/>
              <w:spacing w:before="60" w:after="60"/>
              <w:jc w:val="center"/>
              <w:rPr>
                <w:bCs/>
                <w:sz w:val="16"/>
              </w:rPr>
            </w:pPr>
            <w:r w:rsidRPr="00094D8F">
              <w:rPr>
                <w:bCs/>
                <w:sz w:val="16"/>
              </w:rPr>
              <w:t>Roberto Morgante</w:t>
            </w:r>
          </w:p>
        </w:tc>
        <w:tc>
          <w:tcPr>
            <w:tcW w:w="3003" w:type="dxa"/>
          </w:tcPr>
          <w:p w14:paraId="48067A88" w14:textId="7DAF667E" w:rsidR="00FB671C" w:rsidRPr="00094D8F" w:rsidRDefault="00FB671C" w:rsidP="00FB671C">
            <w:pPr>
              <w:snapToGrid w:val="0"/>
              <w:spacing w:before="60" w:after="60"/>
              <w:rPr>
                <w:bCs/>
                <w:sz w:val="16"/>
              </w:rPr>
            </w:pPr>
            <w:r w:rsidRPr="00094D8F">
              <w:rPr>
                <w:bCs/>
                <w:sz w:val="16"/>
              </w:rPr>
              <w:t>Quality Director</w:t>
            </w:r>
          </w:p>
        </w:tc>
        <w:tc>
          <w:tcPr>
            <w:tcW w:w="3007" w:type="dxa"/>
          </w:tcPr>
          <w:p w14:paraId="4CFBFB24" w14:textId="77777777" w:rsidR="00FB671C" w:rsidRPr="00094D8F" w:rsidRDefault="00FB671C" w:rsidP="006151BA">
            <w:pPr>
              <w:snapToGrid w:val="0"/>
              <w:spacing w:before="60" w:after="60"/>
              <w:jc w:val="center"/>
              <w:rPr>
                <w:bCs/>
                <w:sz w:val="16"/>
              </w:rPr>
            </w:pPr>
            <w:r w:rsidRPr="00094D8F">
              <w:rPr>
                <w:bCs/>
                <w:sz w:val="16"/>
              </w:rPr>
              <w:t>47 Years with more than 33</w:t>
            </w:r>
          </w:p>
          <w:p w14:paraId="3B978561" w14:textId="79DE6838" w:rsidR="00FB671C" w:rsidRPr="00094D8F" w:rsidRDefault="00FB671C" w:rsidP="006151BA">
            <w:pPr>
              <w:snapToGrid w:val="0"/>
              <w:spacing w:before="60" w:after="60"/>
              <w:jc w:val="center"/>
              <w:rPr>
                <w:bCs/>
                <w:sz w:val="16"/>
              </w:rPr>
            </w:pPr>
            <w:r w:rsidRPr="00094D8F">
              <w:rPr>
                <w:bCs/>
                <w:sz w:val="16"/>
              </w:rPr>
              <w:t>Years in Quality</w:t>
            </w:r>
          </w:p>
        </w:tc>
      </w:tr>
      <w:tr w:rsidR="00FB671C" w:rsidRPr="00BD6E18" w14:paraId="7194D60A" w14:textId="77777777" w:rsidTr="00FB671C">
        <w:tc>
          <w:tcPr>
            <w:tcW w:w="2472" w:type="dxa"/>
          </w:tcPr>
          <w:p w14:paraId="121A5FEC" w14:textId="64512BDF" w:rsidR="00FB671C" w:rsidRPr="00094D8F" w:rsidRDefault="00FB671C" w:rsidP="00094D8F">
            <w:pPr>
              <w:snapToGrid w:val="0"/>
              <w:spacing w:before="60" w:after="60"/>
              <w:jc w:val="center"/>
              <w:rPr>
                <w:bCs/>
                <w:sz w:val="16"/>
              </w:rPr>
            </w:pPr>
            <w:r w:rsidRPr="00094D8F">
              <w:rPr>
                <w:bCs/>
                <w:sz w:val="16"/>
              </w:rPr>
              <w:t>Andrea Smetana</w:t>
            </w:r>
          </w:p>
        </w:tc>
        <w:tc>
          <w:tcPr>
            <w:tcW w:w="3003" w:type="dxa"/>
          </w:tcPr>
          <w:p w14:paraId="18DE9D47" w14:textId="190CE9D9" w:rsidR="00FB671C" w:rsidRPr="00094D8F" w:rsidRDefault="00FB671C" w:rsidP="00FB671C">
            <w:pPr>
              <w:snapToGrid w:val="0"/>
              <w:spacing w:before="60" w:after="60"/>
              <w:rPr>
                <w:bCs/>
                <w:sz w:val="16"/>
              </w:rPr>
            </w:pPr>
            <w:r w:rsidRPr="00094D8F">
              <w:rPr>
                <w:bCs/>
                <w:sz w:val="16"/>
              </w:rPr>
              <w:t>Quality Manager</w:t>
            </w:r>
          </w:p>
        </w:tc>
        <w:tc>
          <w:tcPr>
            <w:tcW w:w="3007" w:type="dxa"/>
          </w:tcPr>
          <w:p w14:paraId="2F447DA4" w14:textId="1F73E986" w:rsidR="00FB671C" w:rsidRPr="00094D8F" w:rsidRDefault="00FB671C" w:rsidP="006151BA">
            <w:pPr>
              <w:snapToGrid w:val="0"/>
              <w:spacing w:before="60" w:after="60"/>
              <w:jc w:val="center"/>
              <w:rPr>
                <w:bCs/>
                <w:sz w:val="16"/>
              </w:rPr>
            </w:pPr>
            <w:r w:rsidRPr="00094D8F">
              <w:rPr>
                <w:bCs/>
                <w:sz w:val="16"/>
              </w:rPr>
              <w:t>7 Years in Quality</w:t>
            </w:r>
          </w:p>
        </w:tc>
      </w:tr>
    </w:tbl>
    <w:p w14:paraId="653987D1" w14:textId="77777777" w:rsidR="00BA5D21" w:rsidRPr="00BD6E18" w:rsidRDefault="00BA5D21" w:rsidP="009F7F10">
      <w:pPr>
        <w:pStyle w:val="Heading3"/>
      </w:pPr>
      <w:bookmarkStart w:id="96" w:name="_Toc217571923"/>
      <w:r w:rsidRPr="00BD6E18">
        <w:t>Other employees in ATF activity</w:t>
      </w:r>
      <w:bookmarkEnd w:id="96"/>
      <w:r w:rsidRPr="00BD6E18">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3007"/>
        <w:gridCol w:w="3005"/>
      </w:tblGrid>
      <w:tr w:rsidR="00BA5D21" w:rsidRPr="00BD6E18" w14:paraId="4B941B6E" w14:textId="77777777" w:rsidTr="00FB671C">
        <w:tc>
          <w:tcPr>
            <w:tcW w:w="2470" w:type="dxa"/>
          </w:tcPr>
          <w:p w14:paraId="384AA263" w14:textId="37DAA55F" w:rsidR="00BA5D21" w:rsidRPr="00BD6E18" w:rsidRDefault="00BA5D21" w:rsidP="00E21B4C">
            <w:pPr>
              <w:keepNext/>
              <w:snapToGrid w:val="0"/>
              <w:spacing w:before="60" w:after="60"/>
              <w:jc w:val="center"/>
              <w:rPr>
                <w:b/>
                <w:bCs/>
                <w:sz w:val="16"/>
                <w:szCs w:val="16"/>
              </w:rPr>
            </w:pPr>
            <w:r w:rsidRPr="00BD6E18">
              <w:tab/>
            </w:r>
            <w:r w:rsidRPr="00BD6E18">
              <w:tab/>
            </w:r>
            <w:r w:rsidRPr="00BD6E18">
              <w:rPr>
                <w:b/>
                <w:bCs/>
                <w:sz w:val="16"/>
                <w:szCs w:val="16"/>
              </w:rPr>
              <w:t>Name</w:t>
            </w:r>
          </w:p>
        </w:tc>
        <w:tc>
          <w:tcPr>
            <w:tcW w:w="3007" w:type="dxa"/>
          </w:tcPr>
          <w:p w14:paraId="22448B4E" w14:textId="77777777" w:rsidR="00BA5D21" w:rsidRPr="00BD6E18" w:rsidRDefault="00BA5D21" w:rsidP="00E21B4C">
            <w:pPr>
              <w:keepNext/>
              <w:snapToGrid w:val="0"/>
              <w:spacing w:before="60" w:after="60"/>
              <w:jc w:val="center"/>
              <w:rPr>
                <w:b/>
                <w:bCs/>
                <w:sz w:val="16"/>
                <w:szCs w:val="16"/>
              </w:rPr>
            </w:pPr>
            <w:r w:rsidRPr="00BD6E18">
              <w:rPr>
                <w:b/>
                <w:bCs/>
                <w:sz w:val="16"/>
                <w:szCs w:val="16"/>
              </w:rPr>
              <w:t>Title/responsibility</w:t>
            </w:r>
          </w:p>
        </w:tc>
        <w:tc>
          <w:tcPr>
            <w:tcW w:w="3005" w:type="dxa"/>
          </w:tcPr>
          <w:p w14:paraId="3AA0F2EC" w14:textId="77777777" w:rsidR="00BA5D21" w:rsidRPr="00BD6E18" w:rsidRDefault="00BA5D21" w:rsidP="00E21B4C">
            <w:pPr>
              <w:keepNext/>
              <w:snapToGrid w:val="0"/>
              <w:spacing w:before="60" w:after="60"/>
              <w:jc w:val="center"/>
              <w:rPr>
                <w:b/>
                <w:bCs/>
                <w:sz w:val="16"/>
                <w:szCs w:val="16"/>
              </w:rPr>
            </w:pPr>
            <w:r w:rsidRPr="00BD6E18">
              <w:rPr>
                <w:b/>
                <w:bCs/>
                <w:sz w:val="16"/>
                <w:szCs w:val="16"/>
              </w:rPr>
              <w:t>Experience in Ex (years)</w:t>
            </w:r>
          </w:p>
        </w:tc>
      </w:tr>
      <w:tr w:rsidR="00FB671C" w:rsidRPr="00BD6E18" w14:paraId="1220E074" w14:textId="77777777" w:rsidTr="00FB671C">
        <w:tc>
          <w:tcPr>
            <w:tcW w:w="2470" w:type="dxa"/>
          </w:tcPr>
          <w:p w14:paraId="0BED20AF" w14:textId="00778944" w:rsidR="00FB671C" w:rsidRPr="00094D8F" w:rsidRDefault="00FB671C" w:rsidP="00094D8F">
            <w:pPr>
              <w:snapToGrid w:val="0"/>
              <w:spacing w:before="60" w:after="60"/>
              <w:jc w:val="center"/>
              <w:rPr>
                <w:bCs/>
                <w:sz w:val="16"/>
              </w:rPr>
            </w:pPr>
            <w:r w:rsidRPr="00094D8F">
              <w:rPr>
                <w:bCs/>
                <w:sz w:val="16"/>
              </w:rPr>
              <w:t>Ivan Bortolussi</w:t>
            </w:r>
          </w:p>
        </w:tc>
        <w:tc>
          <w:tcPr>
            <w:tcW w:w="3007" w:type="dxa"/>
          </w:tcPr>
          <w:p w14:paraId="230B8542" w14:textId="04D99660" w:rsidR="00FB671C" w:rsidRPr="00094D8F" w:rsidRDefault="00FB671C" w:rsidP="00FB671C">
            <w:pPr>
              <w:snapToGrid w:val="0"/>
              <w:spacing w:before="60" w:after="60"/>
              <w:rPr>
                <w:bCs/>
                <w:sz w:val="16"/>
              </w:rPr>
            </w:pPr>
            <w:r w:rsidRPr="00094D8F">
              <w:rPr>
                <w:bCs/>
                <w:sz w:val="16"/>
              </w:rPr>
              <w:t>Project Engineer</w:t>
            </w:r>
          </w:p>
        </w:tc>
        <w:tc>
          <w:tcPr>
            <w:tcW w:w="3005" w:type="dxa"/>
          </w:tcPr>
          <w:p w14:paraId="0C040AD9" w14:textId="2A6A9BD9" w:rsidR="00FB671C" w:rsidRPr="00094D8F" w:rsidRDefault="00FB671C" w:rsidP="00094D8F">
            <w:pPr>
              <w:snapToGrid w:val="0"/>
              <w:spacing w:before="60" w:after="60"/>
              <w:jc w:val="center"/>
              <w:rPr>
                <w:bCs/>
                <w:sz w:val="16"/>
              </w:rPr>
            </w:pPr>
            <w:r w:rsidRPr="00094D8F">
              <w:rPr>
                <w:bCs/>
                <w:sz w:val="16"/>
              </w:rPr>
              <w:t>10</w:t>
            </w:r>
          </w:p>
        </w:tc>
      </w:tr>
      <w:tr w:rsidR="00FB671C" w:rsidRPr="00BD6E18" w14:paraId="477A8E7E" w14:textId="77777777" w:rsidTr="00FB671C">
        <w:tc>
          <w:tcPr>
            <w:tcW w:w="2470" w:type="dxa"/>
          </w:tcPr>
          <w:p w14:paraId="7EB05EA0" w14:textId="56E990EE" w:rsidR="00FB671C" w:rsidRPr="00094D8F" w:rsidRDefault="00FB671C" w:rsidP="00094D8F">
            <w:pPr>
              <w:snapToGrid w:val="0"/>
              <w:spacing w:before="60" w:after="60"/>
              <w:jc w:val="center"/>
              <w:rPr>
                <w:bCs/>
                <w:sz w:val="16"/>
              </w:rPr>
            </w:pPr>
            <w:r w:rsidRPr="00094D8F">
              <w:rPr>
                <w:bCs/>
                <w:sz w:val="16"/>
              </w:rPr>
              <w:t>Fabrizio Massei</w:t>
            </w:r>
          </w:p>
        </w:tc>
        <w:tc>
          <w:tcPr>
            <w:tcW w:w="3007" w:type="dxa"/>
          </w:tcPr>
          <w:p w14:paraId="4F2B21C0" w14:textId="5969E4BF" w:rsidR="00FB671C" w:rsidRPr="00094D8F" w:rsidRDefault="00FB671C" w:rsidP="00FB671C">
            <w:pPr>
              <w:snapToGrid w:val="0"/>
              <w:spacing w:before="60" w:after="60"/>
              <w:rPr>
                <w:bCs/>
                <w:sz w:val="16"/>
              </w:rPr>
            </w:pPr>
            <w:r w:rsidRPr="00094D8F">
              <w:rPr>
                <w:bCs/>
                <w:sz w:val="16"/>
              </w:rPr>
              <w:t>Certification Officer</w:t>
            </w:r>
          </w:p>
        </w:tc>
        <w:tc>
          <w:tcPr>
            <w:tcW w:w="3005" w:type="dxa"/>
          </w:tcPr>
          <w:p w14:paraId="44BAA5E1" w14:textId="4E79534B" w:rsidR="00FB671C" w:rsidRPr="00094D8F" w:rsidRDefault="00FB671C" w:rsidP="00094D8F">
            <w:pPr>
              <w:snapToGrid w:val="0"/>
              <w:spacing w:before="60" w:after="60"/>
              <w:jc w:val="center"/>
              <w:rPr>
                <w:bCs/>
                <w:sz w:val="16"/>
              </w:rPr>
            </w:pPr>
            <w:r w:rsidRPr="00094D8F">
              <w:rPr>
                <w:bCs/>
                <w:sz w:val="16"/>
              </w:rPr>
              <w:t>12</w:t>
            </w:r>
          </w:p>
        </w:tc>
      </w:tr>
      <w:tr w:rsidR="00FB671C" w:rsidRPr="00BD6E18" w14:paraId="44DAACE7" w14:textId="77777777" w:rsidTr="00FB671C">
        <w:tc>
          <w:tcPr>
            <w:tcW w:w="2470" w:type="dxa"/>
          </w:tcPr>
          <w:p w14:paraId="5D2F269D" w14:textId="1F7D5145" w:rsidR="00FB671C" w:rsidRPr="00094D8F" w:rsidRDefault="00FB671C" w:rsidP="00094D8F">
            <w:pPr>
              <w:snapToGrid w:val="0"/>
              <w:spacing w:before="60" w:after="60"/>
              <w:jc w:val="center"/>
              <w:rPr>
                <w:bCs/>
                <w:sz w:val="16"/>
              </w:rPr>
            </w:pPr>
            <w:r w:rsidRPr="00094D8F">
              <w:rPr>
                <w:bCs/>
                <w:sz w:val="16"/>
              </w:rPr>
              <w:t xml:space="preserve">Marco Simone </w:t>
            </w:r>
            <w:proofErr w:type="spellStart"/>
            <w:r w:rsidRPr="00094D8F">
              <w:rPr>
                <w:bCs/>
                <w:sz w:val="16"/>
              </w:rPr>
              <w:t>Ghisu</w:t>
            </w:r>
            <w:proofErr w:type="spellEnd"/>
          </w:p>
        </w:tc>
        <w:tc>
          <w:tcPr>
            <w:tcW w:w="3007" w:type="dxa"/>
          </w:tcPr>
          <w:p w14:paraId="74E93876" w14:textId="4577847C" w:rsidR="00FB671C" w:rsidRPr="00094D8F" w:rsidRDefault="00FB671C" w:rsidP="00800FC0">
            <w:pPr>
              <w:snapToGrid w:val="0"/>
              <w:spacing w:before="60" w:after="60"/>
              <w:rPr>
                <w:bCs/>
                <w:sz w:val="16"/>
              </w:rPr>
            </w:pPr>
            <w:r w:rsidRPr="00094D8F">
              <w:rPr>
                <w:bCs/>
                <w:sz w:val="16"/>
              </w:rPr>
              <w:t>A</w:t>
            </w:r>
            <w:r w:rsidR="00800FC0">
              <w:rPr>
                <w:bCs/>
                <w:sz w:val="16"/>
              </w:rPr>
              <w:t>TEX</w:t>
            </w:r>
            <w:r w:rsidRPr="00094D8F">
              <w:rPr>
                <w:bCs/>
                <w:sz w:val="16"/>
              </w:rPr>
              <w:t xml:space="preserve"> Manager</w:t>
            </w:r>
          </w:p>
        </w:tc>
        <w:tc>
          <w:tcPr>
            <w:tcW w:w="3005" w:type="dxa"/>
          </w:tcPr>
          <w:p w14:paraId="3228087F" w14:textId="0CD46E29" w:rsidR="00FB671C" w:rsidRPr="00094D8F" w:rsidRDefault="00FB671C" w:rsidP="00094D8F">
            <w:pPr>
              <w:snapToGrid w:val="0"/>
              <w:spacing w:before="60" w:after="60"/>
              <w:jc w:val="center"/>
              <w:rPr>
                <w:bCs/>
                <w:sz w:val="16"/>
              </w:rPr>
            </w:pPr>
            <w:r w:rsidRPr="00094D8F">
              <w:rPr>
                <w:bCs/>
                <w:sz w:val="16"/>
              </w:rPr>
              <w:t>16</w:t>
            </w:r>
          </w:p>
        </w:tc>
      </w:tr>
    </w:tbl>
    <w:p w14:paraId="114B32F0" w14:textId="77777777" w:rsidR="00BA5D21" w:rsidRPr="00BD6E18" w:rsidRDefault="00BA5D21" w:rsidP="00800FC0">
      <w:pPr>
        <w:pStyle w:val="Heading2"/>
        <w:spacing w:before="240"/>
      </w:pPr>
      <w:bookmarkStart w:id="97" w:name="_Toc217571924"/>
      <w:r w:rsidRPr="00BD6E18">
        <w:t>Organizational structure</w:t>
      </w:r>
      <w:bookmarkEnd w:id="97"/>
    </w:p>
    <w:p w14:paraId="4745D4F3" w14:textId="77777777" w:rsidR="00635542" w:rsidRDefault="00635542" w:rsidP="002F2846">
      <w:pPr>
        <w:snapToGrid w:val="0"/>
        <w:spacing w:before="100" w:after="240"/>
      </w:pPr>
      <w:r>
        <w:t>Refer to Annex B and Annex C.</w:t>
      </w:r>
    </w:p>
    <w:p w14:paraId="1DE14E74" w14:textId="77777777" w:rsidR="00BA5D21" w:rsidRPr="00BD6E18" w:rsidRDefault="00BA5D21" w:rsidP="009F7F10">
      <w:pPr>
        <w:pStyle w:val="Heading2"/>
      </w:pPr>
      <w:bookmarkStart w:id="98" w:name="_Toc217571925"/>
      <w:r w:rsidRPr="00BD6E18">
        <w:t>Resources</w:t>
      </w:r>
      <w:bookmarkEnd w:id="98"/>
    </w:p>
    <w:p w14:paraId="78945297" w14:textId="4454B262" w:rsidR="00F513A4" w:rsidRPr="00C044D6" w:rsidRDefault="00F513A4" w:rsidP="00F513A4">
      <w:pPr>
        <w:pStyle w:val="PARAGRAPH"/>
        <w:rPr>
          <w:szCs w:val="22"/>
        </w:rPr>
      </w:pPr>
      <w:r w:rsidRPr="00F513A4">
        <w:rPr>
          <w:rFonts w:hint="eastAsia"/>
          <w:szCs w:val="22"/>
        </w:rPr>
        <w:t>ITS</w:t>
      </w:r>
      <w:r>
        <w:rPr>
          <w:szCs w:val="22"/>
        </w:rPr>
        <w:t xml:space="preserve"> </w:t>
      </w:r>
      <w:r w:rsidRPr="00F513A4">
        <w:rPr>
          <w:rFonts w:hint="eastAsia"/>
          <w:szCs w:val="22"/>
        </w:rPr>
        <w:t>Italy</w:t>
      </w:r>
      <w:r>
        <w:rPr>
          <w:szCs w:val="22"/>
        </w:rPr>
        <w:t xml:space="preserve"> </w:t>
      </w:r>
      <w:r w:rsidRPr="00C044D6">
        <w:rPr>
          <w:szCs w:val="22"/>
        </w:rPr>
        <w:t xml:space="preserve">has </w:t>
      </w:r>
      <w:r>
        <w:rPr>
          <w:szCs w:val="22"/>
        </w:rPr>
        <w:t xml:space="preserve">sufficient </w:t>
      </w:r>
      <w:r w:rsidRPr="00C044D6">
        <w:rPr>
          <w:szCs w:val="22"/>
        </w:rPr>
        <w:t xml:space="preserve">resources in </w:t>
      </w:r>
      <w:r w:rsidR="00800FC0">
        <w:rPr>
          <w:szCs w:val="22"/>
        </w:rPr>
        <w:t xml:space="preserve">terms of buildings, test </w:t>
      </w:r>
      <w:r w:rsidRPr="00C044D6">
        <w:rPr>
          <w:szCs w:val="22"/>
        </w:rPr>
        <w:t>equipment</w:t>
      </w:r>
      <w:r w:rsidR="00800FC0">
        <w:rPr>
          <w:szCs w:val="22"/>
        </w:rPr>
        <w:t xml:space="preserve">/facilities, </w:t>
      </w:r>
      <w:r w:rsidRPr="00F513A4">
        <w:rPr>
          <w:rFonts w:hint="eastAsia"/>
          <w:szCs w:val="22"/>
        </w:rPr>
        <w:t>qualified</w:t>
      </w:r>
      <w:r>
        <w:rPr>
          <w:szCs w:val="22"/>
        </w:rPr>
        <w:t xml:space="preserve"> </w:t>
      </w:r>
      <w:r w:rsidRPr="00C044D6">
        <w:rPr>
          <w:szCs w:val="22"/>
        </w:rPr>
        <w:t>staff</w:t>
      </w:r>
      <w:r w:rsidR="00800FC0">
        <w:rPr>
          <w:szCs w:val="22"/>
        </w:rPr>
        <w:t xml:space="preserve"> and </w:t>
      </w:r>
      <w:r w:rsidR="00800FC0" w:rsidRPr="00BD6E18">
        <w:t>appropriate procedures/work instructions</w:t>
      </w:r>
      <w:r w:rsidRPr="00C044D6">
        <w:rPr>
          <w:szCs w:val="22"/>
        </w:rPr>
        <w:t xml:space="preserve"> to be able to carry out </w:t>
      </w:r>
      <w:r w:rsidRPr="00F513A4">
        <w:rPr>
          <w:szCs w:val="22"/>
        </w:rPr>
        <w:t xml:space="preserve">the </w:t>
      </w:r>
      <w:r w:rsidRPr="00C044D6">
        <w:rPr>
          <w:szCs w:val="22"/>
        </w:rPr>
        <w:t xml:space="preserve">testing </w:t>
      </w:r>
      <w:r>
        <w:rPr>
          <w:szCs w:val="22"/>
        </w:rPr>
        <w:t>within their IECEx scope</w:t>
      </w:r>
      <w:r w:rsidRPr="00C044D6">
        <w:rPr>
          <w:szCs w:val="22"/>
        </w:rPr>
        <w:t xml:space="preserve"> </w:t>
      </w:r>
      <w:r>
        <w:rPr>
          <w:szCs w:val="22"/>
        </w:rPr>
        <w:t xml:space="preserve">according to </w:t>
      </w:r>
      <w:r w:rsidRPr="00C044D6">
        <w:rPr>
          <w:szCs w:val="22"/>
        </w:rPr>
        <w:t>their current level of business.</w:t>
      </w:r>
    </w:p>
    <w:p w14:paraId="6D315C5F" w14:textId="440793E9" w:rsidR="00F513A4" w:rsidRPr="00C044D6" w:rsidRDefault="00F513A4" w:rsidP="00F513A4">
      <w:pPr>
        <w:pStyle w:val="PARAGRAPH"/>
        <w:rPr>
          <w:szCs w:val="22"/>
        </w:rPr>
      </w:pPr>
      <w:r w:rsidRPr="00C044D6">
        <w:rPr>
          <w:rFonts w:hint="eastAsia"/>
          <w:szCs w:val="22"/>
        </w:rPr>
        <w:t>At</w:t>
      </w:r>
      <w:r w:rsidRPr="00C044D6">
        <w:rPr>
          <w:szCs w:val="22"/>
        </w:rPr>
        <w:t xml:space="preserve"> </w:t>
      </w:r>
      <w:r w:rsidRPr="00C044D6">
        <w:rPr>
          <w:rFonts w:hint="eastAsia"/>
          <w:szCs w:val="22"/>
        </w:rPr>
        <w:t xml:space="preserve">the time of this assessment, </w:t>
      </w:r>
      <w:r w:rsidR="00EA2943">
        <w:rPr>
          <w:szCs w:val="22"/>
        </w:rPr>
        <w:t>ITS</w:t>
      </w:r>
      <w:r>
        <w:rPr>
          <w:szCs w:val="22"/>
        </w:rPr>
        <w:t xml:space="preserve"> Italy</w:t>
      </w:r>
      <w:r w:rsidRPr="00C044D6">
        <w:rPr>
          <w:szCs w:val="22"/>
        </w:rPr>
        <w:t xml:space="preserve"> </w:t>
      </w:r>
      <w:r w:rsidRPr="00C044D6">
        <w:rPr>
          <w:rFonts w:hint="eastAsia"/>
          <w:szCs w:val="22"/>
        </w:rPr>
        <w:t>ha</w:t>
      </w:r>
      <w:r w:rsidR="00EA2943">
        <w:rPr>
          <w:rFonts w:hint="eastAsia"/>
          <w:szCs w:val="22"/>
        </w:rPr>
        <w:t xml:space="preserve">s </w:t>
      </w:r>
      <w:r w:rsidR="00EA2943">
        <w:rPr>
          <w:szCs w:val="22"/>
        </w:rPr>
        <w:t>3</w:t>
      </w:r>
      <w:r w:rsidRPr="00C044D6">
        <w:rPr>
          <w:rFonts w:hint="eastAsia"/>
          <w:szCs w:val="22"/>
        </w:rPr>
        <w:t xml:space="preserve"> </w:t>
      </w:r>
      <w:r w:rsidRPr="00C044D6">
        <w:rPr>
          <w:szCs w:val="22"/>
        </w:rPr>
        <w:t xml:space="preserve">competent </w:t>
      </w:r>
      <w:r w:rsidRPr="00C044D6">
        <w:rPr>
          <w:rFonts w:hint="eastAsia"/>
          <w:szCs w:val="22"/>
        </w:rPr>
        <w:t xml:space="preserve">staff </w:t>
      </w:r>
      <w:r>
        <w:rPr>
          <w:szCs w:val="22"/>
        </w:rPr>
        <w:t xml:space="preserve">involving </w:t>
      </w:r>
      <w:r w:rsidRPr="00C044D6">
        <w:rPr>
          <w:szCs w:val="22"/>
        </w:rPr>
        <w:t>in testing for equipment used in explosive atmospheres</w:t>
      </w:r>
      <w:r>
        <w:rPr>
          <w:szCs w:val="22"/>
        </w:rPr>
        <w:t xml:space="preserve">. </w:t>
      </w:r>
      <w:r w:rsidRPr="002F2846">
        <w:rPr>
          <w:szCs w:val="22"/>
        </w:rPr>
        <w:t xml:space="preserve">In addition, there are </w:t>
      </w:r>
      <w:r w:rsidR="006670BA" w:rsidRPr="002F2846">
        <w:rPr>
          <w:szCs w:val="22"/>
        </w:rPr>
        <w:t xml:space="preserve">1 mandated </w:t>
      </w:r>
      <w:proofErr w:type="spellStart"/>
      <w:r w:rsidR="006670BA" w:rsidRPr="002F2846">
        <w:rPr>
          <w:szCs w:val="22"/>
        </w:rPr>
        <w:t>ExTR</w:t>
      </w:r>
      <w:proofErr w:type="spellEnd"/>
      <w:r w:rsidR="006670BA" w:rsidRPr="002F2846">
        <w:rPr>
          <w:szCs w:val="22"/>
        </w:rPr>
        <w:t xml:space="preserve"> reviewer and </w:t>
      </w:r>
      <w:r w:rsidRPr="002F2846">
        <w:rPr>
          <w:szCs w:val="22"/>
        </w:rPr>
        <w:t xml:space="preserve">2 </w:t>
      </w:r>
      <w:r w:rsidR="002F2846">
        <w:rPr>
          <w:szCs w:val="22"/>
        </w:rPr>
        <w:t xml:space="preserve">qualified </w:t>
      </w:r>
      <w:r w:rsidR="006670BA" w:rsidRPr="002F2846">
        <w:rPr>
          <w:szCs w:val="22"/>
        </w:rPr>
        <w:t xml:space="preserve">staff for </w:t>
      </w:r>
      <w:r w:rsidR="002F2846">
        <w:rPr>
          <w:szCs w:val="22"/>
        </w:rPr>
        <w:t xml:space="preserve">auditing of manufacturer </w:t>
      </w:r>
      <w:r w:rsidRPr="002F2846">
        <w:rPr>
          <w:szCs w:val="22"/>
        </w:rPr>
        <w:t xml:space="preserve">qualified by ITS UK. </w:t>
      </w:r>
    </w:p>
    <w:p w14:paraId="19B1898C" w14:textId="37CF61F1" w:rsidR="00F513A4" w:rsidRDefault="00F513A4" w:rsidP="002F2846">
      <w:pPr>
        <w:pStyle w:val="PARAGRAPH"/>
        <w:spacing w:after="240"/>
        <w:rPr>
          <w:szCs w:val="22"/>
        </w:rPr>
      </w:pPr>
      <w:r w:rsidRPr="002F2846">
        <w:rPr>
          <w:szCs w:val="22"/>
        </w:rPr>
        <w:t>ITS Italy</w:t>
      </w:r>
      <w:r w:rsidRPr="00C044D6">
        <w:rPr>
          <w:szCs w:val="22"/>
        </w:rPr>
        <w:t xml:space="preserve"> main</w:t>
      </w:r>
      <w:r>
        <w:rPr>
          <w:szCs w:val="22"/>
        </w:rPr>
        <w:t xml:space="preserve">tains a </w:t>
      </w:r>
      <w:r w:rsidR="00EA2943">
        <w:rPr>
          <w:szCs w:val="22"/>
        </w:rPr>
        <w:t>current</w:t>
      </w:r>
      <w:r>
        <w:rPr>
          <w:szCs w:val="22"/>
        </w:rPr>
        <w:t xml:space="preserve"> competency matrix for the</w:t>
      </w:r>
      <w:r w:rsidR="002F2846">
        <w:rPr>
          <w:szCs w:val="22"/>
        </w:rPr>
        <w:t>ir</w:t>
      </w:r>
      <w:r>
        <w:rPr>
          <w:szCs w:val="22"/>
        </w:rPr>
        <w:t xml:space="preserve"> testing capabilities</w:t>
      </w:r>
      <w:r w:rsidR="00094D8F">
        <w:rPr>
          <w:szCs w:val="22"/>
        </w:rPr>
        <w:t xml:space="preserve"> within </w:t>
      </w:r>
      <w:r w:rsidR="00800FC0">
        <w:rPr>
          <w:szCs w:val="22"/>
        </w:rPr>
        <w:t xml:space="preserve">IECEx </w:t>
      </w:r>
      <w:r w:rsidR="00094D8F">
        <w:rPr>
          <w:szCs w:val="22"/>
        </w:rPr>
        <w:t>scope</w:t>
      </w:r>
      <w:r>
        <w:rPr>
          <w:szCs w:val="22"/>
        </w:rPr>
        <w:t>.</w:t>
      </w:r>
    </w:p>
    <w:p w14:paraId="511F53AE" w14:textId="77777777" w:rsidR="00BA5D21" w:rsidRPr="00BD6E18" w:rsidRDefault="00BA5D21" w:rsidP="009F7F10">
      <w:pPr>
        <w:pStyle w:val="Heading2"/>
      </w:pPr>
      <w:bookmarkStart w:id="99" w:name="_Toc217571926"/>
      <w:r w:rsidRPr="00BD6E18">
        <w:t>Test reports issued</w:t>
      </w:r>
      <w:bookmarkEnd w:id="99"/>
    </w:p>
    <w:p w14:paraId="39DA13FA" w14:textId="35C16C0E" w:rsidR="00BA5D21" w:rsidRDefault="00BA5D21" w:rsidP="00E21B4C">
      <w:pPr>
        <w:snapToGrid w:val="0"/>
        <w:spacing w:before="100"/>
      </w:pPr>
      <w:r w:rsidRPr="00BD6E18">
        <w:t xml:space="preserve">Number of test reports issued in the preceding two years for each type of test covered by the standards listed in the Scope. </w:t>
      </w:r>
    </w:p>
    <w:tbl>
      <w:tblPr>
        <w:tblW w:w="9072"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18"/>
        <w:gridCol w:w="4252"/>
        <w:gridCol w:w="709"/>
        <w:gridCol w:w="709"/>
        <w:gridCol w:w="709"/>
        <w:gridCol w:w="1275"/>
      </w:tblGrid>
      <w:tr w:rsidR="00BA5D21" w:rsidRPr="00BD6E18" w14:paraId="3869CE49" w14:textId="77777777" w:rsidTr="00F120CF">
        <w:trPr>
          <w:cantSplit/>
          <w:tblHeader/>
        </w:trPr>
        <w:tc>
          <w:tcPr>
            <w:tcW w:w="1418" w:type="dxa"/>
            <w:vMerge w:val="restart"/>
            <w:vAlign w:val="center"/>
          </w:tcPr>
          <w:p w14:paraId="7E3D2885" w14:textId="77777777" w:rsidR="00BA5D21" w:rsidRPr="00BD6E18" w:rsidRDefault="00BA5D21" w:rsidP="00E21B4C">
            <w:pPr>
              <w:keepNext/>
              <w:snapToGrid w:val="0"/>
              <w:spacing w:before="60" w:after="60"/>
              <w:jc w:val="center"/>
              <w:rPr>
                <w:b/>
                <w:bCs/>
                <w:sz w:val="16"/>
                <w:szCs w:val="16"/>
              </w:rPr>
            </w:pPr>
            <w:r w:rsidRPr="00BD6E18">
              <w:rPr>
                <w:b/>
                <w:bCs/>
                <w:sz w:val="16"/>
                <w:szCs w:val="16"/>
              </w:rPr>
              <w:br w:type="page"/>
              <w:t>Standard numbers</w:t>
            </w:r>
          </w:p>
        </w:tc>
        <w:tc>
          <w:tcPr>
            <w:tcW w:w="4252" w:type="dxa"/>
            <w:vMerge w:val="restart"/>
            <w:vAlign w:val="center"/>
          </w:tcPr>
          <w:p w14:paraId="0B487A32" w14:textId="77777777" w:rsidR="00BA5D21" w:rsidRPr="00BD6E18" w:rsidRDefault="00BA5D21" w:rsidP="00E21B4C">
            <w:pPr>
              <w:keepNext/>
              <w:snapToGrid w:val="0"/>
              <w:spacing w:before="60" w:after="60"/>
              <w:jc w:val="center"/>
              <w:rPr>
                <w:b/>
                <w:bCs/>
                <w:sz w:val="16"/>
                <w:szCs w:val="16"/>
              </w:rPr>
            </w:pPr>
            <w:r w:rsidRPr="00BD6E18">
              <w:rPr>
                <w:b/>
                <w:bCs/>
                <w:sz w:val="16"/>
                <w:szCs w:val="16"/>
              </w:rPr>
              <w:t>Type of protection or other identifying information</w:t>
            </w:r>
          </w:p>
        </w:tc>
        <w:tc>
          <w:tcPr>
            <w:tcW w:w="2127" w:type="dxa"/>
            <w:gridSpan w:val="3"/>
          </w:tcPr>
          <w:p w14:paraId="768477A6" w14:textId="77777777" w:rsidR="00BA5D21" w:rsidRPr="00BD6E18" w:rsidRDefault="00BA5D21" w:rsidP="00E21B4C">
            <w:pPr>
              <w:keepNext/>
              <w:snapToGrid w:val="0"/>
              <w:spacing w:before="60" w:after="60"/>
              <w:jc w:val="center"/>
              <w:rPr>
                <w:b/>
                <w:bCs/>
                <w:sz w:val="16"/>
                <w:szCs w:val="16"/>
              </w:rPr>
            </w:pPr>
            <w:r w:rsidRPr="00BD6E18">
              <w:rPr>
                <w:b/>
                <w:bCs/>
                <w:sz w:val="16"/>
                <w:szCs w:val="16"/>
              </w:rPr>
              <w:t>Number of issued reports (for last 2 years)</w:t>
            </w:r>
          </w:p>
        </w:tc>
        <w:tc>
          <w:tcPr>
            <w:tcW w:w="1275" w:type="dxa"/>
            <w:vMerge w:val="restart"/>
          </w:tcPr>
          <w:p w14:paraId="52EF10F1" w14:textId="77777777" w:rsidR="00BA5D21" w:rsidRPr="00BD6E18" w:rsidRDefault="00BA5D21" w:rsidP="00E21B4C">
            <w:pPr>
              <w:keepNext/>
              <w:snapToGrid w:val="0"/>
              <w:spacing w:before="60" w:after="60"/>
              <w:jc w:val="center"/>
              <w:rPr>
                <w:b/>
                <w:bCs/>
                <w:sz w:val="16"/>
                <w:szCs w:val="16"/>
              </w:rPr>
            </w:pPr>
            <w:r w:rsidRPr="00BD6E18">
              <w:rPr>
                <w:b/>
                <w:bCs/>
                <w:sz w:val="16"/>
                <w:szCs w:val="16"/>
              </w:rPr>
              <w:t>Total</w:t>
            </w:r>
          </w:p>
        </w:tc>
      </w:tr>
      <w:tr w:rsidR="003657FB" w:rsidRPr="00BD6E18" w14:paraId="2291CF39" w14:textId="77777777" w:rsidTr="00F120CF">
        <w:trPr>
          <w:cantSplit/>
          <w:tblHeader/>
        </w:trPr>
        <w:tc>
          <w:tcPr>
            <w:tcW w:w="1418" w:type="dxa"/>
            <w:vMerge/>
          </w:tcPr>
          <w:p w14:paraId="4E1B8D1A" w14:textId="77777777" w:rsidR="003657FB" w:rsidRPr="00BD6E18" w:rsidRDefault="003657FB" w:rsidP="00E21B4C">
            <w:pPr>
              <w:snapToGrid w:val="0"/>
              <w:spacing w:before="60" w:after="60"/>
              <w:rPr>
                <w:bCs/>
                <w:sz w:val="16"/>
              </w:rPr>
            </w:pPr>
          </w:p>
        </w:tc>
        <w:tc>
          <w:tcPr>
            <w:tcW w:w="4252" w:type="dxa"/>
            <w:vMerge/>
            <w:vAlign w:val="center"/>
          </w:tcPr>
          <w:p w14:paraId="1200FC55" w14:textId="77777777" w:rsidR="003657FB" w:rsidRPr="00BD6E18" w:rsidRDefault="003657FB" w:rsidP="00E21B4C">
            <w:pPr>
              <w:snapToGrid w:val="0"/>
              <w:spacing w:before="60" w:after="60"/>
              <w:rPr>
                <w:bCs/>
                <w:sz w:val="16"/>
              </w:rPr>
            </w:pPr>
          </w:p>
        </w:tc>
        <w:tc>
          <w:tcPr>
            <w:tcW w:w="709" w:type="dxa"/>
            <w:tcBorders>
              <w:right w:val="single" w:sz="4" w:space="0" w:color="auto"/>
            </w:tcBorders>
          </w:tcPr>
          <w:p w14:paraId="4ADD1335" w14:textId="2E35A41F" w:rsidR="003657FB" w:rsidRPr="003657FB" w:rsidRDefault="003657FB" w:rsidP="003657FB">
            <w:pPr>
              <w:snapToGrid w:val="0"/>
              <w:spacing w:before="60" w:after="60"/>
              <w:jc w:val="center"/>
              <w:rPr>
                <w:rFonts w:eastAsiaTheme="minorEastAsia"/>
                <w:bCs/>
                <w:sz w:val="16"/>
                <w:lang w:eastAsia="zh-CN"/>
              </w:rPr>
            </w:pPr>
            <w:r>
              <w:rPr>
                <w:rFonts w:eastAsiaTheme="minorEastAsia" w:hint="eastAsia"/>
                <w:bCs/>
                <w:sz w:val="16"/>
                <w:lang w:eastAsia="zh-CN"/>
              </w:rPr>
              <w:t>2023</w:t>
            </w:r>
          </w:p>
        </w:tc>
        <w:tc>
          <w:tcPr>
            <w:tcW w:w="709" w:type="dxa"/>
            <w:tcBorders>
              <w:left w:val="single" w:sz="4" w:space="0" w:color="auto"/>
            </w:tcBorders>
          </w:tcPr>
          <w:p w14:paraId="07C057D4" w14:textId="3FDC1FEA" w:rsidR="003657FB" w:rsidRPr="003657FB" w:rsidRDefault="00D255A6" w:rsidP="003657FB">
            <w:pPr>
              <w:snapToGrid w:val="0"/>
              <w:spacing w:before="60" w:after="60"/>
              <w:jc w:val="center"/>
              <w:rPr>
                <w:rFonts w:eastAsiaTheme="minorEastAsia"/>
                <w:bCs/>
                <w:sz w:val="16"/>
                <w:lang w:eastAsia="zh-CN"/>
              </w:rPr>
            </w:pPr>
            <w:r>
              <w:rPr>
                <w:rFonts w:eastAsiaTheme="minorEastAsia" w:hint="eastAsia"/>
                <w:bCs/>
                <w:sz w:val="16"/>
                <w:lang w:eastAsia="zh-CN"/>
              </w:rPr>
              <w:t>2024</w:t>
            </w:r>
          </w:p>
        </w:tc>
        <w:tc>
          <w:tcPr>
            <w:tcW w:w="709" w:type="dxa"/>
          </w:tcPr>
          <w:p w14:paraId="1E36B94A" w14:textId="29E78912" w:rsidR="003657FB" w:rsidRPr="003657FB" w:rsidRDefault="003657FB" w:rsidP="003657FB">
            <w:pPr>
              <w:snapToGrid w:val="0"/>
              <w:spacing w:before="60" w:after="60"/>
              <w:jc w:val="center"/>
              <w:rPr>
                <w:rFonts w:eastAsiaTheme="minorEastAsia"/>
                <w:bCs/>
                <w:sz w:val="16"/>
                <w:lang w:eastAsia="zh-CN"/>
              </w:rPr>
            </w:pPr>
            <w:r>
              <w:rPr>
                <w:rFonts w:eastAsiaTheme="minorEastAsia" w:hint="eastAsia"/>
                <w:bCs/>
                <w:sz w:val="16"/>
                <w:lang w:eastAsia="zh-CN"/>
              </w:rPr>
              <w:t>2025*</w:t>
            </w:r>
          </w:p>
        </w:tc>
        <w:tc>
          <w:tcPr>
            <w:tcW w:w="1275" w:type="dxa"/>
            <w:vMerge/>
          </w:tcPr>
          <w:p w14:paraId="346F07FA" w14:textId="77777777" w:rsidR="003657FB" w:rsidRPr="00BD6E18" w:rsidRDefault="003657FB" w:rsidP="003657FB">
            <w:pPr>
              <w:snapToGrid w:val="0"/>
              <w:spacing w:before="60" w:after="60"/>
              <w:jc w:val="center"/>
              <w:rPr>
                <w:bCs/>
                <w:sz w:val="16"/>
              </w:rPr>
            </w:pPr>
          </w:p>
        </w:tc>
      </w:tr>
      <w:tr w:rsidR="004F77BB" w:rsidRPr="00BD6E18" w14:paraId="09E3321D" w14:textId="77777777" w:rsidTr="00B57944">
        <w:trPr>
          <w:cantSplit/>
        </w:trPr>
        <w:tc>
          <w:tcPr>
            <w:tcW w:w="1418" w:type="dxa"/>
          </w:tcPr>
          <w:p w14:paraId="4EC78989" w14:textId="01220A59" w:rsidR="004F77BB" w:rsidRPr="003657FB" w:rsidRDefault="004F77BB" w:rsidP="004F77BB">
            <w:pPr>
              <w:snapToGrid w:val="0"/>
              <w:spacing w:before="60" w:after="60"/>
              <w:rPr>
                <w:rFonts w:eastAsiaTheme="minorEastAsia"/>
                <w:bCs/>
                <w:sz w:val="16"/>
                <w:lang w:eastAsia="zh-CN"/>
              </w:rPr>
            </w:pPr>
            <w:r w:rsidRPr="003657FB">
              <w:rPr>
                <w:rFonts w:eastAsiaTheme="minorEastAsia"/>
                <w:bCs/>
                <w:sz w:val="16"/>
                <w:lang w:eastAsia="zh-CN"/>
              </w:rPr>
              <w:t>IEC 60079-0</w:t>
            </w:r>
          </w:p>
        </w:tc>
        <w:tc>
          <w:tcPr>
            <w:tcW w:w="4252" w:type="dxa"/>
            <w:vAlign w:val="center"/>
          </w:tcPr>
          <w:p w14:paraId="57F41FB7" w14:textId="62D6DA25" w:rsidR="004F77BB" w:rsidRPr="003657FB" w:rsidRDefault="004F77BB" w:rsidP="004F77BB">
            <w:pPr>
              <w:snapToGrid w:val="0"/>
              <w:spacing w:before="60" w:after="60"/>
              <w:rPr>
                <w:rFonts w:eastAsiaTheme="minorEastAsia"/>
                <w:bCs/>
                <w:sz w:val="16"/>
                <w:lang w:eastAsia="zh-CN"/>
              </w:rPr>
            </w:pPr>
            <w:r w:rsidRPr="003657FB">
              <w:rPr>
                <w:rFonts w:eastAsiaTheme="minorEastAsia"/>
                <w:bCs/>
                <w:sz w:val="16"/>
                <w:lang w:eastAsia="zh-CN"/>
              </w:rPr>
              <w:t>Explosive atmospheres - Part 0:</w:t>
            </w:r>
            <w:r>
              <w:rPr>
                <w:rFonts w:eastAsiaTheme="minorEastAsia"/>
                <w:bCs/>
                <w:sz w:val="16"/>
                <w:lang w:eastAsia="zh-CN"/>
              </w:rPr>
              <w:t xml:space="preserve"> </w:t>
            </w:r>
            <w:r w:rsidRPr="003657FB">
              <w:rPr>
                <w:rFonts w:eastAsiaTheme="minorEastAsia"/>
                <w:bCs/>
                <w:sz w:val="16"/>
                <w:lang w:eastAsia="zh-CN"/>
              </w:rPr>
              <w:t>Equipment - General requirements</w:t>
            </w:r>
          </w:p>
        </w:tc>
        <w:tc>
          <w:tcPr>
            <w:tcW w:w="709" w:type="dxa"/>
            <w:tcBorders>
              <w:right w:val="single" w:sz="4" w:space="0" w:color="auto"/>
            </w:tcBorders>
            <w:vAlign w:val="center"/>
          </w:tcPr>
          <w:p w14:paraId="4B718C3E" w14:textId="4C87B8CF" w:rsidR="004F77BB" w:rsidRPr="00094D8F" w:rsidRDefault="004F77BB" w:rsidP="004F77BB">
            <w:pPr>
              <w:snapToGrid w:val="0"/>
              <w:spacing w:before="60" w:after="60"/>
              <w:jc w:val="center"/>
              <w:rPr>
                <w:bCs/>
                <w:sz w:val="16"/>
              </w:rPr>
            </w:pPr>
            <w:r w:rsidRPr="00094D8F">
              <w:rPr>
                <w:rFonts w:cs="Arial"/>
                <w:color w:val="000000"/>
                <w:sz w:val="16"/>
                <w:szCs w:val="16"/>
              </w:rPr>
              <w:t>4</w:t>
            </w:r>
          </w:p>
        </w:tc>
        <w:tc>
          <w:tcPr>
            <w:tcW w:w="709" w:type="dxa"/>
            <w:tcBorders>
              <w:left w:val="single" w:sz="4" w:space="0" w:color="auto"/>
            </w:tcBorders>
            <w:vAlign w:val="center"/>
          </w:tcPr>
          <w:p w14:paraId="27FB7E8B" w14:textId="0DC9B0BF" w:rsidR="004F77BB" w:rsidRPr="00094D8F" w:rsidRDefault="004F77BB" w:rsidP="004F77BB">
            <w:pPr>
              <w:snapToGrid w:val="0"/>
              <w:spacing w:before="60" w:after="60"/>
              <w:jc w:val="center"/>
              <w:rPr>
                <w:bCs/>
                <w:sz w:val="16"/>
              </w:rPr>
            </w:pPr>
            <w:r w:rsidRPr="00094D8F">
              <w:rPr>
                <w:rFonts w:cs="Arial"/>
                <w:color w:val="000000"/>
                <w:sz w:val="16"/>
                <w:szCs w:val="16"/>
              </w:rPr>
              <w:t>12</w:t>
            </w:r>
          </w:p>
        </w:tc>
        <w:tc>
          <w:tcPr>
            <w:tcW w:w="709" w:type="dxa"/>
            <w:vAlign w:val="center"/>
          </w:tcPr>
          <w:p w14:paraId="5E1DFB6A" w14:textId="0D8E572C" w:rsidR="004F77BB" w:rsidRPr="00094D8F" w:rsidRDefault="004F77BB" w:rsidP="004F77BB">
            <w:pPr>
              <w:snapToGrid w:val="0"/>
              <w:spacing w:before="60" w:after="60"/>
              <w:jc w:val="center"/>
              <w:rPr>
                <w:bCs/>
                <w:sz w:val="16"/>
              </w:rPr>
            </w:pPr>
            <w:r w:rsidRPr="00094D8F">
              <w:rPr>
                <w:rFonts w:cs="Arial"/>
                <w:color w:val="000000"/>
                <w:sz w:val="16"/>
                <w:szCs w:val="16"/>
              </w:rPr>
              <w:t>6</w:t>
            </w:r>
          </w:p>
        </w:tc>
        <w:tc>
          <w:tcPr>
            <w:tcW w:w="1275" w:type="dxa"/>
            <w:vAlign w:val="center"/>
          </w:tcPr>
          <w:p w14:paraId="3F4309FE" w14:textId="28B2E6E9" w:rsidR="004F77BB" w:rsidRPr="00094D8F" w:rsidRDefault="004F77BB" w:rsidP="004F77BB">
            <w:pPr>
              <w:snapToGrid w:val="0"/>
              <w:spacing w:before="60" w:after="60"/>
              <w:jc w:val="center"/>
              <w:rPr>
                <w:bCs/>
                <w:sz w:val="16"/>
              </w:rPr>
            </w:pPr>
            <w:r w:rsidRPr="00094D8F">
              <w:rPr>
                <w:rFonts w:cs="Arial"/>
                <w:color w:val="000000"/>
                <w:sz w:val="16"/>
                <w:szCs w:val="16"/>
              </w:rPr>
              <w:t>22</w:t>
            </w:r>
          </w:p>
        </w:tc>
      </w:tr>
      <w:tr w:rsidR="004F77BB" w:rsidRPr="00BD6E18" w14:paraId="12293153" w14:textId="77777777" w:rsidTr="00B57944">
        <w:trPr>
          <w:cantSplit/>
        </w:trPr>
        <w:tc>
          <w:tcPr>
            <w:tcW w:w="1418" w:type="dxa"/>
          </w:tcPr>
          <w:p w14:paraId="15E21316" w14:textId="021857BD" w:rsidR="004F77BB" w:rsidRPr="003657FB" w:rsidRDefault="004F77BB" w:rsidP="004F77BB">
            <w:pPr>
              <w:snapToGrid w:val="0"/>
              <w:spacing w:before="60" w:after="60"/>
              <w:rPr>
                <w:rFonts w:eastAsiaTheme="minorEastAsia"/>
                <w:bCs/>
                <w:sz w:val="16"/>
                <w:lang w:eastAsia="zh-CN"/>
              </w:rPr>
            </w:pPr>
            <w:r>
              <w:rPr>
                <w:rFonts w:eastAsiaTheme="minorEastAsia" w:hint="eastAsia"/>
                <w:bCs/>
                <w:sz w:val="16"/>
                <w:lang w:eastAsia="zh-CN"/>
              </w:rPr>
              <w:t>IEC 60079-1</w:t>
            </w:r>
          </w:p>
        </w:tc>
        <w:tc>
          <w:tcPr>
            <w:tcW w:w="4252" w:type="dxa"/>
            <w:vAlign w:val="center"/>
          </w:tcPr>
          <w:p w14:paraId="1D02F741" w14:textId="0F97A698" w:rsidR="004F77BB" w:rsidRPr="003657FB" w:rsidRDefault="004F77BB" w:rsidP="004F77BB">
            <w:pPr>
              <w:snapToGrid w:val="0"/>
              <w:spacing w:before="60" w:after="60"/>
              <w:rPr>
                <w:rFonts w:eastAsiaTheme="minorEastAsia"/>
                <w:bCs/>
                <w:sz w:val="16"/>
                <w:lang w:eastAsia="zh-CN"/>
              </w:rPr>
            </w:pPr>
            <w:r w:rsidRPr="002926E6">
              <w:rPr>
                <w:rFonts w:eastAsiaTheme="minorEastAsia"/>
                <w:bCs/>
                <w:sz w:val="16"/>
                <w:lang w:eastAsia="zh-CN"/>
              </w:rPr>
              <w:t>Explosive atmospheres - Part 1:</w:t>
            </w:r>
            <w:r>
              <w:rPr>
                <w:rFonts w:eastAsiaTheme="minorEastAsia"/>
                <w:bCs/>
                <w:sz w:val="16"/>
                <w:lang w:eastAsia="zh-CN"/>
              </w:rPr>
              <w:t xml:space="preserve"> </w:t>
            </w:r>
            <w:r w:rsidRPr="002926E6">
              <w:rPr>
                <w:rFonts w:eastAsiaTheme="minorEastAsia"/>
                <w:bCs/>
                <w:sz w:val="16"/>
                <w:lang w:eastAsia="zh-CN"/>
              </w:rPr>
              <w:t>Equipment – Equipment Protection by</w:t>
            </w:r>
            <w:r>
              <w:rPr>
                <w:rFonts w:eastAsiaTheme="minorEastAsia"/>
                <w:bCs/>
                <w:sz w:val="16"/>
                <w:lang w:eastAsia="zh-CN"/>
              </w:rPr>
              <w:t xml:space="preserve"> </w:t>
            </w:r>
            <w:r w:rsidRPr="002926E6">
              <w:rPr>
                <w:rFonts w:eastAsiaTheme="minorEastAsia"/>
                <w:bCs/>
                <w:sz w:val="16"/>
                <w:lang w:eastAsia="zh-CN"/>
              </w:rPr>
              <w:t>flameproof enclosures “d”</w:t>
            </w:r>
          </w:p>
        </w:tc>
        <w:tc>
          <w:tcPr>
            <w:tcW w:w="709" w:type="dxa"/>
            <w:tcBorders>
              <w:right w:val="single" w:sz="4" w:space="0" w:color="auto"/>
            </w:tcBorders>
            <w:vAlign w:val="center"/>
          </w:tcPr>
          <w:p w14:paraId="15D43E4D" w14:textId="72514DC3" w:rsidR="004F77BB" w:rsidRPr="00094D8F" w:rsidRDefault="004F77BB" w:rsidP="004F77BB">
            <w:pPr>
              <w:snapToGrid w:val="0"/>
              <w:spacing w:before="60" w:after="60"/>
              <w:jc w:val="center"/>
              <w:rPr>
                <w:bCs/>
                <w:sz w:val="16"/>
              </w:rPr>
            </w:pPr>
            <w:r w:rsidRPr="00094D8F">
              <w:rPr>
                <w:rFonts w:cs="Arial"/>
                <w:color w:val="000000"/>
                <w:sz w:val="16"/>
                <w:szCs w:val="16"/>
              </w:rPr>
              <w:t>2</w:t>
            </w:r>
          </w:p>
        </w:tc>
        <w:tc>
          <w:tcPr>
            <w:tcW w:w="709" w:type="dxa"/>
            <w:tcBorders>
              <w:left w:val="single" w:sz="4" w:space="0" w:color="auto"/>
            </w:tcBorders>
            <w:vAlign w:val="center"/>
          </w:tcPr>
          <w:p w14:paraId="697ED375" w14:textId="342118DE" w:rsidR="004F77BB" w:rsidRPr="00094D8F" w:rsidRDefault="004F77BB" w:rsidP="004F77BB">
            <w:pPr>
              <w:snapToGrid w:val="0"/>
              <w:spacing w:before="60" w:after="60"/>
              <w:jc w:val="center"/>
              <w:rPr>
                <w:bCs/>
                <w:sz w:val="16"/>
              </w:rPr>
            </w:pPr>
            <w:r w:rsidRPr="00094D8F">
              <w:rPr>
                <w:rFonts w:cs="Arial"/>
                <w:color w:val="000000"/>
                <w:sz w:val="16"/>
                <w:szCs w:val="16"/>
              </w:rPr>
              <w:t>9</w:t>
            </w:r>
          </w:p>
        </w:tc>
        <w:tc>
          <w:tcPr>
            <w:tcW w:w="709" w:type="dxa"/>
            <w:vAlign w:val="center"/>
          </w:tcPr>
          <w:p w14:paraId="0A66C09B" w14:textId="74C3CD32" w:rsidR="004F77BB" w:rsidRPr="00094D8F" w:rsidRDefault="004F77BB" w:rsidP="004F77BB">
            <w:pPr>
              <w:snapToGrid w:val="0"/>
              <w:spacing w:before="60" w:after="60"/>
              <w:jc w:val="center"/>
              <w:rPr>
                <w:bCs/>
                <w:sz w:val="16"/>
              </w:rPr>
            </w:pPr>
            <w:r w:rsidRPr="00094D8F">
              <w:rPr>
                <w:rFonts w:cs="Arial"/>
                <w:color w:val="000000"/>
                <w:sz w:val="16"/>
                <w:szCs w:val="16"/>
              </w:rPr>
              <w:t>1</w:t>
            </w:r>
          </w:p>
        </w:tc>
        <w:tc>
          <w:tcPr>
            <w:tcW w:w="1275" w:type="dxa"/>
            <w:vAlign w:val="center"/>
          </w:tcPr>
          <w:p w14:paraId="22F7A95E" w14:textId="16A3DB1F" w:rsidR="004F77BB" w:rsidRPr="00094D8F" w:rsidRDefault="004F77BB" w:rsidP="004F77BB">
            <w:pPr>
              <w:snapToGrid w:val="0"/>
              <w:spacing w:before="60" w:after="60"/>
              <w:jc w:val="center"/>
              <w:rPr>
                <w:bCs/>
                <w:sz w:val="16"/>
              </w:rPr>
            </w:pPr>
            <w:r w:rsidRPr="00094D8F">
              <w:rPr>
                <w:rFonts w:cs="Arial"/>
                <w:color w:val="000000"/>
                <w:sz w:val="16"/>
                <w:szCs w:val="16"/>
              </w:rPr>
              <w:t>12</w:t>
            </w:r>
          </w:p>
        </w:tc>
      </w:tr>
      <w:tr w:rsidR="004F77BB" w:rsidRPr="00BD6E18" w14:paraId="07243308" w14:textId="77777777" w:rsidTr="00B57944">
        <w:trPr>
          <w:cantSplit/>
        </w:trPr>
        <w:tc>
          <w:tcPr>
            <w:tcW w:w="1418" w:type="dxa"/>
          </w:tcPr>
          <w:p w14:paraId="0EB8BD93" w14:textId="6DA3344F" w:rsidR="004F77BB" w:rsidRPr="003657FB" w:rsidRDefault="004F77BB" w:rsidP="004F77BB">
            <w:pPr>
              <w:snapToGrid w:val="0"/>
              <w:spacing w:before="60" w:after="60"/>
              <w:rPr>
                <w:rFonts w:eastAsiaTheme="minorEastAsia"/>
                <w:bCs/>
                <w:sz w:val="16"/>
                <w:lang w:eastAsia="zh-CN"/>
              </w:rPr>
            </w:pPr>
            <w:r>
              <w:rPr>
                <w:rFonts w:eastAsiaTheme="minorEastAsia" w:hint="eastAsia"/>
                <w:bCs/>
                <w:sz w:val="16"/>
                <w:lang w:eastAsia="zh-CN"/>
              </w:rPr>
              <w:lastRenderedPageBreak/>
              <w:t>IEC 60079-7</w:t>
            </w:r>
          </w:p>
        </w:tc>
        <w:tc>
          <w:tcPr>
            <w:tcW w:w="4252" w:type="dxa"/>
            <w:vAlign w:val="center"/>
          </w:tcPr>
          <w:p w14:paraId="604D5737" w14:textId="48504BA3" w:rsidR="004F77BB" w:rsidRPr="003657FB" w:rsidRDefault="004F77BB" w:rsidP="004F77BB">
            <w:pPr>
              <w:snapToGrid w:val="0"/>
              <w:spacing w:before="60" w:after="60"/>
              <w:rPr>
                <w:rFonts w:eastAsiaTheme="minorEastAsia"/>
                <w:bCs/>
                <w:sz w:val="16"/>
                <w:lang w:eastAsia="zh-CN"/>
              </w:rPr>
            </w:pPr>
            <w:r w:rsidRPr="002926E6">
              <w:rPr>
                <w:rFonts w:eastAsiaTheme="minorEastAsia"/>
                <w:bCs/>
                <w:sz w:val="16"/>
                <w:lang w:eastAsia="zh-CN"/>
              </w:rPr>
              <w:t>Explosive atmospheres - Part 7:</w:t>
            </w:r>
            <w:r>
              <w:rPr>
                <w:rFonts w:eastAsiaTheme="minorEastAsia"/>
                <w:bCs/>
                <w:sz w:val="16"/>
                <w:lang w:eastAsia="zh-CN"/>
              </w:rPr>
              <w:t xml:space="preserve"> </w:t>
            </w:r>
            <w:r w:rsidRPr="002926E6">
              <w:rPr>
                <w:rFonts w:eastAsiaTheme="minorEastAsia"/>
                <w:bCs/>
                <w:sz w:val="16"/>
                <w:lang w:eastAsia="zh-CN"/>
              </w:rPr>
              <w:t>Equipment protection by increased</w:t>
            </w:r>
            <w:r>
              <w:rPr>
                <w:rFonts w:eastAsiaTheme="minorEastAsia"/>
                <w:bCs/>
                <w:sz w:val="16"/>
                <w:lang w:eastAsia="zh-CN"/>
              </w:rPr>
              <w:t xml:space="preserve"> </w:t>
            </w:r>
            <w:r w:rsidRPr="002926E6">
              <w:rPr>
                <w:rFonts w:eastAsiaTheme="minorEastAsia"/>
                <w:bCs/>
                <w:sz w:val="16"/>
                <w:lang w:eastAsia="zh-CN"/>
              </w:rPr>
              <w:t>safety “e”</w:t>
            </w:r>
          </w:p>
        </w:tc>
        <w:tc>
          <w:tcPr>
            <w:tcW w:w="709" w:type="dxa"/>
            <w:tcBorders>
              <w:right w:val="single" w:sz="4" w:space="0" w:color="auto"/>
            </w:tcBorders>
            <w:vAlign w:val="center"/>
          </w:tcPr>
          <w:p w14:paraId="1217B645" w14:textId="2719F3BA" w:rsidR="004F77BB" w:rsidRPr="00094D8F" w:rsidRDefault="004F77BB" w:rsidP="004F77BB">
            <w:pPr>
              <w:snapToGrid w:val="0"/>
              <w:spacing w:before="60" w:after="60"/>
              <w:jc w:val="center"/>
              <w:rPr>
                <w:bCs/>
                <w:sz w:val="16"/>
              </w:rPr>
            </w:pPr>
            <w:r w:rsidRPr="00094D8F">
              <w:rPr>
                <w:rFonts w:cs="Arial"/>
                <w:color w:val="000000"/>
                <w:sz w:val="16"/>
                <w:szCs w:val="16"/>
              </w:rPr>
              <w:t>2</w:t>
            </w:r>
          </w:p>
        </w:tc>
        <w:tc>
          <w:tcPr>
            <w:tcW w:w="709" w:type="dxa"/>
            <w:tcBorders>
              <w:left w:val="single" w:sz="4" w:space="0" w:color="auto"/>
            </w:tcBorders>
            <w:vAlign w:val="center"/>
          </w:tcPr>
          <w:p w14:paraId="0AA4D813" w14:textId="29A7FAA4" w:rsidR="004F77BB" w:rsidRPr="00094D8F" w:rsidRDefault="004F77BB" w:rsidP="004F77BB">
            <w:pPr>
              <w:snapToGrid w:val="0"/>
              <w:spacing w:before="60" w:after="60"/>
              <w:jc w:val="center"/>
              <w:rPr>
                <w:bCs/>
                <w:sz w:val="16"/>
              </w:rPr>
            </w:pPr>
            <w:r w:rsidRPr="00094D8F">
              <w:rPr>
                <w:rFonts w:cs="Arial"/>
                <w:color w:val="000000"/>
                <w:sz w:val="16"/>
                <w:szCs w:val="16"/>
              </w:rPr>
              <w:t>1</w:t>
            </w:r>
          </w:p>
        </w:tc>
        <w:tc>
          <w:tcPr>
            <w:tcW w:w="709" w:type="dxa"/>
            <w:vAlign w:val="center"/>
          </w:tcPr>
          <w:p w14:paraId="32B82E03" w14:textId="2C4737C7" w:rsidR="004F77BB" w:rsidRPr="00094D8F" w:rsidRDefault="004F77BB" w:rsidP="004F77BB">
            <w:pPr>
              <w:snapToGrid w:val="0"/>
              <w:spacing w:before="60" w:after="60"/>
              <w:jc w:val="center"/>
              <w:rPr>
                <w:bCs/>
                <w:sz w:val="16"/>
              </w:rPr>
            </w:pPr>
            <w:r w:rsidRPr="00094D8F">
              <w:rPr>
                <w:rFonts w:cs="Arial"/>
                <w:color w:val="000000"/>
                <w:sz w:val="16"/>
                <w:szCs w:val="16"/>
              </w:rPr>
              <w:t>3</w:t>
            </w:r>
          </w:p>
        </w:tc>
        <w:tc>
          <w:tcPr>
            <w:tcW w:w="1275" w:type="dxa"/>
            <w:vAlign w:val="center"/>
          </w:tcPr>
          <w:p w14:paraId="5ECA04BA" w14:textId="43338ABC" w:rsidR="004F77BB" w:rsidRPr="00094D8F" w:rsidRDefault="004F77BB" w:rsidP="004F77BB">
            <w:pPr>
              <w:snapToGrid w:val="0"/>
              <w:spacing w:before="60" w:after="60"/>
              <w:jc w:val="center"/>
              <w:rPr>
                <w:bCs/>
                <w:sz w:val="16"/>
              </w:rPr>
            </w:pPr>
            <w:r w:rsidRPr="00094D8F">
              <w:rPr>
                <w:rFonts w:cs="Arial"/>
                <w:color w:val="000000"/>
                <w:sz w:val="16"/>
                <w:szCs w:val="16"/>
              </w:rPr>
              <w:t>6</w:t>
            </w:r>
          </w:p>
        </w:tc>
      </w:tr>
      <w:tr w:rsidR="004F77BB" w:rsidRPr="00BD6E18" w14:paraId="0888DA77" w14:textId="77777777" w:rsidTr="00B57944">
        <w:trPr>
          <w:cantSplit/>
        </w:trPr>
        <w:tc>
          <w:tcPr>
            <w:tcW w:w="1418" w:type="dxa"/>
          </w:tcPr>
          <w:p w14:paraId="7AB7F21A" w14:textId="2CF8A464" w:rsidR="004F77BB" w:rsidRPr="003657FB" w:rsidRDefault="004F77BB" w:rsidP="004F77BB">
            <w:pPr>
              <w:snapToGrid w:val="0"/>
              <w:spacing w:before="60" w:after="60"/>
              <w:rPr>
                <w:rFonts w:eastAsiaTheme="minorEastAsia"/>
                <w:bCs/>
                <w:sz w:val="16"/>
                <w:lang w:eastAsia="zh-CN"/>
              </w:rPr>
            </w:pPr>
            <w:r>
              <w:rPr>
                <w:rFonts w:eastAsiaTheme="minorEastAsia" w:hint="eastAsia"/>
                <w:bCs/>
                <w:sz w:val="16"/>
                <w:lang w:eastAsia="zh-CN"/>
              </w:rPr>
              <w:t>IEC 60079-11</w:t>
            </w:r>
          </w:p>
        </w:tc>
        <w:tc>
          <w:tcPr>
            <w:tcW w:w="4252" w:type="dxa"/>
            <w:vAlign w:val="center"/>
          </w:tcPr>
          <w:p w14:paraId="7DCFDB5F" w14:textId="05CF5EC4" w:rsidR="004F77BB" w:rsidRPr="003657FB" w:rsidRDefault="004F77BB" w:rsidP="004F77BB">
            <w:pPr>
              <w:snapToGrid w:val="0"/>
              <w:spacing w:before="60" w:after="60"/>
              <w:rPr>
                <w:rFonts w:eastAsiaTheme="minorEastAsia"/>
                <w:bCs/>
                <w:sz w:val="16"/>
                <w:lang w:eastAsia="zh-CN"/>
              </w:rPr>
            </w:pPr>
            <w:r w:rsidRPr="002926E6">
              <w:rPr>
                <w:rFonts w:eastAsiaTheme="minorEastAsia"/>
                <w:bCs/>
                <w:sz w:val="16"/>
                <w:lang w:eastAsia="zh-CN"/>
              </w:rPr>
              <w:t>Explosive atmospheres - Part 11:</w:t>
            </w:r>
            <w:r>
              <w:rPr>
                <w:rFonts w:eastAsiaTheme="minorEastAsia"/>
                <w:bCs/>
                <w:sz w:val="16"/>
                <w:lang w:eastAsia="zh-CN"/>
              </w:rPr>
              <w:t xml:space="preserve"> </w:t>
            </w:r>
            <w:r w:rsidRPr="002926E6">
              <w:rPr>
                <w:rFonts w:eastAsiaTheme="minorEastAsia"/>
                <w:bCs/>
                <w:sz w:val="16"/>
                <w:lang w:eastAsia="zh-CN"/>
              </w:rPr>
              <w:t>Equipment protection by intrinsic safety</w:t>
            </w:r>
            <w:r>
              <w:rPr>
                <w:rFonts w:eastAsiaTheme="minorEastAsia"/>
                <w:bCs/>
                <w:sz w:val="16"/>
                <w:lang w:eastAsia="zh-CN"/>
              </w:rPr>
              <w:t xml:space="preserve"> </w:t>
            </w:r>
            <w:r w:rsidRPr="002926E6">
              <w:rPr>
                <w:rFonts w:eastAsiaTheme="minorEastAsia"/>
                <w:bCs/>
                <w:sz w:val="16"/>
                <w:lang w:eastAsia="zh-CN"/>
              </w:rPr>
              <w:t>“</w:t>
            </w:r>
            <w:proofErr w:type="spellStart"/>
            <w:r w:rsidRPr="002926E6">
              <w:rPr>
                <w:rFonts w:eastAsiaTheme="minorEastAsia"/>
                <w:bCs/>
                <w:sz w:val="16"/>
                <w:lang w:eastAsia="zh-CN"/>
              </w:rPr>
              <w:t>i</w:t>
            </w:r>
            <w:proofErr w:type="spellEnd"/>
            <w:r w:rsidRPr="002926E6">
              <w:rPr>
                <w:rFonts w:eastAsiaTheme="minorEastAsia"/>
                <w:bCs/>
                <w:sz w:val="16"/>
                <w:lang w:eastAsia="zh-CN"/>
              </w:rPr>
              <w:t>”</w:t>
            </w:r>
          </w:p>
        </w:tc>
        <w:tc>
          <w:tcPr>
            <w:tcW w:w="709" w:type="dxa"/>
            <w:tcBorders>
              <w:right w:val="single" w:sz="4" w:space="0" w:color="auto"/>
            </w:tcBorders>
            <w:vAlign w:val="center"/>
          </w:tcPr>
          <w:p w14:paraId="2A1FC0C7" w14:textId="2B5E260A" w:rsidR="004F77BB" w:rsidRPr="00094D8F" w:rsidRDefault="004F77BB" w:rsidP="004F77BB">
            <w:pPr>
              <w:snapToGrid w:val="0"/>
              <w:spacing w:before="60" w:after="60"/>
              <w:jc w:val="center"/>
              <w:rPr>
                <w:bCs/>
                <w:sz w:val="16"/>
              </w:rPr>
            </w:pPr>
            <w:r w:rsidRPr="00094D8F">
              <w:rPr>
                <w:rFonts w:cs="Arial"/>
                <w:color w:val="000000"/>
                <w:sz w:val="16"/>
                <w:szCs w:val="16"/>
              </w:rPr>
              <w:t>1</w:t>
            </w:r>
          </w:p>
        </w:tc>
        <w:tc>
          <w:tcPr>
            <w:tcW w:w="709" w:type="dxa"/>
            <w:tcBorders>
              <w:left w:val="single" w:sz="4" w:space="0" w:color="auto"/>
            </w:tcBorders>
            <w:vAlign w:val="center"/>
          </w:tcPr>
          <w:p w14:paraId="7D91D460" w14:textId="55E61C02" w:rsidR="004F77BB" w:rsidRPr="00094D8F" w:rsidRDefault="004F77BB" w:rsidP="004F77BB">
            <w:pPr>
              <w:snapToGrid w:val="0"/>
              <w:spacing w:before="60" w:after="60"/>
              <w:jc w:val="center"/>
              <w:rPr>
                <w:bCs/>
                <w:sz w:val="16"/>
              </w:rPr>
            </w:pPr>
            <w:r w:rsidRPr="00094D8F">
              <w:rPr>
                <w:rFonts w:cs="Arial"/>
                <w:color w:val="000000"/>
                <w:sz w:val="16"/>
                <w:szCs w:val="16"/>
              </w:rPr>
              <w:t>1</w:t>
            </w:r>
          </w:p>
        </w:tc>
        <w:tc>
          <w:tcPr>
            <w:tcW w:w="709" w:type="dxa"/>
            <w:vAlign w:val="center"/>
          </w:tcPr>
          <w:p w14:paraId="1F33501C" w14:textId="77CD526A" w:rsidR="004F77BB" w:rsidRPr="00094D8F" w:rsidRDefault="004F77BB" w:rsidP="004F77BB">
            <w:pPr>
              <w:snapToGrid w:val="0"/>
              <w:spacing w:before="60" w:after="60"/>
              <w:jc w:val="center"/>
              <w:rPr>
                <w:bCs/>
                <w:sz w:val="16"/>
              </w:rPr>
            </w:pPr>
            <w:r w:rsidRPr="00094D8F">
              <w:rPr>
                <w:rFonts w:cs="Arial"/>
                <w:color w:val="000000"/>
                <w:sz w:val="16"/>
                <w:szCs w:val="16"/>
              </w:rPr>
              <w:t>1</w:t>
            </w:r>
          </w:p>
        </w:tc>
        <w:tc>
          <w:tcPr>
            <w:tcW w:w="1275" w:type="dxa"/>
            <w:vAlign w:val="center"/>
          </w:tcPr>
          <w:p w14:paraId="0E951665" w14:textId="1ADF969C" w:rsidR="004F77BB" w:rsidRPr="00094D8F" w:rsidRDefault="004F77BB" w:rsidP="004F77BB">
            <w:pPr>
              <w:snapToGrid w:val="0"/>
              <w:spacing w:before="60" w:after="60"/>
              <w:jc w:val="center"/>
              <w:rPr>
                <w:bCs/>
                <w:sz w:val="16"/>
              </w:rPr>
            </w:pPr>
            <w:r w:rsidRPr="00094D8F">
              <w:rPr>
                <w:rFonts w:cs="Arial"/>
                <w:color w:val="000000"/>
                <w:sz w:val="16"/>
                <w:szCs w:val="16"/>
              </w:rPr>
              <w:t>3</w:t>
            </w:r>
          </w:p>
        </w:tc>
      </w:tr>
      <w:tr w:rsidR="004F77BB" w:rsidRPr="00BD6E18" w14:paraId="0A28357F" w14:textId="77777777" w:rsidTr="00B57944">
        <w:trPr>
          <w:cantSplit/>
        </w:trPr>
        <w:tc>
          <w:tcPr>
            <w:tcW w:w="1418" w:type="dxa"/>
          </w:tcPr>
          <w:p w14:paraId="6616CC76" w14:textId="4C610C58" w:rsidR="004F77BB" w:rsidRPr="003657FB" w:rsidRDefault="004F77BB" w:rsidP="004F77BB">
            <w:pPr>
              <w:snapToGrid w:val="0"/>
              <w:spacing w:before="60" w:after="60"/>
              <w:rPr>
                <w:rFonts w:eastAsiaTheme="minorEastAsia"/>
                <w:bCs/>
                <w:sz w:val="16"/>
                <w:lang w:eastAsia="zh-CN"/>
              </w:rPr>
            </w:pPr>
            <w:r>
              <w:rPr>
                <w:rFonts w:eastAsiaTheme="minorEastAsia" w:hint="eastAsia"/>
                <w:bCs/>
                <w:sz w:val="16"/>
                <w:lang w:eastAsia="zh-CN"/>
              </w:rPr>
              <w:t xml:space="preserve">IEC </w:t>
            </w:r>
            <w:r>
              <w:rPr>
                <w:rFonts w:eastAsiaTheme="minorEastAsia"/>
                <w:bCs/>
                <w:sz w:val="16"/>
                <w:lang w:eastAsia="zh-CN"/>
              </w:rPr>
              <w:t>60079-15</w:t>
            </w:r>
          </w:p>
        </w:tc>
        <w:tc>
          <w:tcPr>
            <w:tcW w:w="4252" w:type="dxa"/>
            <w:vAlign w:val="center"/>
          </w:tcPr>
          <w:p w14:paraId="13AEC394" w14:textId="54A5C008" w:rsidR="004F77BB" w:rsidRPr="003657FB" w:rsidRDefault="004F77BB" w:rsidP="004F77BB">
            <w:pPr>
              <w:snapToGrid w:val="0"/>
              <w:spacing w:before="60" w:after="60"/>
              <w:rPr>
                <w:rFonts w:eastAsiaTheme="minorEastAsia"/>
                <w:bCs/>
                <w:sz w:val="16"/>
                <w:lang w:eastAsia="zh-CN"/>
              </w:rPr>
            </w:pPr>
            <w:r w:rsidRPr="002926E6">
              <w:rPr>
                <w:rFonts w:eastAsiaTheme="minorEastAsia"/>
                <w:bCs/>
                <w:sz w:val="16"/>
                <w:lang w:eastAsia="zh-CN"/>
              </w:rPr>
              <w:t>Explosive atmospheres – Part 15:</w:t>
            </w:r>
            <w:r>
              <w:rPr>
                <w:rFonts w:eastAsiaTheme="minorEastAsia"/>
                <w:bCs/>
                <w:sz w:val="16"/>
                <w:lang w:eastAsia="zh-CN"/>
              </w:rPr>
              <w:t xml:space="preserve"> </w:t>
            </w:r>
            <w:r w:rsidRPr="002926E6">
              <w:rPr>
                <w:rFonts w:eastAsiaTheme="minorEastAsia"/>
                <w:bCs/>
                <w:sz w:val="16"/>
                <w:lang w:eastAsia="zh-CN"/>
              </w:rPr>
              <w:t>Equipment protection by type of</w:t>
            </w:r>
            <w:r>
              <w:rPr>
                <w:rFonts w:eastAsiaTheme="minorEastAsia"/>
                <w:bCs/>
                <w:sz w:val="16"/>
                <w:lang w:eastAsia="zh-CN"/>
              </w:rPr>
              <w:t xml:space="preserve"> </w:t>
            </w:r>
            <w:r w:rsidRPr="002926E6">
              <w:rPr>
                <w:rFonts w:eastAsiaTheme="minorEastAsia"/>
                <w:bCs/>
                <w:sz w:val="16"/>
                <w:lang w:eastAsia="zh-CN"/>
              </w:rPr>
              <w:t>protection "n"</w:t>
            </w:r>
          </w:p>
        </w:tc>
        <w:tc>
          <w:tcPr>
            <w:tcW w:w="709" w:type="dxa"/>
            <w:tcBorders>
              <w:right w:val="single" w:sz="4" w:space="0" w:color="auto"/>
            </w:tcBorders>
            <w:vAlign w:val="center"/>
          </w:tcPr>
          <w:p w14:paraId="3291D025" w14:textId="0EA199F2" w:rsidR="004F77BB" w:rsidRPr="00094D8F" w:rsidRDefault="004F77BB" w:rsidP="004F77BB">
            <w:pPr>
              <w:snapToGrid w:val="0"/>
              <w:spacing w:before="60" w:after="60"/>
              <w:jc w:val="center"/>
              <w:rPr>
                <w:bCs/>
                <w:sz w:val="16"/>
              </w:rPr>
            </w:pPr>
            <w:r w:rsidRPr="00094D8F">
              <w:rPr>
                <w:rFonts w:cs="Arial"/>
                <w:color w:val="000000"/>
                <w:sz w:val="16"/>
                <w:szCs w:val="16"/>
              </w:rPr>
              <w:t>0</w:t>
            </w:r>
          </w:p>
        </w:tc>
        <w:tc>
          <w:tcPr>
            <w:tcW w:w="709" w:type="dxa"/>
            <w:tcBorders>
              <w:left w:val="single" w:sz="4" w:space="0" w:color="auto"/>
            </w:tcBorders>
            <w:vAlign w:val="center"/>
          </w:tcPr>
          <w:p w14:paraId="1E9B1E0D" w14:textId="689B8006" w:rsidR="004F77BB" w:rsidRPr="00094D8F" w:rsidRDefault="004F77BB" w:rsidP="004F77BB">
            <w:pPr>
              <w:snapToGrid w:val="0"/>
              <w:spacing w:before="60" w:after="60"/>
              <w:jc w:val="center"/>
              <w:rPr>
                <w:bCs/>
                <w:sz w:val="16"/>
              </w:rPr>
            </w:pPr>
            <w:r w:rsidRPr="00094D8F">
              <w:rPr>
                <w:rFonts w:cs="Arial"/>
                <w:color w:val="000000"/>
                <w:sz w:val="16"/>
                <w:szCs w:val="16"/>
              </w:rPr>
              <w:t>0</w:t>
            </w:r>
          </w:p>
        </w:tc>
        <w:tc>
          <w:tcPr>
            <w:tcW w:w="709" w:type="dxa"/>
            <w:vAlign w:val="center"/>
          </w:tcPr>
          <w:p w14:paraId="1EEAEAF1" w14:textId="308B5F57" w:rsidR="004F77BB" w:rsidRPr="00094D8F" w:rsidRDefault="004F77BB" w:rsidP="004F77BB">
            <w:pPr>
              <w:snapToGrid w:val="0"/>
              <w:spacing w:before="60" w:after="60"/>
              <w:jc w:val="center"/>
              <w:rPr>
                <w:bCs/>
                <w:sz w:val="16"/>
              </w:rPr>
            </w:pPr>
            <w:r w:rsidRPr="00094D8F">
              <w:rPr>
                <w:rFonts w:cs="Arial"/>
                <w:color w:val="000000"/>
                <w:sz w:val="16"/>
                <w:szCs w:val="16"/>
              </w:rPr>
              <w:t>0</w:t>
            </w:r>
          </w:p>
        </w:tc>
        <w:tc>
          <w:tcPr>
            <w:tcW w:w="1275" w:type="dxa"/>
            <w:vAlign w:val="center"/>
          </w:tcPr>
          <w:p w14:paraId="3543EEAD" w14:textId="6DD55B6D" w:rsidR="004F77BB" w:rsidRPr="00094D8F" w:rsidRDefault="004F77BB" w:rsidP="004F77BB">
            <w:pPr>
              <w:snapToGrid w:val="0"/>
              <w:spacing w:before="60" w:after="60"/>
              <w:jc w:val="center"/>
              <w:rPr>
                <w:bCs/>
                <w:sz w:val="16"/>
              </w:rPr>
            </w:pPr>
            <w:r w:rsidRPr="00094D8F">
              <w:rPr>
                <w:rFonts w:cs="Arial"/>
                <w:color w:val="000000"/>
                <w:sz w:val="16"/>
                <w:szCs w:val="16"/>
              </w:rPr>
              <w:t>0</w:t>
            </w:r>
          </w:p>
        </w:tc>
      </w:tr>
      <w:tr w:rsidR="004F77BB" w:rsidRPr="00BD6E18" w14:paraId="7751D12F" w14:textId="77777777" w:rsidTr="00B57944">
        <w:trPr>
          <w:cantSplit/>
        </w:trPr>
        <w:tc>
          <w:tcPr>
            <w:tcW w:w="1418" w:type="dxa"/>
          </w:tcPr>
          <w:p w14:paraId="184F3456" w14:textId="4FFE4411" w:rsidR="004F77BB" w:rsidRPr="003657FB" w:rsidRDefault="004F77BB" w:rsidP="004F77BB">
            <w:pPr>
              <w:snapToGrid w:val="0"/>
              <w:spacing w:before="60" w:after="60"/>
              <w:rPr>
                <w:rFonts w:eastAsiaTheme="minorEastAsia"/>
                <w:bCs/>
                <w:sz w:val="16"/>
                <w:lang w:eastAsia="zh-CN"/>
              </w:rPr>
            </w:pPr>
            <w:r>
              <w:rPr>
                <w:rFonts w:eastAsiaTheme="minorEastAsia" w:hint="eastAsia"/>
                <w:bCs/>
                <w:sz w:val="16"/>
                <w:lang w:eastAsia="zh-CN"/>
              </w:rPr>
              <w:t>IEC 60079-18</w:t>
            </w:r>
          </w:p>
        </w:tc>
        <w:tc>
          <w:tcPr>
            <w:tcW w:w="4252" w:type="dxa"/>
            <w:vAlign w:val="center"/>
          </w:tcPr>
          <w:p w14:paraId="3197904C" w14:textId="5FBBA7B7" w:rsidR="004F77BB" w:rsidRPr="003657FB" w:rsidRDefault="004F77BB" w:rsidP="004F77BB">
            <w:pPr>
              <w:snapToGrid w:val="0"/>
              <w:spacing w:before="60" w:after="60"/>
              <w:rPr>
                <w:rFonts w:eastAsiaTheme="minorEastAsia"/>
                <w:bCs/>
                <w:sz w:val="16"/>
                <w:lang w:eastAsia="zh-CN"/>
              </w:rPr>
            </w:pPr>
            <w:r w:rsidRPr="002926E6">
              <w:rPr>
                <w:rFonts w:eastAsiaTheme="minorEastAsia"/>
                <w:bCs/>
                <w:sz w:val="16"/>
                <w:lang w:eastAsia="zh-CN"/>
              </w:rPr>
              <w:t>Explosive atmospheres – Part 18:</w:t>
            </w:r>
            <w:r>
              <w:rPr>
                <w:rFonts w:eastAsiaTheme="minorEastAsia"/>
                <w:bCs/>
                <w:sz w:val="16"/>
                <w:lang w:eastAsia="zh-CN"/>
              </w:rPr>
              <w:t xml:space="preserve"> </w:t>
            </w:r>
            <w:r w:rsidRPr="002926E6">
              <w:rPr>
                <w:rFonts w:eastAsiaTheme="minorEastAsia"/>
                <w:bCs/>
                <w:sz w:val="16"/>
                <w:lang w:eastAsia="zh-CN"/>
              </w:rPr>
              <w:t>Equipment protection by encapsulation</w:t>
            </w:r>
            <w:r>
              <w:rPr>
                <w:rFonts w:eastAsiaTheme="minorEastAsia"/>
                <w:bCs/>
                <w:sz w:val="16"/>
                <w:lang w:eastAsia="zh-CN"/>
              </w:rPr>
              <w:t xml:space="preserve"> </w:t>
            </w:r>
            <w:r w:rsidRPr="002926E6">
              <w:rPr>
                <w:rFonts w:eastAsiaTheme="minorEastAsia"/>
                <w:bCs/>
                <w:sz w:val="16"/>
                <w:lang w:eastAsia="zh-CN"/>
              </w:rPr>
              <w:t>“m”</w:t>
            </w:r>
          </w:p>
        </w:tc>
        <w:tc>
          <w:tcPr>
            <w:tcW w:w="709" w:type="dxa"/>
            <w:tcBorders>
              <w:right w:val="single" w:sz="4" w:space="0" w:color="auto"/>
            </w:tcBorders>
            <w:vAlign w:val="center"/>
          </w:tcPr>
          <w:p w14:paraId="1E879146" w14:textId="2D216819" w:rsidR="004F77BB" w:rsidRPr="00094D8F" w:rsidRDefault="004F77BB" w:rsidP="004F77BB">
            <w:pPr>
              <w:snapToGrid w:val="0"/>
              <w:spacing w:before="60" w:after="60"/>
              <w:jc w:val="center"/>
              <w:rPr>
                <w:bCs/>
                <w:sz w:val="16"/>
              </w:rPr>
            </w:pPr>
            <w:r w:rsidRPr="00094D8F">
              <w:rPr>
                <w:rFonts w:cs="Arial"/>
                <w:color w:val="000000"/>
                <w:sz w:val="16"/>
                <w:szCs w:val="16"/>
              </w:rPr>
              <w:t>0</w:t>
            </w:r>
          </w:p>
        </w:tc>
        <w:tc>
          <w:tcPr>
            <w:tcW w:w="709" w:type="dxa"/>
            <w:tcBorders>
              <w:left w:val="single" w:sz="4" w:space="0" w:color="auto"/>
            </w:tcBorders>
            <w:vAlign w:val="center"/>
          </w:tcPr>
          <w:p w14:paraId="37D804EB" w14:textId="75A35887" w:rsidR="004F77BB" w:rsidRPr="00094D8F" w:rsidRDefault="004F77BB" w:rsidP="004F77BB">
            <w:pPr>
              <w:snapToGrid w:val="0"/>
              <w:spacing w:before="60" w:after="60"/>
              <w:jc w:val="center"/>
              <w:rPr>
                <w:bCs/>
                <w:sz w:val="16"/>
              </w:rPr>
            </w:pPr>
            <w:r w:rsidRPr="00094D8F">
              <w:rPr>
                <w:rFonts w:cs="Arial"/>
                <w:color w:val="000000"/>
                <w:sz w:val="16"/>
                <w:szCs w:val="16"/>
              </w:rPr>
              <w:t>1</w:t>
            </w:r>
          </w:p>
        </w:tc>
        <w:tc>
          <w:tcPr>
            <w:tcW w:w="709" w:type="dxa"/>
            <w:vAlign w:val="center"/>
          </w:tcPr>
          <w:p w14:paraId="51DCDFDA" w14:textId="16881DE5" w:rsidR="004F77BB" w:rsidRPr="00094D8F" w:rsidRDefault="004F77BB" w:rsidP="004F77BB">
            <w:pPr>
              <w:snapToGrid w:val="0"/>
              <w:spacing w:before="60" w:after="60"/>
              <w:jc w:val="center"/>
              <w:rPr>
                <w:bCs/>
                <w:sz w:val="16"/>
              </w:rPr>
            </w:pPr>
            <w:r w:rsidRPr="00094D8F">
              <w:rPr>
                <w:rFonts w:cs="Arial"/>
                <w:color w:val="000000"/>
                <w:sz w:val="16"/>
                <w:szCs w:val="16"/>
              </w:rPr>
              <w:t>3</w:t>
            </w:r>
          </w:p>
        </w:tc>
        <w:tc>
          <w:tcPr>
            <w:tcW w:w="1275" w:type="dxa"/>
            <w:vAlign w:val="center"/>
          </w:tcPr>
          <w:p w14:paraId="21849B98" w14:textId="7EEF8E90" w:rsidR="004F77BB" w:rsidRPr="00094D8F" w:rsidRDefault="004F77BB" w:rsidP="004F77BB">
            <w:pPr>
              <w:snapToGrid w:val="0"/>
              <w:spacing w:before="60" w:after="60"/>
              <w:jc w:val="center"/>
              <w:rPr>
                <w:bCs/>
                <w:sz w:val="16"/>
              </w:rPr>
            </w:pPr>
            <w:r w:rsidRPr="00094D8F">
              <w:rPr>
                <w:rFonts w:cs="Arial"/>
                <w:color w:val="000000"/>
                <w:sz w:val="16"/>
                <w:szCs w:val="16"/>
              </w:rPr>
              <w:t>4</w:t>
            </w:r>
          </w:p>
        </w:tc>
      </w:tr>
      <w:tr w:rsidR="004F77BB" w:rsidRPr="00BD6E18" w14:paraId="27403B06" w14:textId="77777777" w:rsidTr="00B57944">
        <w:trPr>
          <w:cantSplit/>
        </w:trPr>
        <w:tc>
          <w:tcPr>
            <w:tcW w:w="1418" w:type="dxa"/>
          </w:tcPr>
          <w:p w14:paraId="1E5A906F" w14:textId="5A6D4CEA" w:rsidR="004F77BB" w:rsidRPr="003657FB" w:rsidRDefault="004F77BB" w:rsidP="004F77BB">
            <w:pPr>
              <w:snapToGrid w:val="0"/>
              <w:spacing w:before="60" w:after="60"/>
              <w:rPr>
                <w:rFonts w:eastAsiaTheme="minorEastAsia"/>
                <w:bCs/>
                <w:sz w:val="16"/>
                <w:lang w:eastAsia="zh-CN"/>
              </w:rPr>
            </w:pPr>
            <w:r>
              <w:rPr>
                <w:rFonts w:eastAsiaTheme="minorEastAsia" w:hint="eastAsia"/>
                <w:bCs/>
                <w:sz w:val="16"/>
                <w:lang w:eastAsia="zh-CN"/>
              </w:rPr>
              <w:t>IEC 60079-26</w:t>
            </w:r>
          </w:p>
        </w:tc>
        <w:tc>
          <w:tcPr>
            <w:tcW w:w="4252" w:type="dxa"/>
            <w:vAlign w:val="center"/>
          </w:tcPr>
          <w:p w14:paraId="1363AAE6" w14:textId="4F004C64" w:rsidR="004F77BB" w:rsidRPr="003657FB" w:rsidRDefault="004F77BB" w:rsidP="004F77BB">
            <w:pPr>
              <w:snapToGrid w:val="0"/>
              <w:spacing w:before="60" w:after="60"/>
              <w:rPr>
                <w:rFonts w:eastAsiaTheme="minorEastAsia"/>
                <w:bCs/>
                <w:sz w:val="16"/>
                <w:lang w:eastAsia="zh-CN"/>
              </w:rPr>
            </w:pPr>
            <w:r w:rsidRPr="002926E6">
              <w:rPr>
                <w:rFonts w:eastAsiaTheme="minorEastAsia"/>
                <w:bCs/>
                <w:sz w:val="16"/>
                <w:lang w:eastAsia="zh-CN"/>
              </w:rPr>
              <w:t>Explosive atmospheres - Part 26: Equipment with Separation Elements or combined Levels of Protection</w:t>
            </w:r>
          </w:p>
        </w:tc>
        <w:tc>
          <w:tcPr>
            <w:tcW w:w="709" w:type="dxa"/>
            <w:tcBorders>
              <w:right w:val="single" w:sz="4" w:space="0" w:color="auto"/>
            </w:tcBorders>
            <w:vAlign w:val="center"/>
          </w:tcPr>
          <w:p w14:paraId="719FF259" w14:textId="473D293E" w:rsidR="004F77BB" w:rsidRPr="00094D8F" w:rsidRDefault="004F77BB" w:rsidP="004F77BB">
            <w:pPr>
              <w:snapToGrid w:val="0"/>
              <w:spacing w:before="60" w:after="60"/>
              <w:jc w:val="center"/>
              <w:rPr>
                <w:bCs/>
                <w:sz w:val="16"/>
              </w:rPr>
            </w:pPr>
            <w:r w:rsidRPr="00094D8F">
              <w:rPr>
                <w:rFonts w:cs="Arial"/>
                <w:color w:val="000000"/>
                <w:sz w:val="16"/>
                <w:szCs w:val="16"/>
              </w:rPr>
              <w:t>0</w:t>
            </w:r>
          </w:p>
        </w:tc>
        <w:tc>
          <w:tcPr>
            <w:tcW w:w="709" w:type="dxa"/>
            <w:tcBorders>
              <w:left w:val="single" w:sz="4" w:space="0" w:color="auto"/>
            </w:tcBorders>
            <w:vAlign w:val="center"/>
          </w:tcPr>
          <w:p w14:paraId="5683EF22" w14:textId="1063FDFA" w:rsidR="004F77BB" w:rsidRPr="00094D8F" w:rsidRDefault="004F77BB" w:rsidP="004F77BB">
            <w:pPr>
              <w:snapToGrid w:val="0"/>
              <w:spacing w:before="60" w:after="60"/>
              <w:jc w:val="center"/>
              <w:rPr>
                <w:bCs/>
                <w:sz w:val="16"/>
              </w:rPr>
            </w:pPr>
            <w:r w:rsidRPr="00094D8F">
              <w:rPr>
                <w:rFonts w:cs="Arial"/>
                <w:color w:val="000000"/>
                <w:sz w:val="16"/>
                <w:szCs w:val="16"/>
              </w:rPr>
              <w:t>0</w:t>
            </w:r>
          </w:p>
        </w:tc>
        <w:tc>
          <w:tcPr>
            <w:tcW w:w="709" w:type="dxa"/>
            <w:vAlign w:val="center"/>
          </w:tcPr>
          <w:p w14:paraId="20213466" w14:textId="67131A1D" w:rsidR="004F77BB" w:rsidRPr="00094D8F" w:rsidRDefault="004F77BB" w:rsidP="004F77BB">
            <w:pPr>
              <w:snapToGrid w:val="0"/>
              <w:spacing w:before="60" w:after="60"/>
              <w:jc w:val="center"/>
              <w:rPr>
                <w:bCs/>
                <w:sz w:val="16"/>
              </w:rPr>
            </w:pPr>
            <w:r w:rsidRPr="00094D8F">
              <w:rPr>
                <w:rFonts w:cs="Arial"/>
                <w:color w:val="000000"/>
                <w:sz w:val="16"/>
                <w:szCs w:val="16"/>
              </w:rPr>
              <w:t>0</w:t>
            </w:r>
          </w:p>
        </w:tc>
        <w:tc>
          <w:tcPr>
            <w:tcW w:w="1275" w:type="dxa"/>
            <w:vAlign w:val="center"/>
          </w:tcPr>
          <w:p w14:paraId="34E3EE78" w14:textId="62DDB083" w:rsidR="004F77BB" w:rsidRPr="00094D8F" w:rsidRDefault="004F77BB" w:rsidP="004F77BB">
            <w:pPr>
              <w:snapToGrid w:val="0"/>
              <w:spacing w:before="60" w:after="60"/>
              <w:jc w:val="center"/>
              <w:rPr>
                <w:bCs/>
                <w:sz w:val="16"/>
              </w:rPr>
            </w:pPr>
            <w:r w:rsidRPr="00094D8F">
              <w:rPr>
                <w:rFonts w:cs="Arial"/>
                <w:color w:val="000000"/>
                <w:sz w:val="16"/>
                <w:szCs w:val="16"/>
              </w:rPr>
              <w:t>0</w:t>
            </w:r>
          </w:p>
        </w:tc>
      </w:tr>
      <w:tr w:rsidR="004F77BB" w:rsidRPr="00BD6E18" w14:paraId="03DBF63F" w14:textId="77777777" w:rsidTr="00B57944">
        <w:trPr>
          <w:cantSplit/>
        </w:trPr>
        <w:tc>
          <w:tcPr>
            <w:tcW w:w="1418" w:type="dxa"/>
          </w:tcPr>
          <w:p w14:paraId="0DB08E42" w14:textId="1BD51325" w:rsidR="004F77BB" w:rsidRDefault="004F77BB" w:rsidP="004F77BB">
            <w:pPr>
              <w:snapToGrid w:val="0"/>
              <w:spacing w:before="60" w:after="60"/>
              <w:rPr>
                <w:rFonts w:eastAsiaTheme="minorEastAsia"/>
                <w:bCs/>
                <w:sz w:val="16"/>
                <w:lang w:eastAsia="zh-CN"/>
              </w:rPr>
            </w:pPr>
            <w:r>
              <w:rPr>
                <w:rFonts w:eastAsiaTheme="minorEastAsia" w:hint="eastAsia"/>
                <w:bCs/>
                <w:sz w:val="16"/>
                <w:lang w:eastAsia="zh-CN"/>
              </w:rPr>
              <w:t>IEC 60079-31</w:t>
            </w:r>
          </w:p>
        </w:tc>
        <w:tc>
          <w:tcPr>
            <w:tcW w:w="4252" w:type="dxa"/>
            <w:vAlign w:val="center"/>
          </w:tcPr>
          <w:p w14:paraId="494E341F" w14:textId="60BB3C99" w:rsidR="004F77BB" w:rsidRPr="003657FB" w:rsidRDefault="004F77BB" w:rsidP="004F77BB">
            <w:pPr>
              <w:snapToGrid w:val="0"/>
              <w:spacing w:before="60" w:after="60"/>
              <w:rPr>
                <w:rFonts w:eastAsiaTheme="minorEastAsia"/>
                <w:bCs/>
                <w:sz w:val="16"/>
                <w:lang w:eastAsia="zh-CN"/>
              </w:rPr>
            </w:pPr>
            <w:r w:rsidRPr="002926E6">
              <w:rPr>
                <w:rFonts w:eastAsiaTheme="minorEastAsia"/>
                <w:bCs/>
                <w:sz w:val="16"/>
                <w:lang w:eastAsia="zh-CN"/>
              </w:rPr>
              <w:t>Explosive atmospheres – Part 31:</w:t>
            </w:r>
            <w:r>
              <w:rPr>
                <w:rFonts w:eastAsiaTheme="minorEastAsia"/>
                <w:bCs/>
                <w:sz w:val="16"/>
                <w:lang w:eastAsia="zh-CN"/>
              </w:rPr>
              <w:t xml:space="preserve"> </w:t>
            </w:r>
            <w:r w:rsidRPr="002926E6">
              <w:rPr>
                <w:rFonts w:eastAsiaTheme="minorEastAsia"/>
                <w:bCs/>
                <w:sz w:val="16"/>
                <w:lang w:eastAsia="zh-CN"/>
              </w:rPr>
              <w:t>Equipment dust ignition protection by</w:t>
            </w:r>
            <w:r>
              <w:rPr>
                <w:rFonts w:eastAsiaTheme="minorEastAsia"/>
                <w:bCs/>
                <w:sz w:val="16"/>
                <w:lang w:eastAsia="zh-CN"/>
              </w:rPr>
              <w:t xml:space="preserve"> </w:t>
            </w:r>
            <w:r w:rsidRPr="002926E6">
              <w:rPr>
                <w:rFonts w:eastAsiaTheme="minorEastAsia"/>
                <w:bCs/>
                <w:sz w:val="16"/>
                <w:lang w:eastAsia="zh-CN"/>
              </w:rPr>
              <w:t>enclosure "t"</w:t>
            </w:r>
          </w:p>
        </w:tc>
        <w:tc>
          <w:tcPr>
            <w:tcW w:w="709" w:type="dxa"/>
            <w:tcBorders>
              <w:right w:val="single" w:sz="4" w:space="0" w:color="auto"/>
            </w:tcBorders>
            <w:vAlign w:val="center"/>
          </w:tcPr>
          <w:p w14:paraId="5832614D" w14:textId="6DC97398" w:rsidR="004F77BB" w:rsidRPr="00094D8F" w:rsidRDefault="004F77BB" w:rsidP="004F77BB">
            <w:pPr>
              <w:snapToGrid w:val="0"/>
              <w:spacing w:before="60" w:after="60"/>
              <w:jc w:val="center"/>
              <w:rPr>
                <w:bCs/>
                <w:sz w:val="16"/>
              </w:rPr>
            </w:pPr>
            <w:r w:rsidRPr="00094D8F">
              <w:rPr>
                <w:rFonts w:cs="Arial"/>
                <w:color w:val="000000"/>
                <w:sz w:val="16"/>
                <w:szCs w:val="16"/>
              </w:rPr>
              <w:t>4</w:t>
            </w:r>
          </w:p>
        </w:tc>
        <w:tc>
          <w:tcPr>
            <w:tcW w:w="709" w:type="dxa"/>
            <w:tcBorders>
              <w:left w:val="single" w:sz="4" w:space="0" w:color="auto"/>
            </w:tcBorders>
            <w:vAlign w:val="center"/>
          </w:tcPr>
          <w:p w14:paraId="6E5BE7AA" w14:textId="64647E89" w:rsidR="004F77BB" w:rsidRPr="00094D8F" w:rsidRDefault="004F77BB" w:rsidP="004F77BB">
            <w:pPr>
              <w:snapToGrid w:val="0"/>
              <w:spacing w:before="60" w:after="60"/>
              <w:jc w:val="center"/>
              <w:rPr>
                <w:bCs/>
                <w:sz w:val="16"/>
              </w:rPr>
            </w:pPr>
            <w:r w:rsidRPr="00094D8F">
              <w:rPr>
                <w:rFonts w:cs="Arial"/>
                <w:color w:val="000000"/>
                <w:sz w:val="16"/>
                <w:szCs w:val="16"/>
              </w:rPr>
              <w:t>10</w:t>
            </w:r>
          </w:p>
        </w:tc>
        <w:tc>
          <w:tcPr>
            <w:tcW w:w="709" w:type="dxa"/>
            <w:vAlign w:val="center"/>
          </w:tcPr>
          <w:p w14:paraId="1FCBB139" w14:textId="7E573265" w:rsidR="004F77BB" w:rsidRPr="00094D8F" w:rsidRDefault="004F77BB" w:rsidP="004F77BB">
            <w:pPr>
              <w:snapToGrid w:val="0"/>
              <w:spacing w:before="60" w:after="60"/>
              <w:jc w:val="center"/>
              <w:rPr>
                <w:bCs/>
                <w:sz w:val="16"/>
              </w:rPr>
            </w:pPr>
            <w:r w:rsidRPr="00094D8F">
              <w:rPr>
                <w:rFonts w:cs="Arial"/>
                <w:color w:val="000000"/>
                <w:sz w:val="16"/>
                <w:szCs w:val="16"/>
              </w:rPr>
              <w:t>3</w:t>
            </w:r>
          </w:p>
        </w:tc>
        <w:tc>
          <w:tcPr>
            <w:tcW w:w="1275" w:type="dxa"/>
            <w:vAlign w:val="center"/>
          </w:tcPr>
          <w:p w14:paraId="645AA0E9" w14:textId="72354AB8" w:rsidR="004F77BB" w:rsidRPr="00094D8F" w:rsidRDefault="004F77BB" w:rsidP="004F77BB">
            <w:pPr>
              <w:snapToGrid w:val="0"/>
              <w:spacing w:before="60" w:after="60"/>
              <w:jc w:val="center"/>
              <w:rPr>
                <w:bCs/>
                <w:sz w:val="16"/>
              </w:rPr>
            </w:pPr>
            <w:r w:rsidRPr="00094D8F">
              <w:rPr>
                <w:rFonts w:cs="Arial"/>
                <w:color w:val="000000"/>
                <w:sz w:val="16"/>
                <w:szCs w:val="16"/>
              </w:rPr>
              <w:t>17</w:t>
            </w:r>
          </w:p>
        </w:tc>
      </w:tr>
    </w:tbl>
    <w:p w14:paraId="6C063808" w14:textId="32824431" w:rsidR="00BA5D21" w:rsidRDefault="00BA5D21" w:rsidP="00E21B4C">
      <w:pPr>
        <w:snapToGrid w:val="0"/>
        <w:spacing w:before="100" w:after="100"/>
        <w:rPr>
          <w:bCs/>
          <w:sz w:val="16"/>
          <w:szCs w:val="16"/>
        </w:rPr>
      </w:pPr>
      <w:r w:rsidRPr="00BD6E18">
        <w:rPr>
          <w:bCs/>
          <w:sz w:val="16"/>
          <w:szCs w:val="16"/>
        </w:rPr>
        <w:t>NOTE 1</w:t>
      </w:r>
      <w:r w:rsidRPr="00BD6E18">
        <w:rPr>
          <w:bCs/>
          <w:sz w:val="16"/>
          <w:szCs w:val="16"/>
        </w:rPr>
        <w:tab/>
        <w:t>Above include reports to IEC 60079-0 unless otherwise shown</w:t>
      </w:r>
      <w:r w:rsidR="003657FB">
        <w:rPr>
          <w:bCs/>
          <w:sz w:val="16"/>
          <w:szCs w:val="16"/>
        </w:rPr>
        <w:t>.</w:t>
      </w:r>
    </w:p>
    <w:p w14:paraId="4A7EDEAC" w14:textId="529DB707" w:rsidR="003657FB" w:rsidRPr="00BD6E18" w:rsidRDefault="003657FB" w:rsidP="002F2846">
      <w:pPr>
        <w:snapToGrid w:val="0"/>
        <w:spacing w:before="100" w:after="240"/>
        <w:rPr>
          <w:bCs/>
          <w:sz w:val="16"/>
          <w:szCs w:val="16"/>
        </w:rPr>
      </w:pPr>
      <w:r>
        <w:rPr>
          <w:bCs/>
          <w:sz w:val="16"/>
          <w:szCs w:val="16"/>
        </w:rPr>
        <w:t xml:space="preserve">NOTE 2   The number of issued </w:t>
      </w:r>
      <w:r w:rsidR="002926E6">
        <w:rPr>
          <w:bCs/>
          <w:sz w:val="16"/>
          <w:szCs w:val="16"/>
        </w:rPr>
        <w:t xml:space="preserve">reports for 2025 is as of </w:t>
      </w:r>
      <w:r w:rsidR="00B31991">
        <w:rPr>
          <w:bCs/>
          <w:sz w:val="16"/>
          <w:szCs w:val="16"/>
        </w:rPr>
        <w:t>August</w:t>
      </w:r>
      <w:r w:rsidR="002926E6">
        <w:rPr>
          <w:bCs/>
          <w:sz w:val="16"/>
          <w:szCs w:val="16"/>
        </w:rPr>
        <w:t xml:space="preserve"> 2025.</w:t>
      </w:r>
    </w:p>
    <w:p w14:paraId="393F575A" w14:textId="77777777" w:rsidR="00BA5D21" w:rsidRPr="00BD6E18" w:rsidRDefault="00BA5D21" w:rsidP="009F7F10">
      <w:pPr>
        <w:pStyle w:val="Heading2"/>
      </w:pPr>
      <w:bookmarkStart w:id="100" w:name="_Toc217571927"/>
      <w:r w:rsidRPr="00BD6E18">
        <w:t>National accreditation</w:t>
      </w:r>
      <w:bookmarkEnd w:id="100"/>
    </w:p>
    <w:p w14:paraId="09258DE0" w14:textId="77CA58D3" w:rsidR="007F2434" w:rsidRDefault="007F2434" w:rsidP="007F2434">
      <w:pPr>
        <w:pStyle w:val="PARAGRAPH"/>
      </w:pPr>
      <w:r w:rsidRPr="007F2434">
        <w:rPr>
          <w:rFonts w:hint="eastAsia"/>
        </w:rPr>
        <w:t>ITS</w:t>
      </w:r>
      <w:r>
        <w:t xml:space="preserve"> </w:t>
      </w:r>
      <w:r w:rsidRPr="007F2434">
        <w:rPr>
          <w:rFonts w:hint="eastAsia"/>
        </w:rPr>
        <w:t>Italy</w:t>
      </w:r>
      <w:r>
        <w:t xml:space="preserve"> holds national accreditation from </w:t>
      </w:r>
      <w:r w:rsidRPr="007F2434">
        <w:rPr>
          <w:rFonts w:hint="eastAsia"/>
        </w:rPr>
        <w:t>International</w:t>
      </w:r>
      <w:r w:rsidRPr="007F2434">
        <w:t xml:space="preserve"> </w:t>
      </w:r>
      <w:r w:rsidRPr="007F2434">
        <w:rPr>
          <w:rFonts w:hint="eastAsia"/>
        </w:rPr>
        <w:t>Accreditation</w:t>
      </w:r>
      <w:r w:rsidRPr="007F2434">
        <w:t xml:space="preserve"> Service (IAS),</w:t>
      </w:r>
      <w:r>
        <w:t xml:space="preserve"> an ILAC member, </w:t>
      </w:r>
      <w:r w:rsidR="00D921F3">
        <w:t>in accordance with</w:t>
      </w:r>
      <w:r>
        <w:t xml:space="preserve"> ISO/IEC 17025:2017 </w:t>
      </w:r>
      <w:r w:rsidR="00D921F3">
        <w:t xml:space="preserve">for the provision of </w:t>
      </w:r>
      <w:r>
        <w:t>testing</w:t>
      </w:r>
      <w:r w:rsidR="00D921F3">
        <w:t xml:space="preserve"> services</w:t>
      </w:r>
      <w:r>
        <w:t xml:space="preserve">. </w:t>
      </w:r>
    </w:p>
    <w:p w14:paraId="634522AB" w14:textId="2EB4A850" w:rsidR="007F2434" w:rsidRDefault="00D921F3" w:rsidP="004F77BB">
      <w:pPr>
        <w:snapToGrid w:val="0"/>
        <w:spacing w:before="100"/>
        <w:jc w:val="both"/>
      </w:pPr>
      <w:r>
        <w:t>The a</w:t>
      </w:r>
      <w:r w:rsidR="007F2434" w:rsidRPr="00F651E9">
        <w:t xml:space="preserve">ccreditation certificate </w:t>
      </w:r>
      <w:r w:rsidR="008830BB">
        <w:t xml:space="preserve">No. TL-451 </w:t>
      </w:r>
      <w:r w:rsidR="007F2434" w:rsidRPr="00F651E9">
        <w:t xml:space="preserve">is effective on </w:t>
      </w:r>
      <w:r w:rsidR="007F2434">
        <w:t xml:space="preserve">19 April </w:t>
      </w:r>
      <w:r w:rsidR="007F2434" w:rsidRPr="00F651E9">
        <w:t>2024</w:t>
      </w:r>
      <w:r>
        <w:t>,</w:t>
      </w:r>
      <w:r w:rsidR="00A8055A">
        <w:t xml:space="preserve"> </w:t>
      </w:r>
      <w:proofErr w:type="spellStart"/>
      <w:r w:rsidR="00A8055A">
        <w:t>exoiring</w:t>
      </w:r>
      <w:proofErr w:type="spellEnd"/>
      <w:r w:rsidR="00A8055A">
        <w:t xml:space="preserve"> January 2030,</w:t>
      </w:r>
      <w:r w:rsidR="007F2434" w:rsidRPr="00F651E9">
        <w:t xml:space="preserve"> and </w:t>
      </w:r>
      <w:r>
        <w:t>remains</w:t>
      </w:r>
      <w:r w:rsidR="007F2434">
        <w:t xml:space="preserve"> </w:t>
      </w:r>
      <w:r w:rsidR="007F2434" w:rsidRPr="00F651E9">
        <w:t xml:space="preserve">valid </w:t>
      </w:r>
      <w:r>
        <w:t xml:space="preserve">subject to </w:t>
      </w:r>
      <w:r w:rsidR="007F2434" w:rsidRPr="002D1987">
        <w:t>regular</w:t>
      </w:r>
      <w:r w:rsidR="007F2434">
        <w:t xml:space="preserve"> </w:t>
      </w:r>
      <w:r w:rsidR="007F2434" w:rsidRPr="002D1987">
        <w:t xml:space="preserve">national </w:t>
      </w:r>
      <w:r w:rsidR="007F2434">
        <w:t>surveillance</w:t>
      </w:r>
      <w:r>
        <w:t xml:space="preserve"> audits</w:t>
      </w:r>
      <w:r w:rsidR="00927283">
        <w:t xml:space="preserve">, </w:t>
      </w:r>
      <w:r>
        <w:t xml:space="preserve">which </w:t>
      </w:r>
      <w:r w:rsidR="000C1D53">
        <w:t xml:space="preserve">are conducted biennially for </w:t>
      </w:r>
      <w:r>
        <w:rPr>
          <w:rFonts w:eastAsiaTheme="minorEastAsia"/>
        </w:rPr>
        <w:t>Intertek Italy</w:t>
      </w:r>
      <w:r w:rsidR="000C1D53">
        <w:rPr>
          <w:rFonts w:eastAsiaTheme="minorEastAsia"/>
        </w:rPr>
        <w:t xml:space="preserve"> in compliance with IAS accreditation policy</w:t>
      </w:r>
      <w:r w:rsidR="007F2434" w:rsidRPr="00F651E9">
        <w:t xml:space="preserve">. The current accreditation </w:t>
      </w:r>
      <w:r w:rsidR="000C1D53">
        <w:t xml:space="preserve">scope </w:t>
      </w:r>
      <w:r w:rsidR="00094D8F">
        <w:t>covers</w:t>
      </w:r>
      <w:r w:rsidR="004F77BB" w:rsidRPr="004F77BB">
        <w:t xml:space="preserve"> </w:t>
      </w:r>
      <w:r w:rsidR="000C1D53">
        <w:t xml:space="preserve">the standards </w:t>
      </w:r>
      <w:r w:rsidR="004F77BB" w:rsidRPr="004F77BB">
        <w:t xml:space="preserve">IEC/EN/UL 60079-0, 1, 2, 7, 11, 15, 18, 26, 31 and EN ISO 80079-36, 37, which </w:t>
      </w:r>
      <w:r w:rsidR="000C1D53">
        <w:t>fully encompasses all</w:t>
      </w:r>
      <w:r w:rsidR="007F2434" w:rsidRPr="00F651E9">
        <w:t xml:space="preserve"> standards within </w:t>
      </w:r>
      <w:r w:rsidR="000C1D53">
        <w:t>its</w:t>
      </w:r>
      <w:r w:rsidR="007F2434" w:rsidRPr="00F651E9">
        <w:t xml:space="preserve"> IECEx scope.</w:t>
      </w:r>
    </w:p>
    <w:p w14:paraId="0DE58876" w14:textId="0F3DA82E" w:rsidR="00BA5D21" w:rsidRPr="00BD6E18" w:rsidRDefault="00BA5D21" w:rsidP="00E21B4C">
      <w:pPr>
        <w:pStyle w:val="PARAGRAPH"/>
      </w:pPr>
      <w:r w:rsidRPr="00BD6E18">
        <w:t xml:space="preserve">The </w:t>
      </w:r>
      <w:r w:rsidR="002F2846">
        <w:t xml:space="preserve">current </w:t>
      </w:r>
      <w:r w:rsidRPr="00BD6E18">
        <w:t xml:space="preserve">national accreditation certification for ISO/IEC 17025 is shown in </w:t>
      </w:r>
      <w:r w:rsidRPr="003360C1">
        <w:fldChar w:fldCharType="begin"/>
      </w:r>
      <w:r w:rsidRPr="00BD6E18">
        <w:instrText xml:space="preserve"> REF _Ref40100902 \r \h </w:instrText>
      </w:r>
      <w:r w:rsidRPr="003360C1">
        <w:fldChar w:fldCharType="separate"/>
      </w:r>
      <w:r w:rsidRPr="00BD6E18">
        <w:t>Annex </w:t>
      </w:r>
      <w:r w:rsidR="002F2846">
        <w:t>D</w:t>
      </w:r>
      <w:r w:rsidRPr="003360C1">
        <w:fldChar w:fldCharType="end"/>
      </w:r>
      <w:r w:rsidRPr="00BD6E18">
        <w:t>.</w:t>
      </w:r>
    </w:p>
    <w:p w14:paraId="39B0DA3A" w14:textId="775354DD" w:rsidR="00BA5D21" w:rsidRPr="00BD6E18" w:rsidRDefault="007F2434" w:rsidP="00935204">
      <w:pPr>
        <w:snapToGrid w:val="0"/>
        <w:spacing w:before="100" w:after="240"/>
        <w:rPr>
          <w:sz w:val="16"/>
          <w:szCs w:val="16"/>
        </w:rPr>
      </w:pPr>
      <w:r>
        <w:rPr>
          <w:sz w:val="16"/>
          <w:szCs w:val="16"/>
        </w:rPr>
        <w:t xml:space="preserve">NOTE </w:t>
      </w:r>
      <w:r w:rsidR="00BA5D21" w:rsidRPr="00BD6E18">
        <w:rPr>
          <w:sz w:val="16"/>
          <w:szCs w:val="16"/>
        </w:rPr>
        <w:t>The national accreditation is checked annually by the IECEx Secretariat.</w:t>
      </w:r>
    </w:p>
    <w:p w14:paraId="50B0C839" w14:textId="77777777" w:rsidR="00BA5D21" w:rsidRPr="00BD6E18" w:rsidRDefault="00BA5D21" w:rsidP="009F7F10">
      <w:pPr>
        <w:pStyle w:val="Heading2"/>
      </w:pPr>
      <w:bookmarkStart w:id="101" w:name="_Toc217571928"/>
      <w:r w:rsidRPr="00BD6E18">
        <w:t>Calibration</w:t>
      </w:r>
      <w:bookmarkEnd w:id="101"/>
    </w:p>
    <w:p w14:paraId="62D29231" w14:textId="7B8C13DA" w:rsidR="00FF23AF" w:rsidRPr="00D05679" w:rsidRDefault="00D05679" w:rsidP="00FF23AF">
      <w:pPr>
        <w:pStyle w:val="Default"/>
        <w:spacing w:before="100" w:after="200"/>
        <w:jc w:val="both"/>
        <w:rPr>
          <w:sz w:val="20"/>
          <w:szCs w:val="20"/>
        </w:rPr>
      </w:pPr>
      <w:r>
        <w:rPr>
          <w:sz w:val="20"/>
          <w:szCs w:val="20"/>
        </w:rPr>
        <w:t xml:space="preserve">Although </w:t>
      </w:r>
      <w:r w:rsidR="00984560" w:rsidRPr="00D05679">
        <w:rPr>
          <w:sz w:val="20"/>
          <w:szCs w:val="20"/>
        </w:rPr>
        <w:t>I</w:t>
      </w:r>
      <w:r w:rsidR="00984560" w:rsidRPr="00D05679">
        <w:rPr>
          <w:rFonts w:hint="eastAsia"/>
          <w:sz w:val="20"/>
          <w:szCs w:val="20"/>
        </w:rPr>
        <w:t>TS</w:t>
      </w:r>
      <w:r w:rsidR="00984560" w:rsidRPr="00D05679">
        <w:rPr>
          <w:sz w:val="20"/>
          <w:szCs w:val="20"/>
        </w:rPr>
        <w:t xml:space="preserve"> Italy</w:t>
      </w:r>
      <w:r w:rsidR="00FF23AF" w:rsidRPr="00D05679">
        <w:rPr>
          <w:sz w:val="20"/>
          <w:szCs w:val="20"/>
        </w:rPr>
        <w:t xml:space="preserve"> operates as a</w:t>
      </w:r>
      <w:r w:rsidR="006670BA" w:rsidRPr="00D05679">
        <w:rPr>
          <w:sz w:val="20"/>
          <w:szCs w:val="20"/>
        </w:rPr>
        <w:t xml:space="preserve">n IAS accredited </w:t>
      </w:r>
      <w:r w:rsidR="00FF23AF" w:rsidRPr="00D05679">
        <w:rPr>
          <w:sz w:val="20"/>
          <w:szCs w:val="20"/>
        </w:rPr>
        <w:t xml:space="preserve">calibration laboratory </w:t>
      </w:r>
      <w:r w:rsidR="003251D3">
        <w:rPr>
          <w:sz w:val="20"/>
          <w:szCs w:val="20"/>
        </w:rPr>
        <w:t>(No. CL-</w:t>
      </w:r>
      <w:r w:rsidR="008830BB">
        <w:rPr>
          <w:sz w:val="20"/>
          <w:szCs w:val="20"/>
        </w:rPr>
        <w:t>289</w:t>
      </w:r>
      <w:r w:rsidR="003251D3">
        <w:rPr>
          <w:sz w:val="20"/>
          <w:szCs w:val="20"/>
        </w:rPr>
        <w:t xml:space="preserve">) </w:t>
      </w:r>
      <w:r w:rsidR="00FF23AF" w:rsidRPr="00D05679">
        <w:rPr>
          <w:sz w:val="20"/>
          <w:szCs w:val="20"/>
        </w:rPr>
        <w:t>according to ISO/IEC 17025</w:t>
      </w:r>
      <w:r w:rsidR="006670BA" w:rsidRPr="00D05679">
        <w:rPr>
          <w:sz w:val="20"/>
          <w:szCs w:val="20"/>
        </w:rPr>
        <w:t xml:space="preserve">, with scope of temperature, DC/AC voltage, current, power and time frequency </w:t>
      </w:r>
      <w:proofErr w:type="gramStart"/>
      <w:r w:rsidR="006670BA" w:rsidRPr="00D05679">
        <w:rPr>
          <w:sz w:val="20"/>
          <w:szCs w:val="20"/>
        </w:rPr>
        <w:t>and etc</w:t>
      </w:r>
      <w:r>
        <w:rPr>
          <w:sz w:val="20"/>
          <w:szCs w:val="20"/>
        </w:rPr>
        <w:t>.</w:t>
      </w:r>
      <w:proofErr w:type="gramEnd"/>
      <w:r>
        <w:rPr>
          <w:sz w:val="20"/>
          <w:szCs w:val="20"/>
        </w:rPr>
        <w:t>, t</w:t>
      </w:r>
      <w:r w:rsidR="00D93CF6" w:rsidRPr="00D05679">
        <w:rPr>
          <w:sz w:val="20"/>
          <w:szCs w:val="20"/>
        </w:rPr>
        <w:t xml:space="preserve">he </w:t>
      </w:r>
      <w:r w:rsidR="00FF23AF" w:rsidRPr="00D05679">
        <w:rPr>
          <w:sz w:val="20"/>
          <w:szCs w:val="20"/>
        </w:rPr>
        <w:t xml:space="preserve">measuring equipment </w:t>
      </w:r>
      <w:r w:rsidR="003251D3">
        <w:rPr>
          <w:sz w:val="20"/>
          <w:szCs w:val="20"/>
        </w:rPr>
        <w:t xml:space="preserve">used for Ex testing </w:t>
      </w:r>
      <w:r w:rsidR="00FF23AF" w:rsidRPr="00D05679">
        <w:rPr>
          <w:sz w:val="20"/>
          <w:szCs w:val="20"/>
        </w:rPr>
        <w:t xml:space="preserve">is </w:t>
      </w:r>
      <w:r w:rsidR="00D93CF6" w:rsidRPr="00D05679">
        <w:rPr>
          <w:sz w:val="20"/>
          <w:szCs w:val="20"/>
        </w:rPr>
        <w:t xml:space="preserve">mainly outsourced to be </w:t>
      </w:r>
      <w:r w:rsidR="00FF23AF" w:rsidRPr="00D05679">
        <w:rPr>
          <w:sz w:val="20"/>
          <w:szCs w:val="20"/>
        </w:rPr>
        <w:t>calibrated</w:t>
      </w:r>
      <w:r w:rsidR="00D93CF6" w:rsidRPr="00D05679">
        <w:rPr>
          <w:sz w:val="20"/>
          <w:szCs w:val="20"/>
        </w:rPr>
        <w:t xml:space="preserve"> by using </w:t>
      </w:r>
      <w:r>
        <w:rPr>
          <w:sz w:val="20"/>
          <w:szCs w:val="20"/>
        </w:rPr>
        <w:t xml:space="preserve">external </w:t>
      </w:r>
      <w:r w:rsidR="00FF23AF" w:rsidRPr="00D05679">
        <w:rPr>
          <w:sz w:val="20"/>
          <w:szCs w:val="20"/>
        </w:rPr>
        <w:t>national accredited laboratories. The detailed policies on calibration are described in the Global procedures GMS-FM-11, -12, -13 and -14. The procedures specify that the measuring equipment shall be calibrated at an interval not exceeding one year</w:t>
      </w:r>
      <w:r w:rsidR="00D93CF6" w:rsidRPr="00D05679">
        <w:rPr>
          <w:sz w:val="20"/>
          <w:szCs w:val="20"/>
        </w:rPr>
        <w:t xml:space="preserve"> for electrical, electronic and mechanical test equipment</w:t>
      </w:r>
      <w:r w:rsidR="00FF23AF" w:rsidRPr="00D05679">
        <w:rPr>
          <w:sz w:val="20"/>
          <w:szCs w:val="20"/>
        </w:rPr>
        <w:t xml:space="preserve">, and </w:t>
      </w:r>
      <w:r w:rsidR="00D93CF6" w:rsidRPr="00D05679">
        <w:rPr>
          <w:sz w:val="20"/>
          <w:szCs w:val="20"/>
        </w:rPr>
        <w:t>three years for mechanical test equipment made of solid materials</w:t>
      </w:r>
      <w:r>
        <w:rPr>
          <w:sz w:val="20"/>
          <w:szCs w:val="20"/>
        </w:rPr>
        <w:t xml:space="preserve"> </w:t>
      </w:r>
      <w:r w:rsidR="00D93CF6" w:rsidRPr="00D05679">
        <w:rPr>
          <w:sz w:val="20"/>
          <w:szCs w:val="20"/>
        </w:rPr>
        <w:t>not subject to deterioration</w:t>
      </w:r>
      <w:r w:rsidR="00FF23AF" w:rsidRPr="00D05679">
        <w:rPr>
          <w:sz w:val="20"/>
          <w:szCs w:val="20"/>
        </w:rPr>
        <w:t>.</w:t>
      </w:r>
    </w:p>
    <w:p w14:paraId="433F4741" w14:textId="1627AFEE" w:rsidR="00FF23AF" w:rsidRPr="00762204" w:rsidRDefault="00EC3A0B" w:rsidP="00935204">
      <w:pPr>
        <w:pStyle w:val="PARAGRAPH"/>
        <w:spacing w:after="240"/>
      </w:pPr>
      <w:r>
        <w:rPr>
          <w:szCs w:val="16"/>
          <w:lang w:val="en-AU"/>
        </w:rPr>
        <w:t xml:space="preserve">All the measuring </w:t>
      </w:r>
      <w:r w:rsidR="000C1D53">
        <w:rPr>
          <w:szCs w:val="16"/>
          <w:lang w:val="en-AU"/>
        </w:rPr>
        <w:t>equipment</w:t>
      </w:r>
      <w:r w:rsidRPr="007A4C2C">
        <w:rPr>
          <w:rFonts w:eastAsiaTheme="minorEastAsia"/>
        </w:rPr>
        <w:t xml:space="preserve"> are listed in the “</w:t>
      </w:r>
      <w:hyperlink r:id="rId12" w:history="1">
        <w:r w:rsidRPr="007A4C2C">
          <w:rPr>
            <w:rFonts w:eastAsiaTheme="minorEastAsia"/>
          </w:rPr>
          <w:t>Equipment list section</w:t>
        </w:r>
      </w:hyperlink>
      <w:r w:rsidRPr="007A4C2C">
        <w:rPr>
          <w:rFonts w:eastAsiaTheme="minorEastAsia"/>
        </w:rPr>
        <w:t xml:space="preserve">” of the Italy E&amp;NA Management </w:t>
      </w:r>
      <w:proofErr w:type="spellStart"/>
      <w:r w:rsidRPr="007A4C2C">
        <w:rPr>
          <w:rFonts w:eastAsiaTheme="minorEastAsia"/>
        </w:rPr>
        <w:t>Sharepoint</w:t>
      </w:r>
      <w:proofErr w:type="spellEnd"/>
      <w:r w:rsidRPr="007A4C2C">
        <w:rPr>
          <w:rFonts w:eastAsiaTheme="minorEastAsia"/>
        </w:rPr>
        <w:t xml:space="preserve"> with sufficient </w:t>
      </w:r>
      <w:r w:rsidR="00386F10" w:rsidRPr="00D05679">
        <w:rPr>
          <w:rFonts w:eastAsiaTheme="minorEastAsia"/>
        </w:rPr>
        <w:t>information for management</w:t>
      </w:r>
      <w:r w:rsidR="00D05679">
        <w:rPr>
          <w:rFonts w:eastAsiaTheme="minorEastAsia"/>
        </w:rPr>
        <w:t xml:space="preserve"> </w:t>
      </w:r>
      <w:r>
        <w:rPr>
          <w:rFonts w:eastAsiaTheme="minorEastAsia"/>
        </w:rPr>
        <w:t>on calibration</w:t>
      </w:r>
      <w:r w:rsidR="00386F10" w:rsidRPr="00D05679">
        <w:rPr>
          <w:rFonts w:eastAsiaTheme="minorEastAsia"/>
        </w:rPr>
        <w:t xml:space="preserve">. All </w:t>
      </w:r>
      <w:r w:rsidR="003251D3">
        <w:rPr>
          <w:rFonts w:eastAsiaTheme="minorEastAsia"/>
        </w:rPr>
        <w:t xml:space="preserve">the </w:t>
      </w:r>
      <w:r w:rsidR="00386F10" w:rsidRPr="00D05679">
        <w:rPr>
          <w:rFonts w:eastAsiaTheme="minorEastAsia"/>
        </w:rPr>
        <w:t xml:space="preserve">equipment </w:t>
      </w:r>
      <w:r>
        <w:rPr>
          <w:rFonts w:eastAsiaTheme="minorEastAsia"/>
        </w:rPr>
        <w:t xml:space="preserve">used in the laboratory </w:t>
      </w:r>
      <w:r w:rsidR="003251D3">
        <w:rPr>
          <w:rFonts w:eastAsiaTheme="minorEastAsia"/>
        </w:rPr>
        <w:t>are</w:t>
      </w:r>
      <w:r w:rsidR="00386F10" w:rsidRPr="00D05679">
        <w:rPr>
          <w:rFonts w:eastAsiaTheme="minorEastAsia"/>
        </w:rPr>
        <w:t xml:space="preserve"> uniquely identified with calibration status. </w:t>
      </w:r>
      <w:r w:rsidR="00FF23AF" w:rsidRPr="007A4C2C">
        <w:rPr>
          <w:rFonts w:eastAsiaTheme="minorEastAsia"/>
        </w:rPr>
        <w:t>Examples of the equipment calibration certificate</w:t>
      </w:r>
      <w:r w:rsidR="00FF23AF" w:rsidRPr="00D05679">
        <w:t>s were reviewed and veri</w:t>
      </w:r>
      <w:r w:rsidR="00386F10" w:rsidRPr="00D05679">
        <w:t xml:space="preserve">fied against specific </w:t>
      </w:r>
      <w:r w:rsidR="00FF23AF" w:rsidRPr="00D05679">
        <w:t xml:space="preserve">equipment </w:t>
      </w:r>
      <w:r w:rsidR="00386F10" w:rsidRPr="00D05679">
        <w:t xml:space="preserve">used for witnessed </w:t>
      </w:r>
      <w:proofErr w:type="gramStart"/>
      <w:r w:rsidR="00386F10" w:rsidRPr="00D05679">
        <w:t>tests</w:t>
      </w:r>
      <w:r w:rsidR="00D05679">
        <w:t xml:space="preserve">, </w:t>
      </w:r>
      <w:r w:rsidR="00D05679" w:rsidRPr="00D05679">
        <w:t>and</w:t>
      </w:r>
      <w:proofErr w:type="gramEnd"/>
      <w:r w:rsidR="00D05679" w:rsidRPr="00D05679">
        <w:t xml:space="preserve"> </w:t>
      </w:r>
      <w:r w:rsidR="00D05679">
        <w:t>found t</w:t>
      </w:r>
      <w:r w:rsidR="00386F10" w:rsidRPr="00D05679">
        <w:rPr>
          <w:rFonts w:eastAsiaTheme="minorEastAsia"/>
        </w:rPr>
        <w:t xml:space="preserve">he </w:t>
      </w:r>
      <w:r w:rsidR="00D05679" w:rsidRPr="00D05679">
        <w:rPr>
          <w:rFonts w:eastAsiaTheme="minorEastAsia"/>
        </w:rPr>
        <w:t xml:space="preserve">calibration </w:t>
      </w:r>
      <w:r w:rsidR="00386F10" w:rsidRPr="00D05679">
        <w:rPr>
          <w:rFonts w:eastAsiaTheme="minorEastAsia"/>
        </w:rPr>
        <w:t>system meet</w:t>
      </w:r>
      <w:r w:rsidR="003251D3">
        <w:rPr>
          <w:rFonts w:eastAsiaTheme="minorEastAsia"/>
        </w:rPr>
        <w:t>s</w:t>
      </w:r>
      <w:r w:rsidR="00386F10" w:rsidRPr="00D05679">
        <w:rPr>
          <w:rFonts w:eastAsiaTheme="minorEastAsia"/>
        </w:rPr>
        <w:t xml:space="preserve"> </w:t>
      </w:r>
      <w:r w:rsidR="00D05679">
        <w:rPr>
          <w:rFonts w:eastAsiaTheme="minorEastAsia"/>
        </w:rPr>
        <w:t xml:space="preserve">with </w:t>
      </w:r>
      <w:r w:rsidR="00386F10" w:rsidRPr="00D05679">
        <w:rPr>
          <w:rFonts w:eastAsiaTheme="minorEastAsia"/>
        </w:rPr>
        <w:t xml:space="preserve">the requirements of </w:t>
      </w:r>
      <w:r w:rsidR="00D05679" w:rsidRPr="00D05679">
        <w:rPr>
          <w:rFonts w:eastAsiaTheme="minorEastAsia"/>
        </w:rPr>
        <w:t xml:space="preserve">ISO/IEC 17025 and </w:t>
      </w:r>
      <w:r w:rsidR="00386F10" w:rsidRPr="00D05679">
        <w:rPr>
          <w:rFonts w:eastAsiaTheme="minorEastAsia"/>
        </w:rPr>
        <w:t>IECEx.</w:t>
      </w:r>
    </w:p>
    <w:p w14:paraId="36705A4E" w14:textId="77777777" w:rsidR="00BA5D21" w:rsidRPr="00BD6E18" w:rsidRDefault="00BA5D21" w:rsidP="009F7F10">
      <w:pPr>
        <w:pStyle w:val="Heading2"/>
      </w:pPr>
      <w:r w:rsidRPr="00BD6E18">
        <w:t xml:space="preserve"> </w:t>
      </w:r>
      <w:bookmarkStart w:id="102" w:name="_Toc217571929"/>
      <w:r w:rsidRPr="00BD6E18">
        <w:t>Tests witnessed during the assessment visit</w:t>
      </w:r>
      <w:bookmarkEnd w:id="102"/>
    </w:p>
    <w:p w14:paraId="0F4542C6" w14:textId="77777777" w:rsidR="00BA5D21" w:rsidRPr="00BD6E18" w:rsidRDefault="00BA5D21" w:rsidP="00E21B4C">
      <w:pPr>
        <w:snapToGrid w:val="0"/>
        <w:spacing w:before="100"/>
      </w:pPr>
      <w:r w:rsidRPr="00BD6E18">
        <w:t>The following tests were witnessed during the assessment visit: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416"/>
        <w:gridCol w:w="3260"/>
        <w:gridCol w:w="2075"/>
      </w:tblGrid>
      <w:tr w:rsidR="00BA5D21" w:rsidRPr="00BD6E18" w14:paraId="7DA92052" w14:textId="77777777" w:rsidTr="006151BA">
        <w:tc>
          <w:tcPr>
            <w:tcW w:w="2265" w:type="dxa"/>
          </w:tcPr>
          <w:p w14:paraId="6F1F50A3" w14:textId="77777777" w:rsidR="00BA5D21" w:rsidRPr="00BD6E18" w:rsidRDefault="00BA5D21" w:rsidP="00E21B4C">
            <w:pPr>
              <w:keepNext/>
              <w:snapToGrid w:val="0"/>
              <w:spacing w:before="60" w:after="60"/>
              <w:jc w:val="center"/>
              <w:rPr>
                <w:b/>
                <w:bCs/>
                <w:sz w:val="16"/>
                <w:szCs w:val="16"/>
              </w:rPr>
            </w:pPr>
            <w:r w:rsidRPr="00BD6E18">
              <w:rPr>
                <w:b/>
                <w:bCs/>
                <w:sz w:val="16"/>
                <w:szCs w:val="16"/>
              </w:rPr>
              <w:lastRenderedPageBreak/>
              <w:t>Standard and edition</w:t>
            </w:r>
          </w:p>
        </w:tc>
        <w:tc>
          <w:tcPr>
            <w:tcW w:w="1416" w:type="dxa"/>
          </w:tcPr>
          <w:p w14:paraId="1F656B96" w14:textId="77777777" w:rsidR="00BA5D21" w:rsidRPr="00BD6E18" w:rsidRDefault="00BA5D21" w:rsidP="00E21B4C">
            <w:pPr>
              <w:keepNext/>
              <w:snapToGrid w:val="0"/>
              <w:spacing w:before="60" w:after="60"/>
              <w:jc w:val="center"/>
              <w:rPr>
                <w:b/>
                <w:bCs/>
                <w:sz w:val="16"/>
                <w:szCs w:val="16"/>
              </w:rPr>
            </w:pPr>
            <w:r w:rsidRPr="00BD6E18">
              <w:rPr>
                <w:b/>
                <w:bCs/>
                <w:sz w:val="16"/>
                <w:szCs w:val="16"/>
              </w:rPr>
              <w:t>Clause number</w:t>
            </w:r>
          </w:p>
        </w:tc>
        <w:tc>
          <w:tcPr>
            <w:tcW w:w="3260" w:type="dxa"/>
          </w:tcPr>
          <w:p w14:paraId="10DD2267" w14:textId="77777777" w:rsidR="00BA5D21" w:rsidRPr="00BD6E18" w:rsidRDefault="00BA5D21" w:rsidP="00E21B4C">
            <w:pPr>
              <w:keepNext/>
              <w:snapToGrid w:val="0"/>
              <w:spacing w:before="60" w:after="60"/>
              <w:jc w:val="center"/>
              <w:rPr>
                <w:b/>
                <w:bCs/>
                <w:sz w:val="16"/>
                <w:szCs w:val="16"/>
              </w:rPr>
            </w:pPr>
            <w:r w:rsidRPr="00BD6E18">
              <w:rPr>
                <w:b/>
                <w:bCs/>
                <w:sz w:val="16"/>
                <w:szCs w:val="16"/>
              </w:rPr>
              <w:t>Test</w:t>
            </w:r>
          </w:p>
        </w:tc>
        <w:tc>
          <w:tcPr>
            <w:tcW w:w="2075" w:type="dxa"/>
          </w:tcPr>
          <w:p w14:paraId="0E7D72C8" w14:textId="77777777" w:rsidR="00BA5D21" w:rsidRPr="00BD6E18" w:rsidRDefault="00BA5D21" w:rsidP="00E21B4C">
            <w:pPr>
              <w:keepNext/>
              <w:snapToGrid w:val="0"/>
              <w:spacing w:before="60" w:after="60"/>
              <w:jc w:val="center"/>
              <w:rPr>
                <w:b/>
                <w:bCs/>
                <w:sz w:val="16"/>
                <w:szCs w:val="16"/>
              </w:rPr>
            </w:pPr>
            <w:r w:rsidRPr="00BD6E18">
              <w:rPr>
                <w:b/>
                <w:bCs/>
                <w:sz w:val="16"/>
                <w:szCs w:val="16"/>
              </w:rPr>
              <w:t>Comments</w:t>
            </w:r>
          </w:p>
        </w:tc>
      </w:tr>
      <w:tr w:rsidR="00B57944" w:rsidRPr="00BD6E18" w14:paraId="092E963E" w14:textId="77777777" w:rsidTr="006151BA">
        <w:tc>
          <w:tcPr>
            <w:tcW w:w="2265" w:type="dxa"/>
          </w:tcPr>
          <w:p w14:paraId="5C49D66F" w14:textId="07A0D5F3" w:rsidR="00B57944" w:rsidRPr="00B57944" w:rsidRDefault="00B57944" w:rsidP="00B57944">
            <w:pPr>
              <w:snapToGrid w:val="0"/>
              <w:spacing w:before="60" w:after="60"/>
              <w:rPr>
                <w:rFonts w:eastAsiaTheme="minorEastAsia"/>
                <w:bCs/>
                <w:sz w:val="16"/>
                <w:szCs w:val="16"/>
                <w:lang w:eastAsia="zh-CN"/>
              </w:rPr>
            </w:pPr>
            <w:r w:rsidRPr="00B57944">
              <w:rPr>
                <w:rFonts w:cs="Arial"/>
                <w:bCs/>
                <w:color w:val="000000"/>
                <w:sz w:val="16"/>
                <w:szCs w:val="16"/>
                <w:lang w:val="en-US" w:eastAsia="zh-CN"/>
              </w:rPr>
              <w:t>IEC 60079-0:2017 Ed.7.0</w:t>
            </w:r>
          </w:p>
        </w:tc>
        <w:tc>
          <w:tcPr>
            <w:tcW w:w="1416" w:type="dxa"/>
          </w:tcPr>
          <w:p w14:paraId="17B448DA" w14:textId="4CFE09D1" w:rsidR="00B57944" w:rsidRPr="00B57944" w:rsidRDefault="00B57944" w:rsidP="00B57944">
            <w:pPr>
              <w:keepNext/>
              <w:snapToGrid w:val="0"/>
              <w:spacing w:before="60" w:after="60"/>
              <w:jc w:val="center"/>
              <w:rPr>
                <w:b/>
                <w:bCs/>
                <w:sz w:val="16"/>
                <w:szCs w:val="16"/>
              </w:rPr>
            </w:pPr>
            <w:r w:rsidRPr="00B57944">
              <w:rPr>
                <w:rFonts w:cs="Arial"/>
                <w:bCs/>
                <w:color w:val="000000"/>
                <w:sz w:val="16"/>
                <w:szCs w:val="16"/>
                <w:lang w:val="en-US" w:eastAsia="zh-CN"/>
              </w:rPr>
              <w:t>26.4.2</w:t>
            </w:r>
          </w:p>
        </w:tc>
        <w:tc>
          <w:tcPr>
            <w:tcW w:w="3260" w:type="dxa"/>
          </w:tcPr>
          <w:p w14:paraId="7A5B9594" w14:textId="347DBD8D" w:rsidR="00B57944" w:rsidRPr="00B57944" w:rsidRDefault="00B57944" w:rsidP="00B57944">
            <w:pPr>
              <w:keepNext/>
              <w:snapToGrid w:val="0"/>
              <w:spacing w:before="60" w:after="60"/>
              <w:rPr>
                <w:b/>
                <w:bCs/>
                <w:sz w:val="16"/>
                <w:szCs w:val="16"/>
              </w:rPr>
            </w:pPr>
            <w:r w:rsidRPr="00B57944">
              <w:rPr>
                <w:rFonts w:cs="Arial"/>
                <w:bCs/>
                <w:color w:val="000000"/>
                <w:sz w:val="16"/>
                <w:szCs w:val="16"/>
                <w:lang w:val="en-US" w:eastAsia="zh-CN"/>
              </w:rPr>
              <w:t>Resistance to impact</w:t>
            </w:r>
          </w:p>
        </w:tc>
        <w:tc>
          <w:tcPr>
            <w:tcW w:w="2075" w:type="dxa"/>
          </w:tcPr>
          <w:p w14:paraId="26864C6C" w14:textId="343FDF72" w:rsidR="00B57944" w:rsidRPr="009C6DE9" w:rsidRDefault="009C6DE9" w:rsidP="00B57944">
            <w:pPr>
              <w:keepNext/>
              <w:snapToGrid w:val="0"/>
              <w:spacing w:before="60" w:after="60"/>
              <w:jc w:val="center"/>
              <w:rPr>
                <w:rFonts w:eastAsiaTheme="minorEastAsia"/>
                <w:bCs/>
                <w:sz w:val="16"/>
                <w:szCs w:val="16"/>
                <w:lang w:eastAsia="zh-CN"/>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B57944" w:rsidRPr="00BD6E18" w14:paraId="450D5819" w14:textId="77777777" w:rsidTr="006151BA">
        <w:tc>
          <w:tcPr>
            <w:tcW w:w="2265" w:type="dxa"/>
          </w:tcPr>
          <w:p w14:paraId="245688C9" w14:textId="6E2A8903" w:rsidR="00B57944" w:rsidRPr="00B57944" w:rsidRDefault="00B57944" w:rsidP="00B57944">
            <w:pPr>
              <w:snapToGrid w:val="0"/>
              <w:spacing w:before="60" w:after="60"/>
              <w:rPr>
                <w:rFonts w:eastAsiaTheme="minorEastAsia"/>
                <w:bCs/>
                <w:sz w:val="16"/>
                <w:szCs w:val="16"/>
                <w:lang w:eastAsia="zh-CN"/>
              </w:rPr>
            </w:pPr>
            <w:r w:rsidRPr="00B57944">
              <w:rPr>
                <w:rFonts w:cs="Arial" w:hint="eastAsia"/>
                <w:bCs/>
                <w:color w:val="000000"/>
                <w:sz w:val="16"/>
                <w:szCs w:val="16"/>
                <w:lang w:val="en-US" w:eastAsia="zh-CN"/>
              </w:rPr>
              <w:t>IEC 60079-0:2017</w:t>
            </w:r>
            <w:r w:rsidRPr="00B57944">
              <w:rPr>
                <w:rFonts w:cs="Arial"/>
                <w:bCs/>
                <w:color w:val="000000"/>
                <w:sz w:val="16"/>
                <w:szCs w:val="16"/>
                <w:lang w:val="en-US" w:eastAsia="zh-CN"/>
              </w:rPr>
              <w:t xml:space="preserve"> Ed.7.0</w:t>
            </w:r>
          </w:p>
        </w:tc>
        <w:tc>
          <w:tcPr>
            <w:tcW w:w="1416" w:type="dxa"/>
          </w:tcPr>
          <w:p w14:paraId="26CA406B" w14:textId="48CB7E8D" w:rsidR="00B57944" w:rsidRPr="00B57944" w:rsidRDefault="00B57944" w:rsidP="00B57944">
            <w:pPr>
              <w:keepNext/>
              <w:snapToGrid w:val="0"/>
              <w:spacing w:before="60" w:after="60"/>
              <w:jc w:val="center"/>
              <w:rPr>
                <w:b/>
                <w:bCs/>
                <w:sz w:val="16"/>
                <w:szCs w:val="16"/>
              </w:rPr>
            </w:pPr>
            <w:r w:rsidRPr="00B57944">
              <w:rPr>
                <w:rFonts w:cs="Arial"/>
                <w:bCs/>
                <w:color w:val="000000"/>
                <w:sz w:val="16"/>
                <w:szCs w:val="16"/>
                <w:lang w:val="en-US" w:eastAsia="zh-CN"/>
              </w:rPr>
              <w:t>26.5.1</w:t>
            </w:r>
          </w:p>
        </w:tc>
        <w:tc>
          <w:tcPr>
            <w:tcW w:w="3260" w:type="dxa"/>
          </w:tcPr>
          <w:p w14:paraId="38160198" w14:textId="3DC4D8CC" w:rsidR="00B57944" w:rsidRPr="00B57944" w:rsidRDefault="00B57944" w:rsidP="00B57944">
            <w:pPr>
              <w:keepNext/>
              <w:snapToGrid w:val="0"/>
              <w:spacing w:before="60" w:after="60"/>
              <w:rPr>
                <w:b/>
                <w:bCs/>
                <w:sz w:val="16"/>
                <w:szCs w:val="16"/>
              </w:rPr>
            </w:pPr>
            <w:r w:rsidRPr="00B57944">
              <w:rPr>
                <w:rFonts w:cs="Arial" w:hint="eastAsia"/>
                <w:bCs/>
                <w:color w:val="000000"/>
                <w:sz w:val="16"/>
                <w:szCs w:val="16"/>
                <w:lang w:val="en-US" w:eastAsia="zh-CN"/>
              </w:rPr>
              <w:t>Temperature measurement</w:t>
            </w:r>
            <w:r w:rsidRPr="00B57944">
              <w:rPr>
                <w:rFonts w:cs="Arial"/>
                <w:bCs/>
                <w:color w:val="000000"/>
                <w:sz w:val="16"/>
                <w:szCs w:val="16"/>
                <w:lang w:val="en-US" w:eastAsia="zh-CN"/>
              </w:rPr>
              <w:t xml:space="preserve"> for </w:t>
            </w:r>
            <w:r w:rsidRPr="00B57944">
              <w:rPr>
                <w:rFonts w:cs="Arial" w:hint="eastAsia"/>
                <w:bCs/>
                <w:color w:val="000000"/>
                <w:sz w:val="16"/>
                <w:szCs w:val="16"/>
                <w:lang w:val="en-US" w:eastAsia="zh-CN"/>
              </w:rPr>
              <w:t>EPL</w:t>
            </w:r>
            <w:r w:rsidRPr="00B57944">
              <w:rPr>
                <w:rFonts w:cs="Arial"/>
                <w:bCs/>
                <w:color w:val="000000"/>
                <w:sz w:val="16"/>
                <w:szCs w:val="16"/>
                <w:lang w:val="en-US" w:eastAsia="zh-CN"/>
              </w:rPr>
              <w:t xml:space="preserve"> Da equipment</w:t>
            </w:r>
          </w:p>
        </w:tc>
        <w:tc>
          <w:tcPr>
            <w:tcW w:w="2075" w:type="dxa"/>
          </w:tcPr>
          <w:p w14:paraId="3F47EAF4" w14:textId="752B19EE" w:rsidR="00B57944" w:rsidRPr="009C6DE9" w:rsidRDefault="009C6DE9" w:rsidP="00B57944">
            <w:pPr>
              <w:keepNext/>
              <w:snapToGrid w:val="0"/>
              <w:spacing w:before="60" w:after="60"/>
              <w:jc w:val="center"/>
              <w:rPr>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2B20B37C" w14:textId="77777777" w:rsidTr="006151BA">
        <w:tc>
          <w:tcPr>
            <w:tcW w:w="2265" w:type="dxa"/>
          </w:tcPr>
          <w:p w14:paraId="114FD8A8" w14:textId="0A2A5759" w:rsidR="009C6DE9" w:rsidRPr="00B57944" w:rsidRDefault="009C6DE9" w:rsidP="009C6DE9">
            <w:pPr>
              <w:snapToGrid w:val="0"/>
              <w:spacing w:before="60" w:after="60"/>
              <w:rPr>
                <w:rFonts w:eastAsiaTheme="minorEastAsia"/>
                <w:bCs/>
                <w:sz w:val="16"/>
                <w:szCs w:val="16"/>
                <w:lang w:eastAsia="zh-CN"/>
              </w:rPr>
            </w:pPr>
            <w:r w:rsidRPr="00B57944">
              <w:rPr>
                <w:rFonts w:cs="Arial" w:hint="eastAsia"/>
                <w:bCs/>
                <w:color w:val="000000"/>
                <w:sz w:val="16"/>
                <w:szCs w:val="16"/>
                <w:lang w:val="en-US" w:eastAsia="zh-CN"/>
              </w:rPr>
              <w:t>IEC 60079-0:2017</w:t>
            </w:r>
            <w:r w:rsidRPr="00B57944">
              <w:rPr>
                <w:rFonts w:cs="Arial"/>
                <w:bCs/>
                <w:color w:val="000000"/>
                <w:sz w:val="16"/>
                <w:szCs w:val="16"/>
                <w:lang w:val="en-US" w:eastAsia="zh-CN"/>
              </w:rPr>
              <w:t xml:space="preserve"> Ed.7.0</w:t>
            </w:r>
          </w:p>
        </w:tc>
        <w:tc>
          <w:tcPr>
            <w:tcW w:w="1416" w:type="dxa"/>
          </w:tcPr>
          <w:p w14:paraId="3F37519D" w14:textId="41C2C914" w:rsidR="009C6DE9" w:rsidRPr="00B57944" w:rsidRDefault="009C6DE9" w:rsidP="009C6DE9">
            <w:pPr>
              <w:keepNext/>
              <w:snapToGrid w:val="0"/>
              <w:spacing w:before="60" w:after="60"/>
              <w:jc w:val="center"/>
              <w:rPr>
                <w:b/>
                <w:bCs/>
                <w:sz w:val="16"/>
                <w:szCs w:val="16"/>
              </w:rPr>
            </w:pPr>
            <w:r w:rsidRPr="00B57944">
              <w:rPr>
                <w:rFonts w:cs="Arial" w:hint="eastAsia"/>
                <w:bCs/>
                <w:color w:val="000000"/>
                <w:sz w:val="16"/>
                <w:szCs w:val="16"/>
                <w:lang w:val="en-US" w:eastAsia="zh-CN"/>
              </w:rPr>
              <w:t>26.6</w:t>
            </w:r>
          </w:p>
        </w:tc>
        <w:tc>
          <w:tcPr>
            <w:tcW w:w="3260" w:type="dxa"/>
          </w:tcPr>
          <w:p w14:paraId="4842D0CC" w14:textId="01B9462C" w:rsidR="009C6DE9" w:rsidRPr="00B57944" w:rsidRDefault="009C6DE9" w:rsidP="009C6DE9">
            <w:pPr>
              <w:keepNext/>
              <w:snapToGrid w:val="0"/>
              <w:spacing w:before="60" w:after="60"/>
              <w:rPr>
                <w:b/>
                <w:bCs/>
                <w:sz w:val="16"/>
                <w:szCs w:val="16"/>
              </w:rPr>
            </w:pPr>
            <w:r w:rsidRPr="00B57944">
              <w:rPr>
                <w:rFonts w:cs="Arial" w:hint="eastAsia"/>
                <w:bCs/>
                <w:color w:val="000000"/>
                <w:sz w:val="16"/>
                <w:szCs w:val="16"/>
                <w:lang w:val="en-US" w:eastAsia="zh-CN"/>
              </w:rPr>
              <w:t>Torque test for bu</w:t>
            </w:r>
            <w:r w:rsidRPr="00B57944">
              <w:rPr>
                <w:rFonts w:cs="Arial"/>
                <w:bCs/>
                <w:color w:val="000000"/>
                <w:sz w:val="16"/>
                <w:szCs w:val="16"/>
                <w:lang w:val="en-US" w:eastAsia="zh-CN"/>
              </w:rPr>
              <w:t>shing</w:t>
            </w:r>
          </w:p>
        </w:tc>
        <w:tc>
          <w:tcPr>
            <w:tcW w:w="2075" w:type="dxa"/>
          </w:tcPr>
          <w:p w14:paraId="4650F701" w14:textId="0F3EABD5"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1C9413D3" w14:textId="77777777" w:rsidTr="006151BA">
        <w:tc>
          <w:tcPr>
            <w:tcW w:w="2265" w:type="dxa"/>
          </w:tcPr>
          <w:p w14:paraId="664399F0" w14:textId="7554032E" w:rsidR="009C6DE9" w:rsidRPr="00B57944" w:rsidRDefault="009C6DE9" w:rsidP="009C6DE9">
            <w:pPr>
              <w:snapToGrid w:val="0"/>
              <w:spacing w:before="60" w:after="60"/>
              <w:rPr>
                <w:rFonts w:eastAsiaTheme="minorEastAsia"/>
                <w:bCs/>
                <w:sz w:val="16"/>
                <w:szCs w:val="16"/>
                <w:lang w:eastAsia="zh-CN"/>
              </w:rPr>
            </w:pPr>
            <w:r w:rsidRPr="00B57944">
              <w:rPr>
                <w:rFonts w:cs="Arial"/>
                <w:bCs/>
                <w:color w:val="000000"/>
                <w:sz w:val="16"/>
                <w:szCs w:val="16"/>
                <w:lang w:val="en-US" w:eastAsia="zh-CN"/>
              </w:rPr>
              <w:t>IEC 60079-0</w:t>
            </w:r>
            <w:r w:rsidRPr="00B57944">
              <w:rPr>
                <w:rFonts w:cs="Arial" w:hint="eastAsia"/>
                <w:bCs/>
                <w:color w:val="000000"/>
                <w:sz w:val="16"/>
                <w:szCs w:val="16"/>
                <w:lang w:val="en-US" w:eastAsia="zh-CN"/>
              </w:rPr>
              <w:t>:2017</w:t>
            </w:r>
            <w:r w:rsidRPr="00B57944">
              <w:rPr>
                <w:rFonts w:cs="Arial"/>
                <w:bCs/>
                <w:color w:val="000000"/>
                <w:sz w:val="16"/>
                <w:szCs w:val="16"/>
                <w:lang w:val="en-US" w:eastAsia="zh-CN"/>
              </w:rPr>
              <w:t xml:space="preserve"> Ed.7.0</w:t>
            </w:r>
          </w:p>
        </w:tc>
        <w:tc>
          <w:tcPr>
            <w:tcW w:w="1416" w:type="dxa"/>
          </w:tcPr>
          <w:p w14:paraId="4A757889" w14:textId="68A8E6A5" w:rsidR="009C6DE9" w:rsidRPr="00B57944" w:rsidRDefault="009C6DE9" w:rsidP="009C6DE9">
            <w:pPr>
              <w:keepNext/>
              <w:snapToGrid w:val="0"/>
              <w:spacing w:before="60" w:after="60"/>
              <w:jc w:val="center"/>
              <w:rPr>
                <w:b/>
                <w:bCs/>
                <w:sz w:val="16"/>
                <w:szCs w:val="16"/>
              </w:rPr>
            </w:pPr>
            <w:r w:rsidRPr="00B57944">
              <w:rPr>
                <w:rFonts w:cs="Arial"/>
                <w:bCs/>
                <w:color w:val="000000"/>
                <w:sz w:val="16"/>
                <w:szCs w:val="16"/>
                <w:lang w:val="en-US" w:eastAsia="zh-CN"/>
              </w:rPr>
              <w:t>26.14</w:t>
            </w:r>
          </w:p>
        </w:tc>
        <w:tc>
          <w:tcPr>
            <w:tcW w:w="3260" w:type="dxa"/>
          </w:tcPr>
          <w:p w14:paraId="179DEC46" w14:textId="21C6CC27" w:rsidR="009C6DE9" w:rsidRPr="00B57944" w:rsidRDefault="009C6DE9" w:rsidP="009C6DE9">
            <w:pPr>
              <w:keepNext/>
              <w:snapToGrid w:val="0"/>
              <w:spacing w:before="60" w:after="60"/>
              <w:rPr>
                <w:b/>
                <w:bCs/>
                <w:sz w:val="16"/>
                <w:szCs w:val="16"/>
              </w:rPr>
            </w:pPr>
            <w:r w:rsidRPr="00B57944">
              <w:rPr>
                <w:rFonts w:cs="Arial"/>
                <w:bCs/>
                <w:color w:val="000000"/>
                <w:sz w:val="16"/>
                <w:szCs w:val="16"/>
                <w:lang w:val="en-US" w:eastAsia="zh-CN"/>
              </w:rPr>
              <w:t>Measurement of Capacitance</w:t>
            </w:r>
          </w:p>
        </w:tc>
        <w:tc>
          <w:tcPr>
            <w:tcW w:w="2075" w:type="dxa"/>
          </w:tcPr>
          <w:p w14:paraId="207DFE5E" w14:textId="7252BA41"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3823ED3E" w14:textId="77777777" w:rsidTr="006151BA">
        <w:tc>
          <w:tcPr>
            <w:tcW w:w="2265" w:type="dxa"/>
          </w:tcPr>
          <w:p w14:paraId="4DA602BD" w14:textId="487D4599" w:rsidR="009C6DE9" w:rsidRPr="00B57944" w:rsidRDefault="009C6DE9" w:rsidP="009C6DE9">
            <w:pPr>
              <w:snapToGrid w:val="0"/>
              <w:spacing w:before="60" w:after="60"/>
              <w:rPr>
                <w:rFonts w:eastAsiaTheme="minorEastAsia"/>
                <w:bCs/>
                <w:sz w:val="16"/>
                <w:szCs w:val="16"/>
                <w:lang w:eastAsia="zh-CN"/>
              </w:rPr>
            </w:pPr>
            <w:r w:rsidRPr="00B57944">
              <w:rPr>
                <w:rFonts w:cs="Arial"/>
                <w:bCs/>
                <w:color w:val="000000"/>
                <w:sz w:val="16"/>
                <w:szCs w:val="16"/>
                <w:lang w:val="en-US" w:eastAsia="zh-CN"/>
              </w:rPr>
              <w:t>IEC 60079-1:2017 Ed.7.0</w:t>
            </w:r>
          </w:p>
        </w:tc>
        <w:tc>
          <w:tcPr>
            <w:tcW w:w="1416" w:type="dxa"/>
          </w:tcPr>
          <w:p w14:paraId="74C3E11A" w14:textId="32A534BD" w:rsidR="009C6DE9" w:rsidRPr="00B57944" w:rsidRDefault="009C6DE9" w:rsidP="009C6DE9">
            <w:pPr>
              <w:keepNext/>
              <w:snapToGrid w:val="0"/>
              <w:spacing w:before="60" w:after="60"/>
              <w:jc w:val="center"/>
              <w:rPr>
                <w:b/>
                <w:bCs/>
                <w:sz w:val="16"/>
                <w:szCs w:val="16"/>
              </w:rPr>
            </w:pPr>
            <w:r w:rsidRPr="00B57944">
              <w:rPr>
                <w:rFonts w:cs="Arial"/>
                <w:bCs/>
                <w:color w:val="000000"/>
                <w:sz w:val="16"/>
                <w:szCs w:val="16"/>
                <w:lang w:val="en-US" w:eastAsia="zh-CN"/>
              </w:rPr>
              <w:t>15.2.2</w:t>
            </w:r>
          </w:p>
        </w:tc>
        <w:tc>
          <w:tcPr>
            <w:tcW w:w="3260" w:type="dxa"/>
          </w:tcPr>
          <w:p w14:paraId="199F977C" w14:textId="2A8048E4" w:rsidR="009C6DE9" w:rsidRPr="00B57944" w:rsidRDefault="009C6DE9" w:rsidP="009C6DE9">
            <w:pPr>
              <w:keepNext/>
              <w:snapToGrid w:val="0"/>
              <w:spacing w:before="60" w:after="60"/>
              <w:rPr>
                <w:b/>
                <w:bCs/>
                <w:sz w:val="16"/>
                <w:szCs w:val="16"/>
              </w:rPr>
            </w:pPr>
            <w:r w:rsidRPr="00B57944">
              <w:rPr>
                <w:rFonts w:cs="Arial"/>
                <w:bCs/>
                <w:color w:val="000000"/>
                <w:sz w:val="16"/>
                <w:szCs w:val="16"/>
                <w:lang w:val="en-US" w:eastAsia="zh-CN"/>
              </w:rPr>
              <w:t>Determination of explosion pressure for II</w:t>
            </w:r>
            <w:r w:rsidRPr="00B57944">
              <w:rPr>
                <w:rFonts w:cs="Arial" w:hint="eastAsia"/>
                <w:bCs/>
                <w:color w:val="000000"/>
                <w:sz w:val="16"/>
                <w:szCs w:val="16"/>
                <w:lang w:val="en-US" w:eastAsia="zh-CN"/>
              </w:rPr>
              <w:t>C</w:t>
            </w:r>
            <w:r w:rsidRPr="00B57944">
              <w:rPr>
                <w:rFonts w:cs="Arial"/>
                <w:bCs/>
                <w:color w:val="000000"/>
                <w:sz w:val="16"/>
                <w:szCs w:val="16"/>
                <w:lang w:val="en-US" w:eastAsia="zh-CN"/>
              </w:rPr>
              <w:t xml:space="preserve"> Group (Hydrogen)</w:t>
            </w:r>
          </w:p>
        </w:tc>
        <w:tc>
          <w:tcPr>
            <w:tcW w:w="2075" w:type="dxa"/>
          </w:tcPr>
          <w:p w14:paraId="1A833F66" w14:textId="10AE6164"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2886C719" w14:textId="77777777" w:rsidTr="006151BA">
        <w:tc>
          <w:tcPr>
            <w:tcW w:w="2265" w:type="dxa"/>
          </w:tcPr>
          <w:p w14:paraId="058FA072" w14:textId="285CD41F" w:rsidR="009C6DE9" w:rsidRPr="00B57944" w:rsidRDefault="009C6DE9" w:rsidP="009C6DE9">
            <w:pPr>
              <w:snapToGrid w:val="0"/>
              <w:spacing w:before="60" w:after="60"/>
              <w:rPr>
                <w:rFonts w:eastAsiaTheme="minorEastAsia"/>
                <w:bCs/>
                <w:sz w:val="16"/>
                <w:szCs w:val="16"/>
                <w:lang w:eastAsia="zh-CN"/>
              </w:rPr>
            </w:pPr>
            <w:r w:rsidRPr="00B57944">
              <w:rPr>
                <w:rFonts w:cs="Arial"/>
                <w:bCs/>
                <w:color w:val="000000"/>
                <w:sz w:val="16"/>
                <w:szCs w:val="16"/>
                <w:lang w:val="en-US" w:eastAsia="zh-CN"/>
              </w:rPr>
              <w:t>IEC 60079-1:2017 Ed.7.0</w:t>
            </w:r>
          </w:p>
        </w:tc>
        <w:tc>
          <w:tcPr>
            <w:tcW w:w="1416" w:type="dxa"/>
          </w:tcPr>
          <w:p w14:paraId="720AE2AB" w14:textId="06E5069D" w:rsidR="009C6DE9" w:rsidRPr="00B57944" w:rsidRDefault="009C6DE9" w:rsidP="009C6DE9">
            <w:pPr>
              <w:keepNext/>
              <w:snapToGrid w:val="0"/>
              <w:spacing w:before="60" w:after="60"/>
              <w:jc w:val="center"/>
              <w:rPr>
                <w:b/>
                <w:bCs/>
                <w:sz w:val="16"/>
                <w:szCs w:val="16"/>
              </w:rPr>
            </w:pPr>
            <w:r w:rsidRPr="00B57944">
              <w:rPr>
                <w:rFonts w:cs="Arial" w:hint="eastAsia"/>
                <w:bCs/>
                <w:color w:val="000000"/>
                <w:sz w:val="16"/>
                <w:szCs w:val="16"/>
                <w:lang w:val="en-US" w:eastAsia="zh-CN"/>
              </w:rPr>
              <w:t>1</w:t>
            </w:r>
            <w:r w:rsidRPr="00B57944">
              <w:rPr>
                <w:rFonts w:cs="Arial"/>
                <w:bCs/>
                <w:color w:val="000000"/>
                <w:sz w:val="16"/>
                <w:szCs w:val="16"/>
                <w:lang w:val="en-US" w:eastAsia="zh-CN"/>
              </w:rPr>
              <w:t>5.2.3</w:t>
            </w:r>
          </w:p>
        </w:tc>
        <w:tc>
          <w:tcPr>
            <w:tcW w:w="3260" w:type="dxa"/>
          </w:tcPr>
          <w:p w14:paraId="26A6AF3C" w14:textId="61CC1B28" w:rsidR="009C6DE9" w:rsidRPr="00B57944" w:rsidRDefault="009C6DE9" w:rsidP="009C6DE9">
            <w:pPr>
              <w:keepNext/>
              <w:snapToGrid w:val="0"/>
              <w:spacing w:before="60" w:after="60"/>
              <w:rPr>
                <w:b/>
                <w:bCs/>
                <w:sz w:val="16"/>
                <w:szCs w:val="16"/>
              </w:rPr>
            </w:pPr>
            <w:r w:rsidRPr="00B57944">
              <w:rPr>
                <w:rFonts w:cs="Arial"/>
                <w:bCs/>
                <w:color w:val="000000"/>
                <w:sz w:val="16"/>
                <w:szCs w:val="16"/>
                <w:lang w:val="en-US" w:eastAsia="zh-CN"/>
              </w:rPr>
              <w:t>Overpressure test</w:t>
            </w:r>
          </w:p>
        </w:tc>
        <w:tc>
          <w:tcPr>
            <w:tcW w:w="2075" w:type="dxa"/>
          </w:tcPr>
          <w:p w14:paraId="639D670A" w14:textId="0CDAFDBE"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2AE0F861" w14:textId="77777777" w:rsidTr="006151BA">
        <w:tc>
          <w:tcPr>
            <w:tcW w:w="2265" w:type="dxa"/>
          </w:tcPr>
          <w:p w14:paraId="6121F960" w14:textId="6EC06D36" w:rsidR="009C6DE9" w:rsidRPr="00B57944" w:rsidRDefault="009C6DE9" w:rsidP="009C6DE9">
            <w:pPr>
              <w:snapToGrid w:val="0"/>
              <w:spacing w:before="60" w:after="60"/>
              <w:rPr>
                <w:rFonts w:eastAsiaTheme="minorEastAsia"/>
                <w:bCs/>
                <w:sz w:val="16"/>
                <w:szCs w:val="16"/>
                <w:lang w:eastAsia="zh-CN"/>
              </w:rPr>
            </w:pPr>
            <w:r w:rsidRPr="00B57944">
              <w:rPr>
                <w:rFonts w:cs="Arial"/>
                <w:bCs/>
                <w:color w:val="000000"/>
                <w:sz w:val="16"/>
                <w:szCs w:val="16"/>
                <w:lang w:val="en-US" w:eastAsia="zh-CN"/>
              </w:rPr>
              <w:t>IEC 60079-1:2017 Ed.7.0</w:t>
            </w:r>
          </w:p>
        </w:tc>
        <w:tc>
          <w:tcPr>
            <w:tcW w:w="1416" w:type="dxa"/>
          </w:tcPr>
          <w:p w14:paraId="6F68C20C" w14:textId="1B3B613F" w:rsidR="009C6DE9" w:rsidRPr="00B57944" w:rsidRDefault="009C6DE9" w:rsidP="009C6DE9">
            <w:pPr>
              <w:keepNext/>
              <w:snapToGrid w:val="0"/>
              <w:spacing w:before="60" w:after="60"/>
              <w:jc w:val="center"/>
              <w:rPr>
                <w:b/>
                <w:bCs/>
                <w:sz w:val="16"/>
                <w:szCs w:val="16"/>
              </w:rPr>
            </w:pPr>
            <w:r w:rsidRPr="00B57944">
              <w:rPr>
                <w:rFonts w:cs="Arial"/>
                <w:bCs/>
                <w:color w:val="000000"/>
                <w:sz w:val="16"/>
                <w:szCs w:val="16"/>
                <w:lang w:val="en-US" w:eastAsia="zh-CN"/>
              </w:rPr>
              <w:t>15.3</w:t>
            </w:r>
          </w:p>
        </w:tc>
        <w:tc>
          <w:tcPr>
            <w:tcW w:w="3260" w:type="dxa"/>
          </w:tcPr>
          <w:p w14:paraId="20E92EF6" w14:textId="74E1EEDD" w:rsidR="009C6DE9" w:rsidRPr="00B57944" w:rsidRDefault="009C6DE9" w:rsidP="009C6DE9">
            <w:pPr>
              <w:keepNext/>
              <w:snapToGrid w:val="0"/>
              <w:spacing w:before="60" w:after="60"/>
              <w:rPr>
                <w:b/>
                <w:bCs/>
                <w:sz w:val="16"/>
                <w:szCs w:val="16"/>
              </w:rPr>
            </w:pPr>
            <w:r w:rsidRPr="00B57944">
              <w:rPr>
                <w:rFonts w:cs="Arial"/>
                <w:bCs/>
                <w:color w:val="000000"/>
                <w:sz w:val="16"/>
                <w:szCs w:val="16"/>
                <w:lang w:val="en-US" w:eastAsia="zh-CN"/>
              </w:rPr>
              <w:t>Test for non-transmission of an internal ignition</w:t>
            </w:r>
          </w:p>
        </w:tc>
        <w:tc>
          <w:tcPr>
            <w:tcW w:w="2075" w:type="dxa"/>
          </w:tcPr>
          <w:p w14:paraId="2CBB5CB9" w14:textId="363B8892"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26BD3D6E" w14:textId="77777777" w:rsidTr="006151BA">
        <w:tc>
          <w:tcPr>
            <w:tcW w:w="2265" w:type="dxa"/>
          </w:tcPr>
          <w:p w14:paraId="6B9E3A40" w14:textId="676A4C86" w:rsidR="009C6DE9" w:rsidRPr="00B57944" w:rsidRDefault="009C6DE9" w:rsidP="009C6DE9">
            <w:pPr>
              <w:snapToGrid w:val="0"/>
              <w:spacing w:before="60" w:after="60"/>
              <w:rPr>
                <w:rFonts w:eastAsiaTheme="minorEastAsia"/>
                <w:bCs/>
                <w:sz w:val="16"/>
                <w:szCs w:val="16"/>
                <w:lang w:eastAsia="zh-CN"/>
              </w:rPr>
            </w:pPr>
            <w:r w:rsidRPr="00B57944">
              <w:rPr>
                <w:rFonts w:cs="Arial"/>
                <w:bCs/>
                <w:color w:val="000000"/>
                <w:sz w:val="16"/>
                <w:szCs w:val="16"/>
                <w:lang w:val="en-US" w:eastAsia="zh-CN"/>
              </w:rPr>
              <w:t>IEC 60079-7:2017 Ed.5.1</w:t>
            </w:r>
          </w:p>
        </w:tc>
        <w:tc>
          <w:tcPr>
            <w:tcW w:w="1416" w:type="dxa"/>
          </w:tcPr>
          <w:p w14:paraId="302D92C0" w14:textId="500E67CE" w:rsidR="009C6DE9" w:rsidRPr="00B57944" w:rsidRDefault="009C6DE9" w:rsidP="009C6DE9">
            <w:pPr>
              <w:keepNext/>
              <w:snapToGrid w:val="0"/>
              <w:spacing w:before="60" w:after="60"/>
              <w:jc w:val="center"/>
              <w:rPr>
                <w:b/>
                <w:bCs/>
                <w:sz w:val="16"/>
                <w:szCs w:val="16"/>
              </w:rPr>
            </w:pPr>
            <w:r w:rsidRPr="00B57944">
              <w:rPr>
                <w:rFonts w:cs="Arial" w:hint="eastAsia"/>
                <w:bCs/>
                <w:color w:val="000000"/>
                <w:sz w:val="16"/>
                <w:szCs w:val="16"/>
                <w:lang w:val="en-US" w:eastAsia="zh-CN"/>
              </w:rPr>
              <w:t>6</w:t>
            </w:r>
            <w:r w:rsidRPr="00B57944">
              <w:rPr>
                <w:rFonts w:cs="Arial"/>
                <w:bCs/>
                <w:color w:val="000000"/>
                <w:sz w:val="16"/>
                <w:szCs w:val="16"/>
                <w:lang w:val="en-US" w:eastAsia="zh-CN"/>
              </w:rPr>
              <w:t>.1</w:t>
            </w:r>
          </w:p>
        </w:tc>
        <w:tc>
          <w:tcPr>
            <w:tcW w:w="3260" w:type="dxa"/>
          </w:tcPr>
          <w:p w14:paraId="5F639FFF" w14:textId="117FF005" w:rsidR="009C6DE9" w:rsidRPr="00B57944" w:rsidRDefault="009C6DE9" w:rsidP="009C6DE9">
            <w:pPr>
              <w:keepNext/>
              <w:snapToGrid w:val="0"/>
              <w:spacing w:before="60" w:after="60"/>
              <w:rPr>
                <w:b/>
                <w:bCs/>
                <w:sz w:val="16"/>
                <w:szCs w:val="16"/>
              </w:rPr>
            </w:pPr>
            <w:r w:rsidRPr="00B57944">
              <w:rPr>
                <w:rFonts w:cs="Arial"/>
                <w:bCs/>
                <w:color w:val="000000"/>
                <w:sz w:val="16"/>
                <w:szCs w:val="16"/>
                <w:lang w:val="en-US" w:eastAsia="zh-CN"/>
              </w:rPr>
              <w:t>Dielectric strength</w:t>
            </w:r>
          </w:p>
        </w:tc>
        <w:tc>
          <w:tcPr>
            <w:tcW w:w="2075" w:type="dxa"/>
          </w:tcPr>
          <w:p w14:paraId="0BFDE816" w14:textId="24F32B46"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18E07B99" w14:textId="77777777" w:rsidTr="006151BA">
        <w:tc>
          <w:tcPr>
            <w:tcW w:w="2265" w:type="dxa"/>
          </w:tcPr>
          <w:p w14:paraId="33C085B6" w14:textId="3FAE406C" w:rsidR="009C6DE9" w:rsidRPr="00B57944" w:rsidRDefault="009C6DE9" w:rsidP="009C6DE9">
            <w:pPr>
              <w:snapToGrid w:val="0"/>
              <w:spacing w:before="60" w:after="60"/>
              <w:rPr>
                <w:rFonts w:eastAsiaTheme="minorEastAsia"/>
                <w:bCs/>
                <w:sz w:val="16"/>
                <w:szCs w:val="16"/>
                <w:lang w:eastAsia="zh-CN"/>
              </w:rPr>
            </w:pPr>
            <w:r w:rsidRPr="00B57944">
              <w:rPr>
                <w:rFonts w:cs="Arial"/>
                <w:bCs/>
                <w:color w:val="000000"/>
                <w:sz w:val="16"/>
                <w:szCs w:val="16"/>
                <w:lang w:val="en-US" w:eastAsia="zh-CN"/>
              </w:rPr>
              <w:t>IEC 60079-7:2017 Ed.5.1</w:t>
            </w:r>
          </w:p>
        </w:tc>
        <w:tc>
          <w:tcPr>
            <w:tcW w:w="1416" w:type="dxa"/>
          </w:tcPr>
          <w:p w14:paraId="7BD67812" w14:textId="53B13356" w:rsidR="009C6DE9" w:rsidRPr="00B57944" w:rsidRDefault="009C6DE9" w:rsidP="009C6DE9">
            <w:pPr>
              <w:keepNext/>
              <w:snapToGrid w:val="0"/>
              <w:spacing w:before="60" w:after="60"/>
              <w:jc w:val="center"/>
              <w:rPr>
                <w:b/>
                <w:bCs/>
                <w:sz w:val="16"/>
                <w:szCs w:val="16"/>
              </w:rPr>
            </w:pPr>
            <w:r w:rsidRPr="00B57944">
              <w:rPr>
                <w:rFonts w:cs="Arial"/>
                <w:bCs/>
                <w:color w:val="000000"/>
                <w:sz w:val="16"/>
                <w:szCs w:val="16"/>
                <w:lang w:val="en-US" w:eastAsia="zh-CN"/>
              </w:rPr>
              <w:t>6.10</w:t>
            </w:r>
          </w:p>
        </w:tc>
        <w:tc>
          <w:tcPr>
            <w:tcW w:w="3260" w:type="dxa"/>
          </w:tcPr>
          <w:p w14:paraId="6DC94C63" w14:textId="47041801" w:rsidR="009C6DE9" w:rsidRPr="00B57944" w:rsidRDefault="009C6DE9" w:rsidP="009C6DE9">
            <w:pPr>
              <w:keepNext/>
              <w:snapToGrid w:val="0"/>
              <w:spacing w:before="60" w:after="60"/>
              <w:rPr>
                <w:b/>
                <w:bCs/>
                <w:sz w:val="16"/>
                <w:szCs w:val="16"/>
              </w:rPr>
            </w:pPr>
            <w:r w:rsidRPr="00B57944">
              <w:rPr>
                <w:rFonts w:cs="Arial"/>
                <w:bCs/>
                <w:color w:val="000000"/>
                <w:sz w:val="16"/>
                <w:szCs w:val="16"/>
                <w:lang w:val="en-US" w:eastAsia="zh-CN"/>
              </w:rPr>
              <w:t>Terminal insulating material tests</w:t>
            </w:r>
          </w:p>
        </w:tc>
        <w:tc>
          <w:tcPr>
            <w:tcW w:w="2075" w:type="dxa"/>
          </w:tcPr>
          <w:p w14:paraId="5E8469EC" w14:textId="22BBD7D5"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30375DF7" w14:textId="77777777" w:rsidTr="006151BA">
        <w:tc>
          <w:tcPr>
            <w:tcW w:w="2265" w:type="dxa"/>
          </w:tcPr>
          <w:p w14:paraId="206C1DF9" w14:textId="264A8EDF" w:rsidR="009C6DE9" w:rsidRPr="00C810A5" w:rsidRDefault="009C6DE9" w:rsidP="009C6DE9">
            <w:pPr>
              <w:snapToGrid w:val="0"/>
              <w:spacing w:before="60" w:after="60"/>
              <w:rPr>
                <w:rFonts w:eastAsiaTheme="minorEastAsia"/>
                <w:bCs/>
                <w:sz w:val="16"/>
                <w:szCs w:val="16"/>
                <w:lang w:eastAsia="zh-CN"/>
              </w:rPr>
            </w:pPr>
            <w:r w:rsidRPr="00C810A5">
              <w:rPr>
                <w:rFonts w:cs="Arial"/>
                <w:bCs/>
                <w:color w:val="000000"/>
                <w:sz w:val="16"/>
                <w:szCs w:val="16"/>
                <w:lang w:val="en-US" w:eastAsia="zh-CN"/>
              </w:rPr>
              <w:t>IEC 60079-11:2023 Ed.7.0</w:t>
            </w:r>
          </w:p>
        </w:tc>
        <w:tc>
          <w:tcPr>
            <w:tcW w:w="1416" w:type="dxa"/>
          </w:tcPr>
          <w:p w14:paraId="6EC6AE20" w14:textId="500B3A7D" w:rsidR="009C6DE9" w:rsidRPr="00C810A5" w:rsidRDefault="009C6DE9" w:rsidP="009C6DE9">
            <w:pPr>
              <w:keepNext/>
              <w:snapToGrid w:val="0"/>
              <w:spacing w:before="60" w:after="60"/>
              <w:jc w:val="center"/>
              <w:rPr>
                <w:b/>
                <w:bCs/>
                <w:sz w:val="16"/>
                <w:szCs w:val="16"/>
              </w:rPr>
            </w:pPr>
            <w:r w:rsidRPr="00C810A5">
              <w:rPr>
                <w:rFonts w:cs="Arial"/>
                <w:bCs/>
                <w:color w:val="000000"/>
                <w:sz w:val="16"/>
                <w:szCs w:val="16"/>
                <w:lang w:val="en-US" w:eastAsia="zh-CN"/>
              </w:rPr>
              <w:t>9.1</w:t>
            </w:r>
          </w:p>
        </w:tc>
        <w:tc>
          <w:tcPr>
            <w:tcW w:w="3260" w:type="dxa"/>
          </w:tcPr>
          <w:p w14:paraId="5712E534" w14:textId="54A415D7" w:rsidR="009C6DE9" w:rsidRPr="00C810A5" w:rsidRDefault="009C6DE9" w:rsidP="009C6DE9">
            <w:pPr>
              <w:keepNext/>
              <w:snapToGrid w:val="0"/>
              <w:spacing w:before="60" w:after="60"/>
              <w:rPr>
                <w:b/>
                <w:bCs/>
                <w:sz w:val="16"/>
                <w:szCs w:val="16"/>
              </w:rPr>
            </w:pPr>
            <w:r w:rsidRPr="00C810A5">
              <w:rPr>
                <w:rFonts w:cs="Arial"/>
                <w:bCs/>
                <w:color w:val="000000"/>
                <w:sz w:val="16"/>
                <w:szCs w:val="16"/>
                <w:lang w:val="en-US" w:eastAsia="zh-CN"/>
              </w:rPr>
              <w:t>Spark ignition test for IIC equipment</w:t>
            </w:r>
          </w:p>
        </w:tc>
        <w:tc>
          <w:tcPr>
            <w:tcW w:w="2075" w:type="dxa"/>
          </w:tcPr>
          <w:p w14:paraId="0AEFE52B" w14:textId="510426CA" w:rsidR="009C6DE9" w:rsidRPr="00C810A5" w:rsidRDefault="009C6DE9" w:rsidP="00C810A5">
            <w:pPr>
              <w:keepNext/>
              <w:snapToGrid w:val="0"/>
              <w:spacing w:before="60" w:after="60"/>
              <w:jc w:val="center"/>
              <w:rPr>
                <w:b/>
                <w:bCs/>
                <w:sz w:val="16"/>
                <w:szCs w:val="16"/>
              </w:rPr>
            </w:pPr>
            <w:r w:rsidRPr="00C810A5">
              <w:rPr>
                <w:rFonts w:eastAsiaTheme="minorEastAsia"/>
                <w:bCs/>
                <w:sz w:val="16"/>
                <w:szCs w:val="16"/>
                <w:lang w:eastAsia="zh-CN"/>
              </w:rPr>
              <w:t>S</w:t>
            </w:r>
            <w:r w:rsidRPr="00C810A5">
              <w:rPr>
                <w:rFonts w:eastAsiaTheme="minorEastAsia" w:hint="eastAsia"/>
                <w:bCs/>
                <w:sz w:val="16"/>
                <w:szCs w:val="16"/>
                <w:lang w:eastAsia="zh-CN"/>
              </w:rPr>
              <w:t>atisfactory</w:t>
            </w:r>
          </w:p>
        </w:tc>
      </w:tr>
      <w:tr w:rsidR="009C6DE9" w:rsidRPr="00BD6E18" w14:paraId="4812B9E2" w14:textId="77777777" w:rsidTr="006151BA">
        <w:tc>
          <w:tcPr>
            <w:tcW w:w="2265" w:type="dxa"/>
          </w:tcPr>
          <w:p w14:paraId="1AD01012" w14:textId="665CAFE6" w:rsidR="009C6DE9" w:rsidRPr="00B57944" w:rsidRDefault="009C6DE9" w:rsidP="009C6DE9">
            <w:pPr>
              <w:snapToGrid w:val="0"/>
              <w:spacing w:before="60" w:after="60"/>
              <w:rPr>
                <w:rFonts w:eastAsiaTheme="minorEastAsia"/>
                <w:bCs/>
                <w:sz w:val="16"/>
                <w:szCs w:val="16"/>
                <w:lang w:eastAsia="zh-CN"/>
              </w:rPr>
            </w:pPr>
            <w:r w:rsidRPr="00B57944">
              <w:rPr>
                <w:rFonts w:cs="Arial" w:hint="eastAsia"/>
                <w:bCs/>
                <w:color w:val="000000"/>
                <w:sz w:val="16"/>
                <w:szCs w:val="16"/>
                <w:lang w:val="en-US" w:eastAsia="zh-CN"/>
              </w:rPr>
              <w:t>IEC 60079-11:2023 Ed.7.0</w:t>
            </w:r>
          </w:p>
        </w:tc>
        <w:tc>
          <w:tcPr>
            <w:tcW w:w="1416" w:type="dxa"/>
          </w:tcPr>
          <w:p w14:paraId="3B053617" w14:textId="59CFBBDA" w:rsidR="009C6DE9" w:rsidRPr="00B57944" w:rsidRDefault="009C6DE9" w:rsidP="009C6DE9">
            <w:pPr>
              <w:keepNext/>
              <w:snapToGrid w:val="0"/>
              <w:spacing w:before="60" w:after="60"/>
              <w:jc w:val="center"/>
              <w:rPr>
                <w:b/>
                <w:bCs/>
                <w:sz w:val="16"/>
                <w:szCs w:val="16"/>
              </w:rPr>
            </w:pPr>
            <w:r w:rsidRPr="00B57944">
              <w:rPr>
                <w:rFonts w:cs="Arial"/>
                <w:bCs/>
                <w:color w:val="000000"/>
                <w:sz w:val="16"/>
                <w:szCs w:val="16"/>
                <w:lang w:val="en-US" w:eastAsia="zh-CN"/>
              </w:rPr>
              <w:t>9.4.3</w:t>
            </w:r>
          </w:p>
        </w:tc>
        <w:tc>
          <w:tcPr>
            <w:tcW w:w="3260" w:type="dxa"/>
          </w:tcPr>
          <w:p w14:paraId="51F8E8FF" w14:textId="33701A2A" w:rsidR="009C6DE9" w:rsidRPr="00B57944" w:rsidRDefault="009C6DE9" w:rsidP="009C6DE9">
            <w:pPr>
              <w:keepNext/>
              <w:snapToGrid w:val="0"/>
              <w:spacing w:before="60" w:after="60"/>
              <w:rPr>
                <w:b/>
                <w:bCs/>
                <w:sz w:val="16"/>
                <w:szCs w:val="16"/>
              </w:rPr>
            </w:pPr>
            <w:r w:rsidRPr="00B57944">
              <w:rPr>
                <w:rFonts w:cs="Arial"/>
                <w:bCs/>
                <w:color w:val="000000"/>
                <w:sz w:val="16"/>
                <w:szCs w:val="16"/>
                <w:lang w:val="en-US" w:eastAsia="zh-CN"/>
              </w:rPr>
              <w:t>Mechanical test on partitions for EPL Gb</w:t>
            </w:r>
          </w:p>
        </w:tc>
        <w:tc>
          <w:tcPr>
            <w:tcW w:w="2075" w:type="dxa"/>
          </w:tcPr>
          <w:p w14:paraId="550F53E7" w14:textId="2DD857C1"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0050ABFA" w14:textId="77777777" w:rsidTr="006151BA">
        <w:tc>
          <w:tcPr>
            <w:tcW w:w="2265" w:type="dxa"/>
            <w:vAlign w:val="center"/>
          </w:tcPr>
          <w:p w14:paraId="28511754" w14:textId="632A503C" w:rsidR="009C6DE9" w:rsidRPr="00B57944" w:rsidRDefault="009C6DE9" w:rsidP="009C6DE9">
            <w:pPr>
              <w:snapToGrid w:val="0"/>
              <w:spacing w:before="60" w:after="60"/>
              <w:rPr>
                <w:rFonts w:eastAsiaTheme="minorEastAsia"/>
                <w:bCs/>
                <w:sz w:val="16"/>
                <w:szCs w:val="16"/>
                <w:lang w:eastAsia="zh-CN"/>
              </w:rPr>
            </w:pPr>
            <w:r w:rsidRPr="00B57944">
              <w:rPr>
                <w:rFonts w:cs="Arial"/>
                <w:bCs/>
                <w:color w:val="000000"/>
                <w:sz w:val="16"/>
                <w:szCs w:val="16"/>
                <w:lang w:val="en-US" w:eastAsia="zh-CN"/>
              </w:rPr>
              <w:t>IEC 60079-15:2017 Ed.5.0</w:t>
            </w:r>
          </w:p>
        </w:tc>
        <w:tc>
          <w:tcPr>
            <w:tcW w:w="1416" w:type="dxa"/>
            <w:vAlign w:val="center"/>
          </w:tcPr>
          <w:p w14:paraId="49F8CB34" w14:textId="1166905C" w:rsidR="009C6DE9" w:rsidRPr="00B57944" w:rsidRDefault="009C6DE9" w:rsidP="009C6DE9">
            <w:pPr>
              <w:keepNext/>
              <w:snapToGrid w:val="0"/>
              <w:spacing w:before="60" w:after="60"/>
              <w:jc w:val="center"/>
              <w:rPr>
                <w:b/>
                <w:bCs/>
                <w:sz w:val="16"/>
                <w:szCs w:val="16"/>
              </w:rPr>
            </w:pPr>
            <w:r w:rsidRPr="00B57944">
              <w:rPr>
                <w:rFonts w:cs="Arial"/>
                <w:bCs/>
                <w:color w:val="000000"/>
                <w:sz w:val="16"/>
                <w:szCs w:val="16"/>
                <w:lang w:val="en-US" w:eastAsia="zh-CN"/>
              </w:rPr>
              <w:t>11.2.3.2</w:t>
            </w:r>
          </w:p>
        </w:tc>
        <w:tc>
          <w:tcPr>
            <w:tcW w:w="3260" w:type="dxa"/>
          </w:tcPr>
          <w:p w14:paraId="689873FD" w14:textId="54A7DC65" w:rsidR="009C6DE9" w:rsidRPr="00B57944" w:rsidRDefault="009C6DE9" w:rsidP="009C6DE9">
            <w:pPr>
              <w:keepNext/>
              <w:snapToGrid w:val="0"/>
              <w:spacing w:before="60" w:after="60"/>
              <w:rPr>
                <w:b/>
                <w:bCs/>
                <w:sz w:val="16"/>
                <w:szCs w:val="16"/>
              </w:rPr>
            </w:pPr>
            <w:r w:rsidRPr="00B57944">
              <w:rPr>
                <w:rFonts w:cs="Arial"/>
                <w:bCs/>
                <w:color w:val="000000"/>
                <w:sz w:val="16"/>
                <w:szCs w:val="16"/>
                <w:lang w:val="en-US" w:eastAsia="zh-CN"/>
              </w:rPr>
              <w:t>Tests for sealed devices (Method 1)</w:t>
            </w:r>
          </w:p>
        </w:tc>
        <w:tc>
          <w:tcPr>
            <w:tcW w:w="2075" w:type="dxa"/>
          </w:tcPr>
          <w:p w14:paraId="3BA6928B" w14:textId="5FAB5FAD"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4FDC20CC" w14:textId="77777777" w:rsidTr="006151BA">
        <w:tc>
          <w:tcPr>
            <w:tcW w:w="2265" w:type="dxa"/>
            <w:vAlign w:val="center"/>
          </w:tcPr>
          <w:p w14:paraId="283BA736" w14:textId="4AE30FC5" w:rsidR="009C6DE9" w:rsidRPr="00B57944" w:rsidRDefault="009C6DE9" w:rsidP="009C6DE9">
            <w:pPr>
              <w:snapToGrid w:val="0"/>
              <w:spacing w:before="60" w:after="60"/>
              <w:rPr>
                <w:rFonts w:cs="Arial"/>
                <w:bCs/>
                <w:color w:val="000000"/>
                <w:sz w:val="16"/>
                <w:szCs w:val="16"/>
                <w:lang w:val="en-US" w:eastAsia="zh-CN"/>
              </w:rPr>
            </w:pPr>
            <w:r w:rsidRPr="00B57944">
              <w:rPr>
                <w:rFonts w:cs="Arial"/>
                <w:bCs/>
                <w:color w:val="000000"/>
                <w:sz w:val="16"/>
                <w:szCs w:val="16"/>
                <w:lang w:val="en-US" w:eastAsia="zh-CN"/>
              </w:rPr>
              <w:t>IEC 60079-15:2017 Ed.5.0</w:t>
            </w:r>
          </w:p>
        </w:tc>
        <w:tc>
          <w:tcPr>
            <w:tcW w:w="1416" w:type="dxa"/>
            <w:vAlign w:val="center"/>
          </w:tcPr>
          <w:p w14:paraId="138A8468" w14:textId="26BCDE0F" w:rsidR="009C6DE9" w:rsidRPr="00B57944" w:rsidRDefault="009C6DE9" w:rsidP="009C6DE9">
            <w:pPr>
              <w:keepNext/>
              <w:snapToGrid w:val="0"/>
              <w:spacing w:before="60" w:after="60"/>
              <w:jc w:val="center"/>
              <w:rPr>
                <w:rFonts w:cs="Arial"/>
                <w:bCs/>
                <w:color w:val="000000"/>
                <w:sz w:val="16"/>
                <w:szCs w:val="16"/>
                <w:lang w:val="en-US" w:eastAsia="zh-CN"/>
              </w:rPr>
            </w:pPr>
            <w:r w:rsidRPr="00B57944">
              <w:rPr>
                <w:rFonts w:cs="Arial"/>
                <w:bCs/>
                <w:color w:val="000000"/>
                <w:sz w:val="16"/>
                <w:szCs w:val="16"/>
                <w:lang w:val="en-US" w:eastAsia="zh-CN"/>
              </w:rPr>
              <w:t>11.3.2</w:t>
            </w:r>
          </w:p>
        </w:tc>
        <w:tc>
          <w:tcPr>
            <w:tcW w:w="3260" w:type="dxa"/>
          </w:tcPr>
          <w:p w14:paraId="44064FB0" w14:textId="69936E80" w:rsidR="009C6DE9" w:rsidRPr="00B57944" w:rsidRDefault="009C6DE9" w:rsidP="009C6DE9">
            <w:pPr>
              <w:keepNext/>
              <w:snapToGrid w:val="0"/>
              <w:spacing w:before="60" w:after="60"/>
              <w:rPr>
                <w:b/>
                <w:bCs/>
                <w:sz w:val="16"/>
                <w:szCs w:val="16"/>
              </w:rPr>
            </w:pPr>
            <w:r w:rsidRPr="00B57944">
              <w:rPr>
                <w:rFonts w:cs="Arial"/>
                <w:bCs/>
                <w:color w:val="000000"/>
                <w:sz w:val="16"/>
                <w:szCs w:val="16"/>
                <w:lang w:val="en-US" w:eastAsia="zh-CN"/>
              </w:rPr>
              <w:t>Restricted-breathing testing</w:t>
            </w:r>
          </w:p>
        </w:tc>
        <w:tc>
          <w:tcPr>
            <w:tcW w:w="2075" w:type="dxa"/>
          </w:tcPr>
          <w:p w14:paraId="412BFED6" w14:textId="5545757C" w:rsidR="009C6DE9" w:rsidRPr="00B57944" w:rsidRDefault="009C6DE9" w:rsidP="009C6DE9">
            <w:pPr>
              <w:keepNext/>
              <w:snapToGrid w:val="0"/>
              <w:spacing w:before="60" w:after="60"/>
              <w:jc w:val="center"/>
              <w:rPr>
                <w:b/>
                <w:bCs/>
                <w:sz w:val="16"/>
                <w:szCs w:val="16"/>
              </w:rPr>
            </w:pPr>
            <w:r w:rsidRPr="009C6DE9">
              <w:rPr>
                <w:rFonts w:eastAsiaTheme="minorEastAsia"/>
                <w:bCs/>
                <w:sz w:val="16"/>
                <w:szCs w:val="16"/>
                <w:lang w:eastAsia="zh-CN"/>
              </w:rPr>
              <w:t>S</w:t>
            </w:r>
            <w:r w:rsidRPr="009C6DE9">
              <w:rPr>
                <w:rFonts w:eastAsiaTheme="minorEastAsia" w:hint="eastAsia"/>
                <w:bCs/>
                <w:sz w:val="16"/>
                <w:szCs w:val="16"/>
                <w:lang w:eastAsia="zh-CN"/>
              </w:rPr>
              <w:t>atisfactory</w:t>
            </w:r>
          </w:p>
        </w:tc>
      </w:tr>
      <w:tr w:rsidR="009C6DE9" w:rsidRPr="00BD6E18" w14:paraId="349D95D2" w14:textId="77777777" w:rsidTr="006151BA">
        <w:tc>
          <w:tcPr>
            <w:tcW w:w="2265" w:type="dxa"/>
          </w:tcPr>
          <w:p w14:paraId="5415EADA" w14:textId="2A4B5EC1" w:rsidR="009C6DE9" w:rsidRPr="00C810A5" w:rsidRDefault="009C6DE9" w:rsidP="009C6DE9">
            <w:pPr>
              <w:snapToGrid w:val="0"/>
              <w:spacing w:before="60" w:after="60"/>
              <w:rPr>
                <w:rFonts w:cs="Arial"/>
                <w:b/>
                <w:bCs/>
                <w:color w:val="000000"/>
                <w:sz w:val="16"/>
                <w:szCs w:val="16"/>
                <w:lang w:val="en-US" w:eastAsia="zh-CN"/>
              </w:rPr>
            </w:pPr>
            <w:r w:rsidRPr="00C810A5">
              <w:rPr>
                <w:rFonts w:cs="Arial"/>
                <w:bCs/>
                <w:color w:val="000000"/>
                <w:sz w:val="16"/>
                <w:szCs w:val="16"/>
                <w:lang w:val="en-US" w:eastAsia="zh-CN"/>
              </w:rPr>
              <w:t>IEC 60079-18:2017 Ed.5.0</w:t>
            </w:r>
          </w:p>
        </w:tc>
        <w:tc>
          <w:tcPr>
            <w:tcW w:w="1416" w:type="dxa"/>
          </w:tcPr>
          <w:p w14:paraId="67DF986A" w14:textId="369FA79D" w:rsidR="009C6DE9" w:rsidRPr="00C810A5" w:rsidRDefault="009C6DE9" w:rsidP="009C6DE9">
            <w:pPr>
              <w:keepNext/>
              <w:snapToGrid w:val="0"/>
              <w:spacing w:before="60" w:after="60"/>
              <w:jc w:val="center"/>
              <w:rPr>
                <w:rFonts w:cs="Arial"/>
                <w:bCs/>
                <w:color w:val="000000"/>
                <w:sz w:val="16"/>
                <w:szCs w:val="16"/>
                <w:lang w:val="en-US" w:eastAsia="zh-CN"/>
              </w:rPr>
            </w:pPr>
            <w:r w:rsidRPr="00C810A5">
              <w:rPr>
                <w:rFonts w:cs="Arial"/>
                <w:bCs/>
                <w:color w:val="000000"/>
                <w:sz w:val="16"/>
                <w:szCs w:val="16"/>
                <w:lang w:val="en-US" w:eastAsia="zh-CN"/>
              </w:rPr>
              <w:t>8.1.1</w:t>
            </w:r>
          </w:p>
        </w:tc>
        <w:tc>
          <w:tcPr>
            <w:tcW w:w="3260" w:type="dxa"/>
          </w:tcPr>
          <w:p w14:paraId="07E717F1" w14:textId="550E11C7" w:rsidR="009C6DE9" w:rsidRPr="00C810A5" w:rsidRDefault="009C6DE9" w:rsidP="009C6DE9">
            <w:pPr>
              <w:keepNext/>
              <w:snapToGrid w:val="0"/>
              <w:spacing w:before="60" w:after="60"/>
              <w:rPr>
                <w:b/>
                <w:bCs/>
                <w:sz w:val="16"/>
                <w:szCs w:val="16"/>
              </w:rPr>
            </w:pPr>
            <w:r w:rsidRPr="00C810A5">
              <w:rPr>
                <w:rFonts w:cs="Arial"/>
                <w:bCs/>
                <w:color w:val="000000"/>
                <w:sz w:val="16"/>
                <w:szCs w:val="16"/>
                <w:lang w:val="en-US" w:eastAsia="zh-CN"/>
              </w:rPr>
              <w:t>Water absorption test on the compound</w:t>
            </w:r>
          </w:p>
        </w:tc>
        <w:tc>
          <w:tcPr>
            <w:tcW w:w="2075" w:type="dxa"/>
          </w:tcPr>
          <w:p w14:paraId="478E2E93" w14:textId="4F65C15F" w:rsidR="009C6DE9" w:rsidRPr="00B57944" w:rsidRDefault="009C6DE9" w:rsidP="009C6DE9">
            <w:pPr>
              <w:keepNext/>
              <w:snapToGrid w:val="0"/>
              <w:spacing w:before="60" w:after="60"/>
              <w:jc w:val="center"/>
              <w:rPr>
                <w:b/>
                <w:bCs/>
                <w:sz w:val="16"/>
                <w:szCs w:val="16"/>
              </w:rPr>
            </w:pPr>
            <w:r w:rsidRPr="00C810A5">
              <w:rPr>
                <w:rFonts w:eastAsiaTheme="minorEastAsia"/>
                <w:bCs/>
                <w:sz w:val="16"/>
                <w:szCs w:val="16"/>
                <w:lang w:eastAsia="zh-CN"/>
              </w:rPr>
              <w:t>S</w:t>
            </w:r>
            <w:r w:rsidRPr="00C810A5">
              <w:rPr>
                <w:rFonts w:eastAsiaTheme="minorEastAsia" w:hint="eastAsia"/>
                <w:bCs/>
                <w:sz w:val="16"/>
                <w:szCs w:val="16"/>
                <w:lang w:eastAsia="zh-CN"/>
              </w:rPr>
              <w:t>atisfactory</w:t>
            </w:r>
          </w:p>
        </w:tc>
      </w:tr>
      <w:tr w:rsidR="009C6DE9" w:rsidRPr="00BD6E18" w14:paraId="78F34F05" w14:textId="77777777" w:rsidTr="006151BA">
        <w:tc>
          <w:tcPr>
            <w:tcW w:w="2265" w:type="dxa"/>
          </w:tcPr>
          <w:p w14:paraId="292B6010" w14:textId="77777777" w:rsidR="009C6DE9" w:rsidRPr="00B57944" w:rsidRDefault="009C6DE9" w:rsidP="009C6DE9">
            <w:pPr>
              <w:autoSpaceDE w:val="0"/>
              <w:autoSpaceDN w:val="0"/>
              <w:adjustRightInd w:val="0"/>
              <w:snapToGrid w:val="0"/>
              <w:spacing w:beforeLines="35" w:before="84" w:afterLines="35" w:after="84"/>
              <w:jc w:val="both"/>
              <w:rPr>
                <w:rFonts w:cs="Arial"/>
                <w:bCs/>
                <w:color w:val="000000"/>
                <w:sz w:val="16"/>
                <w:szCs w:val="16"/>
                <w:lang w:val="en-US" w:eastAsia="zh-CN"/>
              </w:rPr>
            </w:pPr>
            <w:r w:rsidRPr="00B57944">
              <w:rPr>
                <w:rFonts w:cs="Arial"/>
                <w:bCs/>
                <w:color w:val="000000"/>
                <w:sz w:val="16"/>
                <w:szCs w:val="16"/>
                <w:lang w:val="en-US" w:eastAsia="zh-CN"/>
              </w:rPr>
              <w:t>IEC 60079-31:2022 Ed</w:t>
            </w:r>
            <w:r w:rsidRPr="00B57944">
              <w:rPr>
                <w:rFonts w:cs="Arial" w:hint="eastAsia"/>
                <w:bCs/>
                <w:color w:val="000000"/>
                <w:sz w:val="16"/>
                <w:szCs w:val="16"/>
                <w:lang w:val="en-US" w:eastAsia="zh-CN"/>
              </w:rPr>
              <w:t>.</w:t>
            </w:r>
            <w:r w:rsidRPr="00B57944">
              <w:rPr>
                <w:rFonts w:cs="Arial"/>
                <w:bCs/>
                <w:color w:val="000000"/>
                <w:sz w:val="16"/>
                <w:szCs w:val="16"/>
                <w:lang w:val="en-US" w:eastAsia="zh-CN"/>
              </w:rPr>
              <w:t>3.0</w:t>
            </w:r>
          </w:p>
          <w:p w14:paraId="475FE21A" w14:textId="0011195D" w:rsidR="009C6DE9" w:rsidRPr="00B57944" w:rsidRDefault="009C6DE9" w:rsidP="009C6DE9">
            <w:pPr>
              <w:snapToGrid w:val="0"/>
              <w:spacing w:before="60" w:after="60"/>
              <w:rPr>
                <w:rFonts w:cs="Arial"/>
                <w:bCs/>
                <w:color w:val="000000"/>
                <w:sz w:val="16"/>
                <w:szCs w:val="16"/>
                <w:lang w:val="en-US" w:eastAsia="zh-CN"/>
              </w:rPr>
            </w:pPr>
            <w:r w:rsidRPr="00B57944">
              <w:rPr>
                <w:rFonts w:cs="Arial"/>
                <w:bCs/>
                <w:color w:val="000000"/>
                <w:sz w:val="16"/>
                <w:szCs w:val="16"/>
                <w:lang w:val="en-US" w:eastAsia="zh-CN"/>
              </w:rPr>
              <w:t>IEC 60079-0:2017 Ed.7.0</w:t>
            </w:r>
          </w:p>
        </w:tc>
        <w:tc>
          <w:tcPr>
            <w:tcW w:w="1416" w:type="dxa"/>
          </w:tcPr>
          <w:p w14:paraId="2B06A634" w14:textId="693AF332" w:rsidR="009C6DE9" w:rsidRDefault="009C6DE9" w:rsidP="009C6DE9">
            <w:pPr>
              <w:autoSpaceDE w:val="0"/>
              <w:autoSpaceDN w:val="0"/>
              <w:adjustRightInd w:val="0"/>
              <w:snapToGrid w:val="0"/>
              <w:spacing w:beforeLines="35" w:before="84" w:afterLines="35" w:after="84"/>
              <w:jc w:val="center"/>
              <w:rPr>
                <w:rFonts w:cs="Arial"/>
                <w:bCs/>
                <w:color w:val="000000"/>
                <w:sz w:val="16"/>
                <w:szCs w:val="16"/>
                <w:lang w:val="en-US" w:eastAsia="zh-CN"/>
              </w:rPr>
            </w:pPr>
            <w:r>
              <w:rPr>
                <w:rFonts w:cs="Arial"/>
                <w:bCs/>
                <w:color w:val="000000"/>
                <w:sz w:val="16"/>
                <w:szCs w:val="16"/>
                <w:lang w:val="en-US" w:eastAsia="zh-CN"/>
              </w:rPr>
              <w:t>6.1.1.4</w:t>
            </w:r>
          </w:p>
          <w:p w14:paraId="4471E400" w14:textId="25EDF46C" w:rsidR="009C6DE9" w:rsidRPr="00B57944" w:rsidRDefault="009C6DE9" w:rsidP="009C6DE9">
            <w:pPr>
              <w:autoSpaceDE w:val="0"/>
              <w:autoSpaceDN w:val="0"/>
              <w:adjustRightInd w:val="0"/>
              <w:snapToGrid w:val="0"/>
              <w:spacing w:beforeLines="35" w:before="84" w:afterLines="35" w:after="84"/>
              <w:jc w:val="center"/>
              <w:rPr>
                <w:rFonts w:cs="Arial"/>
                <w:bCs/>
                <w:color w:val="000000"/>
                <w:sz w:val="16"/>
                <w:szCs w:val="16"/>
                <w:lang w:val="en-US" w:eastAsia="zh-CN"/>
              </w:rPr>
            </w:pPr>
            <w:r>
              <w:rPr>
                <w:rFonts w:eastAsiaTheme="minorEastAsia" w:cs="Arial" w:hint="eastAsia"/>
                <w:bCs/>
                <w:color w:val="000000"/>
                <w:sz w:val="16"/>
                <w:szCs w:val="16"/>
                <w:lang w:val="en-US" w:eastAsia="zh-CN"/>
              </w:rPr>
              <w:t>26.4.5</w:t>
            </w:r>
          </w:p>
        </w:tc>
        <w:tc>
          <w:tcPr>
            <w:tcW w:w="3260" w:type="dxa"/>
          </w:tcPr>
          <w:p w14:paraId="2E6F0ECA" w14:textId="77777777" w:rsidR="009C6DE9" w:rsidRDefault="009C6DE9" w:rsidP="006151BA">
            <w:pPr>
              <w:autoSpaceDE w:val="0"/>
              <w:autoSpaceDN w:val="0"/>
              <w:adjustRightInd w:val="0"/>
              <w:snapToGrid w:val="0"/>
              <w:spacing w:beforeLines="35" w:before="84" w:afterLines="35" w:after="84"/>
              <w:jc w:val="both"/>
              <w:rPr>
                <w:rFonts w:cs="Arial"/>
                <w:bCs/>
                <w:color w:val="000000"/>
                <w:sz w:val="16"/>
                <w:szCs w:val="16"/>
                <w:lang w:val="en-US" w:eastAsia="zh-CN"/>
              </w:rPr>
            </w:pPr>
            <w:r w:rsidRPr="00B57944">
              <w:rPr>
                <w:rFonts w:cs="Arial"/>
                <w:bCs/>
                <w:color w:val="000000"/>
                <w:sz w:val="16"/>
                <w:szCs w:val="16"/>
                <w:lang w:val="en-US" w:eastAsia="zh-CN"/>
              </w:rPr>
              <w:t xml:space="preserve">IP6X test for </w:t>
            </w:r>
            <w:r w:rsidRPr="00B57944">
              <w:rPr>
                <w:rFonts w:cs="Arial" w:hint="eastAsia"/>
                <w:bCs/>
                <w:color w:val="000000"/>
                <w:sz w:val="16"/>
                <w:szCs w:val="16"/>
                <w:lang w:val="en-US" w:eastAsia="zh-CN"/>
              </w:rPr>
              <w:t>EPL</w:t>
            </w:r>
            <w:r w:rsidRPr="00B57944">
              <w:rPr>
                <w:rFonts w:cs="Arial"/>
                <w:bCs/>
                <w:color w:val="000000"/>
                <w:sz w:val="16"/>
                <w:szCs w:val="16"/>
                <w:lang w:val="en-US" w:eastAsia="zh-CN"/>
              </w:rPr>
              <w:t xml:space="preserve"> </w:t>
            </w:r>
            <w:r w:rsidRPr="00B57944">
              <w:rPr>
                <w:rFonts w:cs="Arial" w:hint="eastAsia"/>
                <w:bCs/>
                <w:color w:val="000000"/>
                <w:sz w:val="16"/>
                <w:szCs w:val="16"/>
                <w:lang w:val="en-US" w:eastAsia="zh-CN"/>
              </w:rPr>
              <w:t>Da</w:t>
            </w:r>
            <w:r w:rsidRPr="00B57944">
              <w:rPr>
                <w:rFonts w:cs="Arial"/>
                <w:bCs/>
                <w:color w:val="000000"/>
                <w:sz w:val="16"/>
                <w:szCs w:val="16"/>
                <w:lang w:val="en-US" w:eastAsia="zh-CN"/>
              </w:rPr>
              <w:t xml:space="preserve"> equipment</w:t>
            </w:r>
            <w:r w:rsidRPr="00B57944">
              <w:rPr>
                <w:rFonts w:cs="Arial" w:hint="eastAsia"/>
                <w:bCs/>
                <w:color w:val="000000"/>
                <w:sz w:val="16"/>
                <w:szCs w:val="16"/>
                <w:lang w:val="en-US" w:eastAsia="zh-CN"/>
              </w:rPr>
              <w:t xml:space="preserve"> </w:t>
            </w:r>
          </w:p>
          <w:p w14:paraId="6044A4B2" w14:textId="44EC0B01" w:rsidR="009C6DE9" w:rsidRPr="006151BA" w:rsidRDefault="009C6DE9" w:rsidP="006151BA">
            <w:pPr>
              <w:autoSpaceDE w:val="0"/>
              <w:autoSpaceDN w:val="0"/>
              <w:adjustRightInd w:val="0"/>
              <w:snapToGrid w:val="0"/>
              <w:spacing w:beforeLines="35" w:before="84" w:afterLines="35" w:after="84"/>
              <w:jc w:val="both"/>
              <w:rPr>
                <w:rFonts w:cs="Arial"/>
                <w:bCs/>
                <w:color w:val="000000"/>
                <w:sz w:val="16"/>
                <w:szCs w:val="16"/>
                <w:lang w:val="en-US" w:eastAsia="zh-CN"/>
              </w:rPr>
            </w:pPr>
            <w:r w:rsidRPr="00B57944">
              <w:rPr>
                <w:rFonts w:cs="Arial" w:hint="eastAsia"/>
                <w:bCs/>
                <w:color w:val="000000"/>
                <w:sz w:val="16"/>
                <w:szCs w:val="16"/>
                <w:lang w:val="en-US" w:eastAsia="zh-CN"/>
              </w:rPr>
              <w:t>IP</w:t>
            </w:r>
            <w:r w:rsidRPr="00B57944">
              <w:rPr>
                <w:rFonts w:cs="Arial"/>
                <w:bCs/>
                <w:color w:val="000000"/>
                <w:sz w:val="16"/>
                <w:szCs w:val="16"/>
                <w:lang w:val="en-US" w:eastAsia="zh-CN"/>
              </w:rPr>
              <w:t xml:space="preserve"> </w:t>
            </w:r>
            <w:r w:rsidRPr="00B57944">
              <w:rPr>
                <w:rFonts w:cs="Arial" w:hint="eastAsia"/>
                <w:bCs/>
                <w:color w:val="000000"/>
                <w:sz w:val="16"/>
                <w:szCs w:val="16"/>
                <w:lang w:val="en-US" w:eastAsia="zh-CN"/>
              </w:rPr>
              <w:t>X4</w:t>
            </w:r>
            <w:r w:rsidRPr="00B57944">
              <w:rPr>
                <w:rFonts w:cs="Arial"/>
                <w:bCs/>
                <w:color w:val="000000"/>
                <w:sz w:val="16"/>
                <w:szCs w:val="16"/>
                <w:lang w:val="en-US" w:eastAsia="zh-CN"/>
              </w:rPr>
              <w:t xml:space="preserve"> </w:t>
            </w:r>
            <w:r w:rsidRPr="00B57944">
              <w:rPr>
                <w:rFonts w:cs="Arial" w:hint="eastAsia"/>
                <w:bCs/>
                <w:color w:val="000000"/>
                <w:sz w:val="16"/>
                <w:szCs w:val="16"/>
                <w:lang w:val="en-US" w:eastAsia="zh-CN"/>
              </w:rPr>
              <w:t>test</w:t>
            </w:r>
            <w:r w:rsidRPr="00B57944">
              <w:rPr>
                <w:rFonts w:cs="Arial"/>
                <w:bCs/>
                <w:color w:val="000000"/>
                <w:sz w:val="16"/>
                <w:szCs w:val="16"/>
                <w:lang w:val="en-US" w:eastAsia="zh-CN"/>
              </w:rPr>
              <w:t xml:space="preserve"> </w:t>
            </w:r>
            <w:r w:rsidRPr="00B57944">
              <w:rPr>
                <w:rFonts w:cs="Arial" w:hint="eastAsia"/>
                <w:bCs/>
                <w:color w:val="000000"/>
                <w:sz w:val="16"/>
                <w:szCs w:val="16"/>
                <w:lang w:val="en-US" w:eastAsia="zh-CN"/>
              </w:rPr>
              <w:t xml:space="preserve">according to </w:t>
            </w:r>
            <w:r w:rsidRPr="00B57944">
              <w:rPr>
                <w:rFonts w:cs="Arial"/>
                <w:bCs/>
                <w:color w:val="000000"/>
                <w:sz w:val="16"/>
                <w:szCs w:val="16"/>
                <w:lang w:val="en-US" w:eastAsia="zh-CN"/>
              </w:rPr>
              <w:t>IEC 60529</w:t>
            </w:r>
          </w:p>
        </w:tc>
        <w:tc>
          <w:tcPr>
            <w:tcW w:w="2075" w:type="dxa"/>
          </w:tcPr>
          <w:p w14:paraId="5EFFAD43" w14:textId="77777777" w:rsidR="009C6DE9" w:rsidRPr="006151BA" w:rsidRDefault="009C6DE9" w:rsidP="006151BA">
            <w:pPr>
              <w:autoSpaceDE w:val="0"/>
              <w:autoSpaceDN w:val="0"/>
              <w:adjustRightInd w:val="0"/>
              <w:snapToGrid w:val="0"/>
              <w:spacing w:beforeLines="35" w:before="84" w:afterLines="35" w:after="84"/>
              <w:jc w:val="center"/>
              <w:rPr>
                <w:rFonts w:cs="Arial"/>
                <w:bCs/>
                <w:color w:val="000000"/>
                <w:sz w:val="16"/>
                <w:szCs w:val="16"/>
                <w:lang w:val="en-US" w:eastAsia="zh-CN"/>
              </w:rPr>
            </w:pPr>
            <w:r w:rsidRPr="006151BA">
              <w:rPr>
                <w:rFonts w:cs="Arial"/>
                <w:bCs/>
                <w:color w:val="000000"/>
                <w:sz w:val="16"/>
                <w:szCs w:val="16"/>
                <w:lang w:val="en-US" w:eastAsia="zh-CN"/>
              </w:rPr>
              <w:t>S</w:t>
            </w:r>
            <w:r w:rsidRPr="006151BA">
              <w:rPr>
                <w:rFonts w:cs="Arial" w:hint="eastAsia"/>
                <w:bCs/>
                <w:color w:val="000000"/>
                <w:sz w:val="16"/>
                <w:szCs w:val="16"/>
                <w:lang w:val="en-US" w:eastAsia="zh-CN"/>
              </w:rPr>
              <w:t>atisfactory</w:t>
            </w:r>
          </w:p>
          <w:p w14:paraId="446F328E" w14:textId="6211FAB2" w:rsidR="006151BA" w:rsidRPr="006151BA" w:rsidRDefault="006151BA" w:rsidP="006151BA">
            <w:pPr>
              <w:autoSpaceDE w:val="0"/>
              <w:autoSpaceDN w:val="0"/>
              <w:adjustRightInd w:val="0"/>
              <w:snapToGrid w:val="0"/>
              <w:spacing w:beforeLines="35" w:before="84" w:afterLines="35" w:after="84"/>
              <w:jc w:val="center"/>
              <w:rPr>
                <w:rFonts w:cs="Arial"/>
                <w:bCs/>
                <w:color w:val="000000"/>
                <w:sz w:val="16"/>
                <w:szCs w:val="16"/>
                <w:lang w:val="en-US" w:eastAsia="zh-CN"/>
              </w:rPr>
            </w:pPr>
            <w:r w:rsidRPr="006151BA">
              <w:rPr>
                <w:rFonts w:cs="Arial"/>
                <w:bCs/>
                <w:color w:val="000000"/>
                <w:sz w:val="16"/>
                <w:szCs w:val="16"/>
                <w:lang w:val="en-US" w:eastAsia="zh-CN"/>
              </w:rPr>
              <w:t>S</w:t>
            </w:r>
            <w:r w:rsidRPr="006151BA">
              <w:rPr>
                <w:rFonts w:cs="Arial" w:hint="eastAsia"/>
                <w:bCs/>
                <w:color w:val="000000"/>
                <w:sz w:val="16"/>
                <w:szCs w:val="16"/>
                <w:lang w:val="en-US" w:eastAsia="zh-CN"/>
              </w:rPr>
              <w:t>atisfactory</w:t>
            </w:r>
          </w:p>
        </w:tc>
      </w:tr>
    </w:tbl>
    <w:p w14:paraId="5B46752E" w14:textId="7AC44366" w:rsidR="00BA5D21" w:rsidRPr="00935204" w:rsidRDefault="00935204" w:rsidP="00935204">
      <w:pPr>
        <w:pStyle w:val="PARAGRAPH"/>
      </w:pPr>
      <w:r w:rsidRPr="000762BC">
        <w:rPr>
          <w:rFonts w:cstheme="minorBidi"/>
          <w:spacing w:val="0"/>
          <w:lang w:eastAsia="ru-RU"/>
        </w:rPr>
        <w:t xml:space="preserve">The assessor </w:t>
      </w:r>
      <w:r w:rsidR="00DF691D">
        <w:rPr>
          <w:rFonts w:cstheme="minorBidi"/>
          <w:spacing w:val="0"/>
          <w:lang w:eastAsia="ru-RU"/>
        </w:rPr>
        <w:t xml:space="preserve">was </w:t>
      </w:r>
      <w:r w:rsidRPr="000762BC">
        <w:rPr>
          <w:rFonts w:cstheme="minorBidi"/>
          <w:spacing w:val="0"/>
          <w:lang w:eastAsia="ru-RU"/>
        </w:rPr>
        <w:t>satisfied with the staff capability and well</w:t>
      </w:r>
      <w:r w:rsidR="00DF691D">
        <w:rPr>
          <w:rFonts w:cstheme="minorBidi"/>
          <w:spacing w:val="0"/>
          <w:lang w:eastAsia="ru-RU"/>
        </w:rPr>
        <w:t>-</w:t>
      </w:r>
      <w:r w:rsidRPr="000762BC">
        <w:rPr>
          <w:rFonts w:cstheme="minorBidi"/>
          <w:spacing w:val="0"/>
          <w:lang w:eastAsia="ru-RU"/>
        </w:rPr>
        <w:t>equipped testing facilities</w:t>
      </w:r>
      <w:r w:rsidR="00DF691D">
        <w:rPr>
          <w:rFonts w:cstheme="minorBidi"/>
          <w:spacing w:val="0"/>
          <w:lang w:eastAsia="ru-RU"/>
        </w:rPr>
        <w:t>,</w:t>
      </w:r>
      <w:r w:rsidRPr="000762BC">
        <w:rPr>
          <w:rFonts w:cstheme="minorBidi"/>
          <w:spacing w:val="0"/>
          <w:lang w:eastAsia="ru-RU"/>
        </w:rPr>
        <w:t xml:space="preserve"> </w:t>
      </w:r>
      <w:r w:rsidR="00DF691D">
        <w:rPr>
          <w:rFonts w:cstheme="minorBidi"/>
          <w:spacing w:val="0"/>
          <w:lang w:eastAsia="ru-RU"/>
        </w:rPr>
        <w:t xml:space="preserve">which are sufficient for conducting all the </w:t>
      </w:r>
      <w:r w:rsidRPr="000762BC">
        <w:rPr>
          <w:rFonts w:cstheme="minorBidi"/>
          <w:spacing w:val="0"/>
          <w:lang w:eastAsia="ru-RU"/>
        </w:rPr>
        <w:t>scheduled witness test</w:t>
      </w:r>
      <w:r w:rsidR="00DF691D">
        <w:rPr>
          <w:rFonts w:cstheme="minorBidi"/>
          <w:spacing w:val="0"/>
          <w:lang w:eastAsia="ru-RU"/>
        </w:rPr>
        <w:t>s</w:t>
      </w:r>
      <w:r w:rsidRPr="000762BC">
        <w:rPr>
          <w:rFonts w:cstheme="minorBidi"/>
          <w:spacing w:val="0"/>
          <w:lang w:eastAsia="ru-RU"/>
        </w:rPr>
        <w:t xml:space="preserve">. </w:t>
      </w:r>
      <w:r w:rsidR="00DF691D">
        <w:rPr>
          <w:rFonts w:cstheme="minorBidi"/>
          <w:spacing w:val="0"/>
          <w:lang w:eastAsia="ru-RU"/>
        </w:rPr>
        <w:t>D</w:t>
      </w:r>
      <w:r w:rsidRPr="000762BC">
        <w:rPr>
          <w:rFonts w:cstheme="minorBidi"/>
          <w:spacing w:val="0"/>
          <w:lang w:eastAsia="ru-RU"/>
        </w:rPr>
        <w:t>eta</w:t>
      </w:r>
      <w:r w:rsidR="00DF691D">
        <w:rPr>
          <w:rFonts w:cstheme="minorBidi"/>
          <w:spacing w:val="0"/>
          <w:lang w:eastAsia="ru-RU"/>
        </w:rPr>
        <w:t>ils are described in the F-004 Site Assessment R</w:t>
      </w:r>
      <w:r w:rsidRPr="000762BC">
        <w:rPr>
          <w:rFonts w:cstheme="minorBidi"/>
          <w:spacing w:val="0"/>
          <w:lang w:eastAsia="ru-RU"/>
        </w:rPr>
        <w:t>eport.</w:t>
      </w:r>
    </w:p>
    <w:p w14:paraId="390A4971" w14:textId="77777777" w:rsidR="00BA5D21" w:rsidRPr="00913966" w:rsidRDefault="00BA5D21" w:rsidP="009F7F10">
      <w:pPr>
        <w:pStyle w:val="Heading2"/>
        <w:rPr>
          <w:lang w:eastAsia="ru-RU"/>
        </w:rPr>
      </w:pPr>
      <w:bookmarkStart w:id="103" w:name="_Toc217571930"/>
      <w:r w:rsidRPr="00913966">
        <w:rPr>
          <w:lang w:eastAsia="ru-RU"/>
        </w:rPr>
        <w:t>Participation in IECEx Proficiency Testing Programs</w:t>
      </w:r>
      <w:bookmarkEnd w:id="103"/>
    </w:p>
    <w:p w14:paraId="5AB044D2" w14:textId="287ECB83" w:rsidR="00BA5D21" w:rsidRDefault="00BA5D21" w:rsidP="00E21B4C">
      <w:pPr>
        <w:snapToGrid w:val="0"/>
        <w:spacing w:before="100"/>
        <w:rPr>
          <w:lang w:eastAsia="ru-RU"/>
        </w:rPr>
      </w:pPr>
      <w:r w:rsidRPr="00913966">
        <w:rPr>
          <w:lang w:eastAsia="ru-RU"/>
        </w:rPr>
        <w:t>Program: PTB Ex PT Scheme</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686"/>
        <w:gridCol w:w="3969"/>
      </w:tblGrid>
      <w:tr w:rsidR="00BA5D21" w:rsidRPr="00BD6E18" w14:paraId="40F910D2" w14:textId="77777777" w:rsidTr="00935204">
        <w:tc>
          <w:tcPr>
            <w:tcW w:w="1271" w:type="dxa"/>
          </w:tcPr>
          <w:p w14:paraId="2C52F885" w14:textId="77777777" w:rsidR="00BA5D21" w:rsidRPr="00913966" w:rsidRDefault="00BA5D21" w:rsidP="00E21B4C">
            <w:pPr>
              <w:keepNext/>
              <w:snapToGrid w:val="0"/>
              <w:spacing w:before="60" w:after="60"/>
              <w:jc w:val="center"/>
              <w:rPr>
                <w:b/>
                <w:bCs/>
                <w:sz w:val="16"/>
                <w:szCs w:val="16"/>
              </w:rPr>
            </w:pPr>
            <w:r w:rsidRPr="00913966">
              <w:rPr>
                <w:b/>
                <w:bCs/>
                <w:sz w:val="16"/>
                <w:szCs w:val="16"/>
              </w:rPr>
              <w:t>Year(s) of participation</w:t>
            </w:r>
          </w:p>
        </w:tc>
        <w:tc>
          <w:tcPr>
            <w:tcW w:w="3686" w:type="dxa"/>
          </w:tcPr>
          <w:p w14:paraId="0614D632" w14:textId="77777777" w:rsidR="00BA5D21" w:rsidRPr="00913966" w:rsidRDefault="00BA5D21" w:rsidP="00E21B4C">
            <w:pPr>
              <w:keepNext/>
              <w:snapToGrid w:val="0"/>
              <w:spacing w:before="60" w:after="60"/>
              <w:jc w:val="center"/>
              <w:rPr>
                <w:b/>
                <w:bCs/>
                <w:sz w:val="16"/>
                <w:szCs w:val="16"/>
              </w:rPr>
            </w:pPr>
            <w:r w:rsidRPr="00913966">
              <w:rPr>
                <w:b/>
                <w:bCs/>
                <w:sz w:val="16"/>
                <w:szCs w:val="16"/>
              </w:rPr>
              <w:t>IECEx Proficiency Testing program</w:t>
            </w:r>
          </w:p>
        </w:tc>
        <w:tc>
          <w:tcPr>
            <w:tcW w:w="3969" w:type="dxa"/>
          </w:tcPr>
          <w:p w14:paraId="6869E167" w14:textId="77777777" w:rsidR="00BA5D21" w:rsidRPr="00913966" w:rsidRDefault="00BA5D21" w:rsidP="00E21B4C">
            <w:pPr>
              <w:keepNext/>
              <w:snapToGrid w:val="0"/>
              <w:spacing w:before="60" w:after="60"/>
              <w:jc w:val="center"/>
              <w:rPr>
                <w:b/>
                <w:bCs/>
                <w:sz w:val="16"/>
                <w:szCs w:val="16"/>
              </w:rPr>
            </w:pPr>
            <w:r w:rsidRPr="00913966">
              <w:rPr>
                <w:b/>
                <w:bCs/>
                <w:sz w:val="16"/>
                <w:szCs w:val="16"/>
              </w:rPr>
              <w:t>General information about results</w:t>
            </w:r>
          </w:p>
        </w:tc>
      </w:tr>
      <w:tr w:rsidR="005C259C" w:rsidRPr="00BD6E18" w14:paraId="1CFD979D" w14:textId="77777777" w:rsidTr="00935204">
        <w:tc>
          <w:tcPr>
            <w:tcW w:w="1271" w:type="dxa"/>
            <w:vMerge w:val="restart"/>
            <w:vAlign w:val="center"/>
          </w:tcPr>
          <w:p w14:paraId="2E07316A" w14:textId="5934AB38" w:rsidR="005C259C" w:rsidRPr="00975EC2" w:rsidRDefault="005C259C" w:rsidP="00975EC2">
            <w:pPr>
              <w:snapToGrid w:val="0"/>
              <w:spacing w:before="60" w:after="60"/>
              <w:rPr>
                <w:rFonts w:eastAsiaTheme="minorEastAsia"/>
                <w:bCs/>
                <w:sz w:val="16"/>
                <w:lang w:eastAsia="zh-CN"/>
              </w:rPr>
            </w:pPr>
            <w:r w:rsidRPr="00975EC2">
              <w:rPr>
                <w:rFonts w:eastAsiaTheme="minorEastAsia"/>
                <w:bCs/>
                <w:sz w:val="16"/>
                <w:lang w:eastAsia="zh-CN"/>
              </w:rPr>
              <w:t>2011-2012</w:t>
            </w:r>
          </w:p>
        </w:tc>
        <w:tc>
          <w:tcPr>
            <w:tcW w:w="3686" w:type="dxa"/>
          </w:tcPr>
          <w:p w14:paraId="64FF8347" w14:textId="611F7D2A" w:rsidR="005C259C" w:rsidRPr="002926E6" w:rsidRDefault="005C259C" w:rsidP="005C259C">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1 "Explosion pressure"</w:t>
            </w:r>
          </w:p>
        </w:tc>
        <w:tc>
          <w:tcPr>
            <w:tcW w:w="3969" w:type="dxa"/>
          </w:tcPr>
          <w:p w14:paraId="395C177B" w14:textId="3911E954" w:rsidR="005C259C" w:rsidRPr="002926E6" w:rsidRDefault="00975EC2" w:rsidP="005C259C">
            <w:pPr>
              <w:keepNext/>
              <w:snapToGrid w:val="0"/>
              <w:spacing w:before="60" w:after="60"/>
              <w:jc w:val="center"/>
              <w:rPr>
                <w:rFonts w:eastAsiaTheme="minorEastAsia"/>
                <w:bCs/>
                <w:sz w:val="16"/>
                <w:szCs w:val="16"/>
                <w:lang w:eastAsia="zh-CN"/>
              </w:rPr>
            </w:pPr>
            <w:r>
              <w:rPr>
                <w:rFonts w:eastAsiaTheme="minorEastAsia"/>
                <w:bCs/>
                <w:sz w:val="16"/>
                <w:szCs w:val="16"/>
                <w:lang w:eastAsia="zh-CN"/>
              </w:rPr>
              <w:t>N/A</w:t>
            </w:r>
          </w:p>
        </w:tc>
      </w:tr>
      <w:tr w:rsidR="005C259C" w:rsidRPr="00BD6E18" w14:paraId="679BCE30" w14:textId="77777777" w:rsidTr="00935204">
        <w:tc>
          <w:tcPr>
            <w:tcW w:w="1271" w:type="dxa"/>
            <w:vMerge/>
            <w:vAlign w:val="center"/>
          </w:tcPr>
          <w:p w14:paraId="662A0A9D" w14:textId="77777777" w:rsidR="005C259C" w:rsidRPr="00975EC2" w:rsidRDefault="005C259C" w:rsidP="00975EC2">
            <w:pPr>
              <w:snapToGrid w:val="0"/>
              <w:spacing w:before="60" w:after="60"/>
              <w:rPr>
                <w:rFonts w:eastAsiaTheme="minorEastAsia"/>
                <w:bCs/>
                <w:sz w:val="16"/>
                <w:lang w:eastAsia="zh-CN"/>
              </w:rPr>
            </w:pPr>
          </w:p>
        </w:tc>
        <w:tc>
          <w:tcPr>
            <w:tcW w:w="3686" w:type="dxa"/>
          </w:tcPr>
          <w:p w14:paraId="75E61262" w14:textId="105C3A87" w:rsidR="005C259C" w:rsidRPr="002926E6" w:rsidRDefault="005C259C" w:rsidP="005C259C">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2 "Spark ignition"</w:t>
            </w:r>
          </w:p>
        </w:tc>
        <w:tc>
          <w:tcPr>
            <w:tcW w:w="3969" w:type="dxa"/>
          </w:tcPr>
          <w:p w14:paraId="165C2247" w14:textId="7ABA89C8" w:rsidR="005C259C" w:rsidRPr="002926E6" w:rsidRDefault="00975EC2" w:rsidP="005C259C">
            <w:pPr>
              <w:keepNext/>
              <w:snapToGrid w:val="0"/>
              <w:spacing w:before="60" w:after="60"/>
              <w:jc w:val="center"/>
              <w:rPr>
                <w:rFonts w:eastAsiaTheme="minorEastAsia"/>
                <w:bCs/>
                <w:sz w:val="16"/>
                <w:szCs w:val="16"/>
                <w:lang w:eastAsia="zh-CN"/>
              </w:rPr>
            </w:pPr>
            <w:r>
              <w:rPr>
                <w:rFonts w:eastAsiaTheme="minorEastAsia" w:hint="eastAsia"/>
                <w:bCs/>
                <w:sz w:val="16"/>
                <w:szCs w:val="16"/>
                <w:lang w:eastAsia="zh-CN"/>
              </w:rPr>
              <w:t>N/A</w:t>
            </w:r>
          </w:p>
        </w:tc>
      </w:tr>
      <w:tr w:rsidR="005C259C" w:rsidRPr="00BD6E18" w14:paraId="40E28BF3" w14:textId="77777777" w:rsidTr="00935204">
        <w:tc>
          <w:tcPr>
            <w:tcW w:w="1271" w:type="dxa"/>
            <w:vMerge w:val="restart"/>
            <w:vAlign w:val="center"/>
          </w:tcPr>
          <w:p w14:paraId="30956FB0" w14:textId="2B5FC253" w:rsidR="005C259C" w:rsidRPr="00975EC2" w:rsidRDefault="005C259C" w:rsidP="00975EC2">
            <w:pPr>
              <w:snapToGrid w:val="0"/>
              <w:spacing w:before="60" w:after="60"/>
              <w:rPr>
                <w:rFonts w:eastAsiaTheme="minorEastAsia"/>
                <w:bCs/>
                <w:sz w:val="16"/>
                <w:lang w:eastAsia="zh-CN"/>
              </w:rPr>
            </w:pPr>
            <w:r w:rsidRPr="00975EC2">
              <w:rPr>
                <w:rFonts w:eastAsiaTheme="minorEastAsia"/>
                <w:bCs/>
                <w:sz w:val="16"/>
                <w:lang w:eastAsia="zh-CN"/>
              </w:rPr>
              <w:t>2013-2014</w:t>
            </w:r>
          </w:p>
        </w:tc>
        <w:tc>
          <w:tcPr>
            <w:tcW w:w="3686" w:type="dxa"/>
          </w:tcPr>
          <w:p w14:paraId="6FEA7F49" w14:textId="1016AF70" w:rsidR="005C259C" w:rsidRPr="002926E6" w:rsidRDefault="005C259C" w:rsidP="005C259C">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3 "Flame Transmission"</w:t>
            </w:r>
          </w:p>
        </w:tc>
        <w:tc>
          <w:tcPr>
            <w:tcW w:w="3969" w:type="dxa"/>
          </w:tcPr>
          <w:p w14:paraId="1222173F" w14:textId="6A28CB85" w:rsidR="005C259C" w:rsidRPr="002926E6" w:rsidRDefault="00975EC2" w:rsidP="005C259C">
            <w:pPr>
              <w:keepNext/>
              <w:snapToGrid w:val="0"/>
              <w:spacing w:before="60" w:after="60"/>
              <w:jc w:val="center"/>
              <w:rPr>
                <w:rFonts w:eastAsiaTheme="minorEastAsia"/>
                <w:bCs/>
                <w:sz w:val="16"/>
                <w:szCs w:val="16"/>
                <w:lang w:eastAsia="zh-CN"/>
              </w:rPr>
            </w:pPr>
            <w:r>
              <w:rPr>
                <w:rFonts w:eastAsiaTheme="minorEastAsia" w:hint="eastAsia"/>
                <w:bCs/>
                <w:sz w:val="16"/>
                <w:szCs w:val="16"/>
                <w:lang w:eastAsia="zh-CN"/>
              </w:rPr>
              <w:t>N/A</w:t>
            </w:r>
          </w:p>
        </w:tc>
      </w:tr>
      <w:tr w:rsidR="00975EC2" w:rsidRPr="00BD6E18" w14:paraId="3660E5B8" w14:textId="77777777" w:rsidTr="00935204">
        <w:tc>
          <w:tcPr>
            <w:tcW w:w="1271" w:type="dxa"/>
            <w:vMerge/>
            <w:vAlign w:val="center"/>
          </w:tcPr>
          <w:p w14:paraId="047CEE2A" w14:textId="77777777" w:rsidR="00975EC2" w:rsidRPr="00975EC2" w:rsidRDefault="00975EC2" w:rsidP="00975EC2">
            <w:pPr>
              <w:snapToGrid w:val="0"/>
              <w:spacing w:before="60" w:after="60"/>
              <w:rPr>
                <w:rFonts w:eastAsiaTheme="minorEastAsia"/>
                <w:bCs/>
                <w:sz w:val="16"/>
                <w:lang w:eastAsia="zh-CN"/>
              </w:rPr>
            </w:pPr>
          </w:p>
        </w:tc>
        <w:tc>
          <w:tcPr>
            <w:tcW w:w="3686" w:type="dxa"/>
          </w:tcPr>
          <w:p w14:paraId="47C97542" w14:textId="48924027" w:rsidR="00975EC2" w:rsidRPr="002926E6" w:rsidRDefault="00975EC2" w:rsidP="00975EC2">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4 "Temperature Classification"</w:t>
            </w:r>
          </w:p>
        </w:tc>
        <w:tc>
          <w:tcPr>
            <w:tcW w:w="3969" w:type="dxa"/>
          </w:tcPr>
          <w:p w14:paraId="16A44111" w14:textId="527BCA2E" w:rsidR="00975EC2" w:rsidRPr="002926E6" w:rsidRDefault="00975EC2" w:rsidP="00975EC2">
            <w:pPr>
              <w:keepNext/>
              <w:snapToGrid w:val="0"/>
              <w:spacing w:before="60" w:after="60"/>
              <w:jc w:val="center"/>
              <w:rPr>
                <w:rFonts w:eastAsiaTheme="minorEastAsia"/>
                <w:bCs/>
                <w:sz w:val="16"/>
                <w:szCs w:val="16"/>
                <w:lang w:eastAsia="zh-CN"/>
              </w:rPr>
            </w:pPr>
            <w:r>
              <w:rPr>
                <w:rFonts w:eastAsiaTheme="minorEastAsia"/>
                <w:bCs/>
                <w:sz w:val="16"/>
                <w:szCs w:val="16"/>
                <w:lang w:eastAsia="zh-CN"/>
              </w:rPr>
              <w:t>N/A</w:t>
            </w:r>
          </w:p>
        </w:tc>
      </w:tr>
      <w:tr w:rsidR="00975EC2" w:rsidRPr="00BD6E18" w14:paraId="3AFE1A08" w14:textId="77777777" w:rsidTr="00935204">
        <w:tc>
          <w:tcPr>
            <w:tcW w:w="1271" w:type="dxa"/>
            <w:vMerge w:val="restart"/>
            <w:vAlign w:val="center"/>
          </w:tcPr>
          <w:p w14:paraId="45CA0AD4" w14:textId="0E738293" w:rsidR="00975EC2" w:rsidRPr="00975EC2" w:rsidRDefault="00975EC2" w:rsidP="00975EC2">
            <w:pPr>
              <w:snapToGrid w:val="0"/>
              <w:spacing w:before="60" w:after="60"/>
              <w:rPr>
                <w:rFonts w:eastAsiaTheme="minorEastAsia"/>
                <w:bCs/>
                <w:sz w:val="16"/>
                <w:lang w:eastAsia="zh-CN"/>
              </w:rPr>
            </w:pPr>
            <w:r w:rsidRPr="00975EC2">
              <w:rPr>
                <w:rFonts w:eastAsiaTheme="minorEastAsia"/>
                <w:bCs/>
                <w:sz w:val="16"/>
                <w:lang w:eastAsia="zh-CN"/>
              </w:rPr>
              <w:t>2015-2016</w:t>
            </w:r>
          </w:p>
        </w:tc>
        <w:tc>
          <w:tcPr>
            <w:tcW w:w="3686" w:type="dxa"/>
          </w:tcPr>
          <w:p w14:paraId="730E39F5" w14:textId="6AAB9028" w:rsidR="00975EC2" w:rsidRPr="002926E6" w:rsidRDefault="00975EC2" w:rsidP="00975EC2">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5 "Electrostatic Charge"</w:t>
            </w:r>
          </w:p>
        </w:tc>
        <w:tc>
          <w:tcPr>
            <w:tcW w:w="3969" w:type="dxa"/>
          </w:tcPr>
          <w:p w14:paraId="03D26F22" w14:textId="72082545" w:rsidR="00975EC2" w:rsidRPr="002926E6" w:rsidRDefault="00975EC2" w:rsidP="00975EC2">
            <w:pPr>
              <w:keepNext/>
              <w:snapToGrid w:val="0"/>
              <w:spacing w:before="60" w:after="60"/>
              <w:jc w:val="center"/>
              <w:rPr>
                <w:rFonts w:eastAsiaTheme="minorEastAsia"/>
                <w:bCs/>
                <w:sz w:val="16"/>
                <w:szCs w:val="16"/>
                <w:lang w:eastAsia="zh-CN"/>
              </w:rPr>
            </w:pPr>
            <w:r>
              <w:rPr>
                <w:rFonts w:eastAsiaTheme="minorEastAsia" w:hint="eastAsia"/>
                <w:bCs/>
                <w:sz w:val="16"/>
                <w:szCs w:val="16"/>
                <w:lang w:eastAsia="zh-CN"/>
              </w:rPr>
              <w:t>N/A</w:t>
            </w:r>
          </w:p>
        </w:tc>
      </w:tr>
      <w:tr w:rsidR="00975EC2" w:rsidRPr="00BD6E18" w14:paraId="13BE001B" w14:textId="77777777" w:rsidTr="00935204">
        <w:tc>
          <w:tcPr>
            <w:tcW w:w="1271" w:type="dxa"/>
            <w:vMerge/>
            <w:vAlign w:val="center"/>
          </w:tcPr>
          <w:p w14:paraId="367E4AA7" w14:textId="77777777" w:rsidR="00975EC2" w:rsidRPr="00975EC2" w:rsidRDefault="00975EC2" w:rsidP="00975EC2">
            <w:pPr>
              <w:snapToGrid w:val="0"/>
              <w:spacing w:before="60" w:after="60"/>
              <w:rPr>
                <w:rFonts w:eastAsiaTheme="minorEastAsia"/>
                <w:bCs/>
                <w:sz w:val="16"/>
                <w:lang w:eastAsia="zh-CN"/>
              </w:rPr>
            </w:pPr>
          </w:p>
        </w:tc>
        <w:tc>
          <w:tcPr>
            <w:tcW w:w="3686" w:type="dxa"/>
          </w:tcPr>
          <w:p w14:paraId="2602C475" w14:textId="1985B97A" w:rsidR="00975EC2" w:rsidRPr="002926E6" w:rsidRDefault="00975EC2" w:rsidP="00975EC2">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6 "Intrinsic Safety"</w:t>
            </w:r>
          </w:p>
        </w:tc>
        <w:tc>
          <w:tcPr>
            <w:tcW w:w="3969" w:type="dxa"/>
          </w:tcPr>
          <w:p w14:paraId="53378389" w14:textId="3D8AAABF" w:rsidR="00975EC2" w:rsidRPr="002926E6" w:rsidRDefault="00975EC2" w:rsidP="00975EC2">
            <w:pPr>
              <w:keepNext/>
              <w:snapToGrid w:val="0"/>
              <w:spacing w:before="60" w:after="60"/>
              <w:jc w:val="center"/>
              <w:rPr>
                <w:rFonts w:eastAsiaTheme="minorEastAsia"/>
                <w:bCs/>
                <w:sz w:val="16"/>
                <w:szCs w:val="16"/>
                <w:lang w:eastAsia="zh-CN"/>
              </w:rPr>
            </w:pPr>
            <w:r>
              <w:rPr>
                <w:rFonts w:eastAsiaTheme="minorEastAsia" w:hint="eastAsia"/>
                <w:bCs/>
                <w:sz w:val="16"/>
                <w:szCs w:val="16"/>
                <w:lang w:eastAsia="zh-CN"/>
              </w:rPr>
              <w:t>N/A</w:t>
            </w:r>
          </w:p>
        </w:tc>
      </w:tr>
      <w:tr w:rsidR="00975EC2" w:rsidRPr="00BD6E18" w14:paraId="5C884BA9" w14:textId="77777777" w:rsidTr="00935204">
        <w:tc>
          <w:tcPr>
            <w:tcW w:w="1271" w:type="dxa"/>
            <w:vMerge w:val="restart"/>
            <w:vAlign w:val="center"/>
          </w:tcPr>
          <w:p w14:paraId="7E6635F6" w14:textId="63361AF7" w:rsidR="00975EC2" w:rsidRPr="00975EC2" w:rsidRDefault="00975EC2" w:rsidP="00975EC2">
            <w:pPr>
              <w:snapToGrid w:val="0"/>
              <w:spacing w:before="60" w:after="60"/>
              <w:rPr>
                <w:rFonts w:eastAsiaTheme="minorEastAsia"/>
                <w:bCs/>
                <w:sz w:val="16"/>
                <w:lang w:eastAsia="zh-CN"/>
              </w:rPr>
            </w:pPr>
            <w:r w:rsidRPr="00975EC2">
              <w:rPr>
                <w:rFonts w:eastAsiaTheme="minorEastAsia" w:hint="eastAsia"/>
                <w:bCs/>
                <w:sz w:val="16"/>
                <w:lang w:eastAsia="zh-CN"/>
              </w:rPr>
              <w:t>2</w:t>
            </w:r>
            <w:r w:rsidRPr="00975EC2">
              <w:rPr>
                <w:rFonts w:eastAsiaTheme="minorEastAsia"/>
                <w:bCs/>
                <w:sz w:val="16"/>
                <w:lang w:eastAsia="zh-CN"/>
              </w:rPr>
              <w:t>017-2018</w:t>
            </w:r>
          </w:p>
        </w:tc>
        <w:tc>
          <w:tcPr>
            <w:tcW w:w="3686" w:type="dxa"/>
          </w:tcPr>
          <w:p w14:paraId="32310F36" w14:textId="5A10CA78" w:rsidR="00975EC2" w:rsidRPr="002926E6" w:rsidRDefault="00975EC2" w:rsidP="00975EC2">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7 "Explosion Pressure"</w:t>
            </w:r>
          </w:p>
        </w:tc>
        <w:tc>
          <w:tcPr>
            <w:tcW w:w="3969" w:type="dxa"/>
          </w:tcPr>
          <w:p w14:paraId="1F215360" w14:textId="7F0DE71D" w:rsidR="00975EC2" w:rsidRPr="002926E6" w:rsidRDefault="00975EC2" w:rsidP="00975EC2">
            <w:pPr>
              <w:keepNext/>
              <w:snapToGrid w:val="0"/>
              <w:spacing w:before="60" w:after="60"/>
              <w:jc w:val="center"/>
              <w:rPr>
                <w:rFonts w:eastAsiaTheme="minorEastAsia"/>
                <w:bCs/>
                <w:sz w:val="16"/>
                <w:szCs w:val="16"/>
                <w:lang w:eastAsia="zh-CN"/>
              </w:rPr>
            </w:pPr>
            <w:r>
              <w:rPr>
                <w:rFonts w:eastAsiaTheme="minorEastAsia"/>
                <w:bCs/>
                <w:sz w:val="16"/>
                <w:szCs w:val="16"/>
                <w:lang w:eastAsia="zh-CN"/>
              </w:rPr>
              <w:t>N/A</w:t>
            </w:r>
          </w:p>
        </w:tc>
      </w:tr>
      <w:tr w:rsidR="00975EC2" w:rsidRPr="00BD6E18" w14:paraId="2F7F6513" w14:textId="77777777" w:rsidTr="00935204">
        <w:tc>
          <w:tcPr>
            <w:tcW w:w="1271" w:type="dxa"/>
            <w:vMerge/>
            <w:vAlign w:val="center"/>
          </w:tcPr>
          <w:p w14:paraId="208FC0E1" w14:textId="77777777" w:rsidR="00975EC2" w:rsidRPr="00975EC2" w:rsidRDefault="00975EC2" w:rsidP="00975EC2">
            <w:pPr>
              <w:snapToGrid w:val="0"/>
              <w:spacing w:before="60" w:after="60"/>
              <w:rPr>
                <w:rFonts w:eastAsiaTheme="minorEastAsia"/>
                <w:bCs/>
                <w:sz w:val="16"/>
                <w:lang w:eastAsia="zh-CN"/>
              </w:rPr>
            </w:pPr>
          </w:p>
        </w:tc>
        <w:tc>
          <w:tcPr>
            <w:tcW w:w="3686" w:type="dxa"/>
          </w:tcPr>
          <w:p w14:paraId="45E74CC8" w14:textId="5CB51E2F" w:rsidR="00975EC2" w:rsidRPr="002926E6" w:rsidRDefault="00975EC2" w:rsidP="00975EC2">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8 "Pressurized Enclosure"</w:t>
            </w:r>
          </w:p>
        </w:tc>
        <w:tc>
          <w:tcPr>
            <w:tcW w:w="3969" w:type="dxa"/>
          </w:tcPr>
          <w:p w14:paraId="557974B7" w14:textId="53682D09" w:rsidR="00975EC2" w:rsidRPr="002926E6" w:rsidRDefault="00975EC2" w:rsidP="00975EC2">
            <w:pPr>
              <w:keepNext/>
              <w:snapToGrid w:val="0"/>
              <w:spacing w:before="60" w:after="60"/>
              <w:jc w:val="center"/>
              <w:rPr>
                <w:rFonts w:eastAsiaTheme="minorEastAsia"/>
                <w:bCs/>
                <w:sz w:val="16"/>
                <w:szCs w:val="16"/>
                <w:lang w:eastAsia="zh-CN"/>
              </w:rPr>
            </w:pPr>
            <w:r>
              <w:rPr>
                <w:rFonts w:eastAsiaTheme="minorEastAsia" w:hint="eastAsia"/>
                <w:bCs/>
                <w:sz w:val="16"/>
                <w:szCs w:val="16"/>
                <w:lang w:eastAsia="zh-CN"/>
              </w:rPr>
              <w:t>N/A</w:t>
            </w:r>
          </w:p>
        </w:tc>
      </w:tr>
      <w:tr w:rsidR="00975EC2" w:rsidRPr="00BD6E18" w14:paraId="23D62828" w14:textId="77777777" w:rsidTr="00935204">
        <w:tc>
          <w:tcPr>
            <w:tcW w:w="1271" w:type="dxa"/>
            <w:vMerge w:val="restart"/>
            <w:vAlign w:val="center"/>
          </w:tcPr>
          <w:p w14:paraId="2549F0E7" w14:textId="69CF3AE7" w:rsidR="00975EC2" w:rsidRPr="00975EC2" w:rsidRDefault="00975EC2" w:rsidP="00975EC2">
            <w:pPr>
              <w:snapToGrid w:val="0"/>
              <w:spacing w:before="60" w:after="60"/>
              <w:rPr>
                <w:rFonts w:eastAsiaTheme="minorEastAsia"/>
                <w:bCs/>
                <w:sz w:val="16"/>
                <w:lang w:eastAsia="zh-CN"/>
              </w:rPr>
            </w:pPr>
            <w:r w:rsidRPr="00975EC2">
              <w:rPr>
                <w:rFonts w:eastAsiaTheme="minorEastAsia"/>
                <w:bCs/>
                <w:sz w:val="16"/>
                <w:lang w:eastAsia="zh-CN"/>
              </w:rPr>
              <w:t>2019-2020</w:t>
            </w:r>
          </w:p>
        </w:tc>
        <w:tc>
          <w:tcPr>
            <w:tcW w:w="3686" w:type="dxa"/>
          </w:tcPr>
          <w:p w14:paraId="20AB933B" w14:textId="48BEC321" w:rsidR="00975EC2" w:rsidRPr="002926E6" w:rsidRDefault="00975EC2" w:rsidP="00975EC2">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9 “Battery Testing”</w:t>
            </w:r>
          </w:p>
        </w:tc>
        <w:tc>
          <w:tcPr>
            <w:tcW w:w="3969" w:type="dxa"/>
          </w:tcPr>
          <w:p w14:paraId="713BF295" w14:textId="5E948284" w:rsidR="00975EC2" w:rsidRPr="002926E6" w:rsidRDefault="00975EC2" w:rsidP="00975EC2">
            <w:pPr>
              <w:keepNext/>
              <w:snapToGrid w:val="0"/>
              <w:spacing w:before="60" w:after="60"/>
              <w:jc w:val="center"/>
              <w:rPr>
                <w:rFonts w:eastAsiaTheme="minorEastAsia"/>
                <w:bCs/>
                <w:sz w:val="16"/>
                <w:szCs w:val="16"/>
                <w:lang w:eastAsia="zh-CN"/>
              </w:rPr>
            </w:pPr>
            <w:r>
              <w:rPr>
                <w:rFonts w:eastAsiaTheme="minorEastAsia" w:hint="eastAsia"/>
                <w:bCs/>
                <w:sz w:val="16"/>
                <w:szCs w:val="16"/>
                <w:lang w:eastAsia="zh-CN"/>
              </w:rPr>
              <w:t>N/A</w:t>
            </w:r>
          </w:p>
        </w:tc>
      </w:tr>
      <w:tr w:rsidR="00975EC2" w:rsidRPr="00BD6E18" w14:paraId="02A26D5D" w14:textId="77777777" w:rsidTr="00935204">
        <w:tc>
          <w:tcPr>
            <w:tcW w:w="1271" w:type="dxa"/>
            <w:vMerge/>
          </w:tcPr>
          <w:p w14:paraId="6034544B" w14:textId="77777777" w:rsidR="00975EC2" w:rsidRPr="00975EC2" w:rsidRDefault="00975EC2" w:rsidP="00975EC2">
            <w:pPr>
              <w:snapToGrid w:val="0"/>
              <w:spacing w:before="60" w:after="60"/>
              <w:rPr>
                <w:rFonts w:eastAsiaTheme="minorEastAsia"/>
                <w:bCs/>
                <w:sz w:val="16"/>
                <w:lang w:eastAsia="zh-CN"/>
              </w:rPr>
            </w:pPr>
          </w:p>
        </w:tc>
        <w:tc>
          <w:tcPr>
            <w:tcW w:w="3686" w:type="dxa"/>
          </w:tcPr>
          <w:p w14:paraId="5292A8A5" w14:textId="03C8C49C" w:rsidR="00975EC2" w:rsidRPr="002926E6" w:rsidRDefault="00975EC2" w:rsidP="00975EC2">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10 “Tests of Enclosures”</w:t>
            </w:r>
          </w:p>
        </w:tc>
        <w:tc>
          <w:tcPr>
            <w:tcW w:w="3969" w:type="dxa"/>
          </w:tcPr>
          <w:p w14:paraId="5F5CB541" w14:textId="6175BE32" w:rsidR="00975EC2" w:rsidRPr="002926E6" w:rsidRDefault="00975EC2" w:rsidP="00975EC2">
            <w:pPr>
              <w:keepNext/>
              <w:snapToGrid w:val="0"/>
              <w:spacing w:before="60" w:after="60"/>
              <w:jc w:val="center"/>
              <w:rPr>
                <w:rFonts w:eastAsiaTheme="minorEastAsia"/>
                <w:bCs/>
                <w:sz w:val="16"/>
                <w:szCs w:val="16"/>
                <w:lang w:eastAsia="zh-CN"/>
              </w:rPr>
            </w:pPr>
            <w:r>
              <w:rPr>
                <w:rFonts w:eastAsiaTheme="minorEastAsia" w:hint="eastAsia"/>
                <w:bCs/>
                <w:sz w:val="16"/>
                <w:szCs w:val="16"/>
                <w:lang w:eastAsia="zh-CN"/>
              </w:rPr>
              <w:t>N/A</w:t>
            </w:r>
          </w:p>
        </w:tc>
      </w:tr>
      <w:tr w:rsidR="004F77BB" w:rsidRPr="00BD6E18" w14:paraId="0252AD61" w14:textId="77777777" w:rsidTr="00935204">
        <w:tc>
          <w:tcPr>
            <w:tcW w:w="1271" w:type="dxa"/>
            <w:vMerge w:val="restart"/>
            <w:vAlign w:val="center"/>
          </w:tcPr>
          <w:p w14:paraId="51F184EA" w14:textId="38D20E86" w:rsidR="004F77BB" w:rsidRPr="00975EC2" w:rsidRDefault="004F77BB" w:rsidP="004F77BB">
            <w:pPr>
              <w:snapToGrid w:val="0"/>
              <w:spacing w:before="60" w:after="60"/>
              <w:rPr>
                <w:rFonts w:eastAsiaTheme="minorEastAsia"/>
                <w:bCs/>
                <w:sz w:val="16"/>
                <w:lang w:eastAsia="zh-CN"/>
              </w:rPr>
            </w:pPr>
            <w:r w:rsidRPr="00975EC2">
              <w:rPr>
                <w:rFonts w:eastAsiaTheme="minorEastAsia" w:hint="eastAsia"/>
                <w:bCs/>
                <w:sz w:val="16"/>
                <w:lang w:eastAsia="zh-CN"/>
              </w:rPr>
              <w:t>2021-2022</w:t>
            </w:r>
          </w:p>
        </w:tc>
        <w:tc>
          <w:tcPr>
            <w:tcW w:w="3686" w:type="dxa"/>
          </w:tcPr>
          <w:p w14:paraId="3984F6C0" w14:textId="3CC9CA84" w:rsidR="004F77BB" w:rsidRPr="002926E6" w:rsidRDefault="004F77BB" w:rsidP="004F77BB">
            <w:pPr>
              <w:keepNext/>
              <w:snapToGrid w:val="0"/>
              <w:spacing w:before="60" w:after="60"/>
              <w:rPr>
                <w:rFonts w:eastAsiaTheme="minorEastAsia"/>
                <w:bCs/>
                <w:sz w:val="16"/>
                <w:szCs w:val="16"/>
                <w:lang w:eastAsia="zh-CN"/>
              </w:rPr>
            </w:pPr>
            <w:r w:rsidRPr="005C259C">
              <w:rPr>
                <w:rFonts w:eastAsiaTheme="minorEastAsia"/>
                <w:bCs/>
                <w:sz w:val="16"/>
                <w:szCs w:val="16"/>
                <w:lang w:eastAsia="zh-CN"/>
              </w:rPr>
              <w:t>Program 11 "Flameproof Joints"</w:t>
            </w:r>
          </w:p>
        </w:tc>
        <w:tc>
          <w:tcPr>
            <w:tcW w:w="3969" w:type="dxa"/>
          </w:tcPr>
          <w:p w14:paraId="3CFAF340" w14:textId="15D53464" w:rsidR="004F77BB" w:rsidRPr="000762BC" w:rsidRDefault="004F77BB" w:rsidP="007238AD">
            <w:pPr>
              <w:keepNext/>
              <w:snapToGrid w:val="0"/>
              <w:spacing w:before="60" w:after="60"/>
              <w:rPr>
                <w:rFonts w:eastAsiaTheme="minorEastAsia"/>
                <w:bCs/>
                <w:sz w:val="16"/>
                <w:szCs w:val="16"/>
                <w:lang w:eastAsia="zh-CN"/>
              </w:rPr>
            </w:pPr>
            <w:r w:rsidRPr="000762BC">
              <w:rPr>
                <w:rFonts w:eastAsiaTheme="minorEastAsia"/>
                <w:bCs/>
                <w:sz w:val="16"/>
                <w:szCs w:val="16"/>
                <w:lang w:eastAsia="zh-CN"/>
              </w:rPr>
              <w:t>Results are acceptable</w:t>
            </w:r>
            <w:r w:rsidR="007238AD" w:rsidRPr="000762BC">
              <w:rPr>
                <w:rFonts w:eastAsiaTheme="minorEastAsia"/>
                <w:bCs/>
                <w:sz w:val="16"/>
                <w:szCs w:val="16"/>
                <w:lang w:eastAsia="zh-CN"/>
              </w:rPr>
              <w:t>,</w:t>
            </w:r>
            <w:r w:rsidR="00D05679" w:rsidRPr="000762BC">
              <w:rPr>
                <w:rFonts w:eastAsiaTheme="minorEastAsia"/>
                <w:bCs/>
                <w:sz w:val="16"/>
                <w:szCs w:val="16"/>
                <w:lang w:eastAsia="zh-CN"/>
              </w:rPr>
              <w:t xml:space="preserve"> </w:t>
            </w:r>
            <w:r w:rsidRPr="000762BC">
              <w:rPr>
                <w:rFonts w:eastAsiaTheme="minorEastAsia"/>
                <w:bCs/>
                <w:sz w:val="16"/>
                <w:szCs w:val="16"/>
                <w:lang w:eastAsia="zh-CN"/>
              </w:rPr>
              <w:t xml:space="preserve">within </w:t>
            </w:r>
            <w:r w:rsidR="007238AD" w:rsidRPr="000762BC">
              <w:rPr>
                <w:rFonts w:eastAsiaTheme="minorEastAsia"/>
                <w:bCs/>
                <w:sz w:val="16"/>
                <w:szCs w:val="16"/>
                <w:lang w:eastAsia="zh-CN"/>
              </w:rPr>
              <w:t xml:space="preserve">the </w:t>
            </w:r>
            <w:r w:rsidR="00BB1ED9" w:rsidRPr="000762BC">
              <w:rPr>
                <w:rFonts w:eastAsiaTheme="minorEastAsia"/>
                <w:bCs/>
                <w:sz w:val="16"/>
                <w:szCs w:val="16"/>
                <w:lang w:eastAsia="zh-CN"/>
              </w:rPr>
              <w:t>assigned values</w:t>
            </w:r>
            <w:r w:rsidR="00D05679" w:rsidRPr="000762BC">
              <w:rPr>
                <w:rFonts w:eastAsiaTheme="minorEastAsia"/>
                <w:bCs/>
                <w:sz w:val="16"/>
                <w:szCs w:val="16"/>
                <w:lang w:eastAsia="zh-CN"/>
              </w:rPr>
              <w:t>.</w:t>
            </w:r>
          </w:p>
        </w:tc>
      </w:tr>
      <w:tr w:rsidR="004F77BB" w:rsidRPr="00BD6E18" w14:paraId="7A7A8BB0" w14:textId="77777777" w:rsidTr="00935204">
        <w:tc>
          <w:tcPr>
            <w:tcW w:w="1271" w:type="dxa"/>
            <w:vMerge/>
          </w:tcPr>
          <w:p w14:paraId="3F6F7876" w14:textId="77777777" w:rsidR="004F77BB" w:rsidRPr="00975EC2" w:rsidRDefault="004F77BB" w:rsidP="004F77BB">
            <w:pPr>
              <w:snapToGrid w:val="0"/>
              <w:spacing w:before="60" w:after="60"/>
              <w:rPr>
                <w:rFonts w:eastAsiaTheme="minorEastAsia"/>
                <w:bCs/>
                <w:sz w:val="16"/>
                <w:lang w:eastAsia="zh-CN"/>
              </w:rPr>
            </w:pPr>
          </w:p>
        </w:tc>
        <w:tc>
          <w:tcPr>
            <w:tcW w:w="3686" w:type="dxa"/>
          </w:tcPr>
          <w:p w14:paraId="326D2248" w14:textId="258455EE" w:rsidR="004F77BB" w:rsidRPr="002926E6" w:rsidRDefault="004F77BB" w:rsidP="004F77BB">
            <w:pPr>
              <w:keepNext/>
              <w:snapToGrid w:val="0"/>
              <w:spacing w:before="60" w:after="60"/>
              <w:rPr>
                <w:rFonts w:eastAsiaTheme="minorEastAsia"/>
                <w:bCs/>
                <w:sz w:val="16"/>
                <w:szCs w:val="16"/>
                <w:lang w:eastAsia="zh-CN"/>
              </w:rPr>
            </w:pPr>
            <w:r w:rsidRPr="002926E6">
              <w:rPr>
                <w:rFonts w:eastAsiaTheme="minorEastAsia"/>
                <w:bCs/>
                <w:sz w:val="16"/>
                <w:szCs w:val="16"/>
                <w:lang w:eastAsia="zh-CN"/>
              </w:rPr>
              <w:t xml:space="preserve">Program </w:t>
            </w:r>
            <w:r>
              <w:rPr>
                <w:rFonts w:eastAsiaTheme="minorEastAsia"/>
                <w:bCs/>
                <w:sz w:val="16"/>
                <w:szCs w:val="16"/>
                <w:lang w:eastAsia="zh-CN"/>
              </w:rPr>
              <w:t>12 “Small Component Temperature”</w:t>
            </w:r>
          </w:p>
        </w:tc>
        <w:tc>
          <w:tcPr>
            <w:tcW w:w="3969" w:type="dxa"/>
          </w:tcPr>
          <w:p w14:paraId="1FC8EEB6" w14:textId="38CE06F5" w:rsidR="004F77BB" w:rsidRPr="00F120CF" w:rsidRDefault="00E46948" w:rsidP="0053189D">
            <w:pPr>
              <w:keepNext/>
              <w:snapToGrid w:val="0"/>
              <w:spacing w:before="60" w:after="60"/>
              <w:rPr>
                <w:rFonts w:eastAsiaTheme="minorEastAsia"/>
                <w:bCs/>
                <w:sz w:val="16"/>
                <w:szCs w:val="16"/>
                <w:lang w:eastAsia="zh-CN"/>
              </w:rPr>
            </w:pPr>
            <w:r w:rsidRPr="00F120CF">
              <w:rPr>
                <w:rFonts w:eastAsiaTheme="minorEastAsia"/>
                <w:bCs/>
                <w:sz w:val="16"/>
                <w:szCs w:val="16"/>
                <w:lang w:eastAsia="zh-CN"/>
              </w:rPr>
              <w:t>Registered, and results will be re-uploaded soon</w:t>
            </w:r>
            <w:r w:rsidR="0053189D" w:rsidRPr="00F120CF">
              <w:rPr>
                <w:rFonts w:eastAsiaTheme="minorEastAsia"/>
                <w:bCs/>
                <w:sz w:val="16"/>
                <w:szCs w:val="16"/>
                <w:lang w:eastAsia="zh-CN"/>
              </w:rPr>
              <w:t>.</w:t>
            </w:r>
          </w:p>
        </w:tc>
      </w:tr>
      <w:tr w:rsidR="004F77BB" w:rsidRPr="00BD6E18" w14:paraId="55B94518" w14:textId="77777777" w:rsidTr="00935204">
        <w:tc>
          <w:tcPr>
            <w:tcW w:w="1271" w:type="dxa"/>
            <w:vMerge w:val="restart"/>
            <w:vAlign w:val="center"/>
          </w:tcPr>
          <w:p w14:paraId="0871BF62" w14:textId="3F9C9F48" w:rsidR="004F77BB" w:rsidRPr="00975EC2" w:rsidRDefault="004F77BB" w:rsidP="004F77BB">
            <w:pPr>
              <w:snapToGrid w:val="0"/>
              <w:spacing w:before="60" w:after="60"/>
              <w:rPr>
                <w:rFonts w:eastAsiaTheme="minorEastAsia"/>
                <w:bCs/>
                <w:sz w:val="16"/>
                <w:lang w:eastAsia="zh-CN"/>
              </w:rPr>
            </w:pPr>
            <w:r w:rsidRPr="00975EC2">
              <w:rPr>
                <w:rFonts w:eastAsiaTheme="minorEastAsia" w:hint="eastAsia"/>
                <w:bCs/>
                <w:sz w:val="16"/>
                <w:lang w:eastAsia="zh-CN"/>
              </w:rPr>
              <w:t>2023-2024</w:t>
            </w:r>
          </w:p>
        </w:tc>
        <w:tc>
          <w:tcPr>
            <w:tcW w:w="3686" w:type="dxa"/>
            <w:vAlign w:val="center"/>
          </w:tcPr>
          <w:p w14:paraId="0EC7CDF3" w14:textId="1CB42CAB" w:rsidR="004F77BB" w:rsidRPr="002926E6" w:rsidRDefault="004F77BB" w:rsidP="004F77BB">
            <w:pPr>
              <w:keepNext/>
              <w:snapToGrid w:val="0"/>
              <w:spacing w:before="60" w:after="60"/>
              <w:rPr>
                <w:rFonts w:eastAsiaTheme="minorEastAsia"/>
                <w:bCs/>
                <w:sz w:val="16"/>
                <w:szCs w:val="16"/>
                <w:lang w:eastAsia="zh-CN"/>
              </w:rPr>
            </w:pPr>
            <w:r w:rsidRPr="002926E6">
              <w:rPr>
                <w:rFonts w:eastAsiaTheme="minorEastAsia" w:hint="eastAsia"/>
                <w:bCs/>
                <w:sz w:val="16"/>
                <w:szCs w:val="16"/>
                <w:lang w:eastAsia="zh-CN"/>
              </w:rPr>
              <w:t xml:space="preserve">Program 13 </w:t>
            </w:r>
            <w:r>
              <w:rPr>
                <w:rFonts w:eastAsiaTheme="minorEastAsia"/>
                <w:bCs/>
                <w:sz w:val="16"/>
                <w:szCs w:val="16"/>
                <w:lang w:eastAsia="zh-CN"/>
              </w:rPr>
              <w:t>“</w:t>
            </w:r>
            <w:r w:rsidRPr="002926E6">
              <w:rPr>
                <w:rFonts w:eastAsiaTheme="minorEastAsia"/>
                <w:bCs/>
                <w:sz w:val="16"/>
                <w:szCs w:val="16"/>
                <w:lang w:eastAsia="zh-CN"/>
              </w:rPr>
              <w:t>Explosion</w:t>
            </w:r>
            <w:r>
              <w:rPr>
                <w:rFonts w:eastAsiaTheme="minorEastAsia"/>
                <w:bCs/>
                <w:sz w:val="16"/>
                <w:szCs w:val="16"/>
                <w:lang w:eastAsia="zh-CN"/>
              </w:rPr>
              <w:t xml:space="preserve"> Pressure”</w:t>
            </w:r>
          </w:p>
        </w:tc>
        <w:tc>
          <w:tcPr>
            <w:tcW w:w="3969" w:type="dxa"/>
          </w:tcPr>
          <w:p w14:paraId="2234915C" w14:textId="2C0A5FC9" w:rsidR="003D1145" w:rsidRPr="00F120CF" w:rsidRDefault="00F120CF" w:rsidP="006306C8">
            <w:pPr>
              <w:keepNext/>
              <w:snapToGrid w:val="0"/>
              <w:spacing w:before="60" w:after="60"/>
              <w:rPr>
                <w:rFonts w:eastAsiaTheme="minorEastAsia"/>
                <w:bCs/>
                <w:sz w:val="16"/>
                <w:szCs w:val="16"/>
                <w:lang w:eastAsia="zh-CN"/>
              </w:rPr>
            </w:pPr>
            <w:r w:rsidRPr="00F120CF">
              <w:rPr>
                <w:rFonts w:eastAsiaTheme="minorEastAsia"/>
                <w:bCs/>
                <w:sz w:val="16"/>
                <w:szCs w:val="16"/>
                <w:lang w:eastAsia="zh-CN"/>
              </w:rPr>
              <w:t>Program successfully completed with an individual Report issued on 2026-06-24.</w:t>
            </w:r>
          </w:p>
        </w:tc>
      </w:tr>
      <w:tr w:rsidR="004F77BB" w:rsidRPr="00BD6E18" w14:paraId="23CEC18F" w14:textId="77777777" w:rsidTr="00935204">
        <w:tc>
          <w:tcPr>
            <w:tcW w:w="1271" w:type="dxa"/>
            <w:vMerge/>
          </w:tcPr>
          <w:p w14:paraId="41951A90" w14:textId="77777777" w:rsidR="004F77BB" w:rsidRPr="00975EC2" w:rsidRDefault="004F77BB" w:rsidP="004F77BB">
            <w:pPr>
              <w:snapToGrid w:val="0"/>
              <w:spacing w:before="60" w:after="60"/>
              <w:rPr>
                <w:rFonts w:eastAsiaTheme="minorEastAsia"/>
                <w:bCs/>
                <w:sz w:val="16"/>
                <w:lang w:eastAsia="zh-CN"/>
              </w:rPr>
            </w:pPr>
          </w:p>
        </w:tc>
        <w:tc>
          <w:tcPr>
            <w:tcW w:w="3686" w:type="dxa"/>
            <w:vAlign w:val="center"/>
          </w:tcPr>
          <w:p w14:paraId="1028DE0F" w14:textId="76608C03" w:rsidR="004F77BB" w:rsidRPr="002926E6" w:rsidRDefault="004F77BB" w:rsidP="004F77BB">
            <w:pPr>
              <w:keepNext/>
              <w:snapToGrid w:val="0"/>
              <w:spacing w:before="60" w:after="60"/>
              <w:rPr>
                <w:rFonts w:eastAsiaTheme="minorEastAsia"/>
                <w:bCs/>
                <w:sz w:val="16"/>
                <w:szCs w:val="16"/>
                <w:lang w:eastAsia="zh-CN"/>
              </w:rPr>
            </w:pPr>
            <w:r w:rsidRPr="002926E6">
              <w:rPr>
                <w:rFonts w:eastAsiaTheme="minorEastAsia" w:hint="eastAsia"/>
                <w:bCs/>
                <w:sz w:val="16"/>
                <w:szCs w:val="16"/>
                <w:lang w:eastAsia="zh-CN"/>
              </w:rPr>
              <w:t xml:space="preserve">Program 14 </w:t>
            </w:r>
            <w:r>
              <w:rPr>
                <w:rFonts w:eastAsiaTheme="minorEastAsia"/>
                <w:bCs/>
                <w:sz w:val="16"/>
                <w:szCs w:val="16"/>
                <w:lang w:eastAsia="zh-CN"/>
              </w:rPr>
              <w:t>“Connection and Junction Boxes”</w:t>
            </w:r>
          </w:p>
        </w:tc>
        <w:tc>
          <w:tcPr>
            <w:tcW w:w="3969" w:type="dxa"/>
          </w:tcPr>
          <w:p w14:paraId="0ADB8D77" w14:textId="1AFC73E9" w:rsidR="004F77BB" w:rsidRPr="000762BC" w:rsidRDefault="005C45BE" w:rsidP="00135DB5">
            <w:pPr>
              <w:keepNext/>
              <w:snapToGrid w:val="0"/>
              <w:spacing w:before="60" w:after="60"/>
              <w:rPr>
                <w:rFonts w:eastAsiaTheme="minorEastAsia"/>
                <w:bCs/>
                <w:sz w:val="16"/>
                <w:szCs w:val="16"/>
                <w:lang w:eastAsia="zh-CN"/>
              </w:rPr>
            </w:pPr>
            <w:r>
              <w:rPr>
                <w:rFonts w:eastAsiaTheme="minorEastAsia" w:hint="eastAsia"/>
                <w:bCs/>
                <w:sz w:val="16"/>
                <w:szCs w:val="16"/>
                <w:lang w:eastAsia="zh-CN"/>
              </w:rPr>
              <w:t>Satisfactory, with</w:t>
            </w:r>
            <w:r w:rsidR="00135DB5">
              <w:rPr>
                <w:rFonts w:eastAsiaTheme="minorEastAsia"/>
                <w:bCs/>
                <w:sz w:val="16"/>
                <w:szCs w:val="16"/>
                <w:lang w:eastAsia="zh-CN"/>
              </w:rPr>
              <w:t xml:space="preserve"> </w:t>
            </w:r>
            <w:r w:rsidR="00135DB5">
              <w:rPr>
                <w:rFonts w:eastAsiaTheme="minorEastAsia" w:hint="eastAsia"/>
                <w:bCs/>
                <w:sz w:val="16"/>
                <w:szCs w:val="16"/>
                <w:lang w:eastAsia="zh-CN"/>
              </w:rPr>
              <w:t>no</w:t>
            </w:r>
            <w:r w:rsidRPr="005C45BE">
              <w:rPr>
                <w:rFonts w:eastAsiaTheme="minorEastAsia"/>
                <w:bCs/>
                <w:sz w:val="16"/>
                <w:szCs w:val="16"/>
                <w:lang w:eastAsia="zh-CN"/>
              </w:rPr>
              <w:t xml:space="preserve"> warning or action signals</w:t>
            </w:r>
            <w:r w:rsidR="007238AD" w:rsidRPr="000762BC">
              <w:rPr>
                <w:rFonts w:eastAsiaTheme="minorEastAsia"/>
                <w:bCs/>
                <w:sz w:val="16"/>
                <w:szCs w:val="16"/>
                <w:lang w:eastAsia="zh-CN"/>
              </w:rPr>
              <w:t>.</w:t>
            </w:r>
          </w:p>
        </w:tc>
      </w:tr>
      <w:tr w:rsidR="004F77BB" w:rsidRPr="00BD6E18" w14:paraId="0B59A000" w14:textId="77777777" w:rsidTr="00935204">
        <w:tc>
          <w:tcPr>
            <w:tcW w:w="1271" w:type="dxa"/>
            <w:vMerge w:val="restart"/>
          </w:tcPr>
          <w:p w14:paraId="673F9281" w14:textId="41A2F053" w:rsidR="004F77BB" w:rsidRPr="00975EC2" w:rsidRDefault="004F77BB" w:rsidP="004F77BB">
            <w:pPr>
              <w:snapToGrid w:val="0"/>
              <w:spacing w:before="60" w:after="60"/>
              <w:rPr>
                <w:rFonts w:eastAsiaTheme="minorEastAsia"/>
                <w:bCs/>
                <w:sz w:val="16"/>
                <w:lang w:eastAsia="zh-CN"/>
              </w:rPr>
            </w:pPr>
            <w:r w:rsidRPr="00975EC2">
              <w:rPr>
                <w:rFonts w:eastAsiaTheme="minorEastAsia" w:hint="eastAsia"/>
                <w:bCs/>
                <w:sz w:val="16"/>
                <w:lang w:eastAsia="zh-CN"/>
              </w:rPr>
              <w:lastRenderedPageBreak/>
              <w:t>202</w:t>
            </w:r>
            <w:r w:rsidRPr="00975EC2">
              <w:rPr>
                <w:rFonts w:eastAsiaTheme="minorEastAsia"/>
                <w:bCs/>
                <w:sz w:val="16"/>
                <w:lang w:eastAsia="zh-CN"/>
              </w:rPr>
              <w:t>5</w:t>
            </w:r>
            <w:r w:rsidRPr="00975EC2">
              <w:rPr>
                <w:rFonts w:eastAsiaTheme="minorEastAsia" w:hint="eastAsia"/>
                <w:bCs/>
                <w:sz w:val="16"/>
                <w:lang w:eastAsia="zh-CN"/>
              </w:rPr>
              <w:t>-202</w:t>
            </w:r>
            <w:r w:rsidRPr="00975EC2">
              <w:rPr>
                <w:rFonts w:eastAsiaTheme="minorEastAsia"/>
                <w:bCs/>
                <w:sz w:val="16"/>
                <w:lang w:eastAsia="zh-CN"/>
              </w:rPr>
              <w:t>6</w:t>
            </w:r>
          </w:p>
        </w:tc>
        <w:tc>
          <w:tcPr>
            <w:tcW w:w="3686" w:type="dxa"/>
            <w:vAlign w:val="center"/>
          </w:tcPr>
          <w:p w14:paraId="0CE455A1" w14:textId="505B6DF7" w:rsidR="004F77BB" w:rsidRPr="002926E6" w:rsidRDefault="004F77BB" w:rsidP="004F77BB">
            <w:pPr>
              <w:keepNext/>
              <w:snapToGrid w:val="0"/>
              <w:spacing w:before="60" w:after="60"/>
              <w:rPr>
                <w:rFonts w:eastAsiaTheme="minorEastAsia"/>
                <w:bCs/>
                <w:sz w:val="16"/>
                <w:szCs w:val="16"/>
                <w:lang w:eastAsia="zh-CN"/>
              </w:rPr>
            </w:pPr>
            <w:r>
              <w:rPr>
                <w:rFonts w:eastAsiaTheme="minorEastAsia"/>
                <w:bCs/>
                <w:sz w:val="16"/>
                <w:szCs w:val="16"/>
                <w:lang w:eastAsia="zh-CN"/>
              </w:rPr>
              <w:t>Program 15 “</w:t>
            </w:r>
            <w:r w:rsidRPr="00D255A6">
              <w:rPr>
                <w:rFonts w:eastAsiaTheme="minorEastAsia"/>
                <w:bCs/>
                <w:sz w:val="16"/>
                <w:szCs w:val="16"/>
                <w:lang w:eastAsia="zh-CN"/>
              </w:rPr>
              <w:t>S</w:t>
            </w:r>
            <w:r>
              <w:rPr>
                <w:rFonts w:eastAsiaTheme="minorEastAsia"/>
                <w:bCs/>
                <w:sz w:val="16"/>
                <w:szCs w:val="16"/>
                <w:lang w:eastAsia="zh-CN"/>
              </w:rPr>
              <w:t>park test apparatus calibration”</w:t>
            </w:r>
          </w:p>
        </w:tc>
        <w:tc>
          <w:tcPr>
            <w:tcW w:w="3969" w:type="dxa"/>
          </w:tcPr>
          <w:p w14:paraId="4A370C1A" w14:textId="77777777" w:rsidR="00580183" w:rsidRDefault="006306C8" w:rsidP="006306C8">
            <w:pPr>
              <w:keepNext/>
              <w:snapToGrid w:val="0"/>
              <w:spacing w:before="60" w:after="60"/>
              <w:rPr>
                <w:rFonts w:eastAsiaTheme="minorEastAsia"/>
                <w:bCs/>
                <w:sz w:val="16"/>
                <w:szCs w:val="16"/>
                <w:lang w:eastAsia="zh-CN"/>
              </w:rPr>
            </w:pPr>
            <w:r w:rsidRPr="000762BC">
              <w:rPr>
                <w:rFonts w:eastAsiaTheme="minorEastAsia"/>
                <w:bCs/>
                <w:sz w:val="16"/>
                <w:szCs w:val="16"/>
                <w:lang w:eastAsia="zh-CN"/>
              </w:rPr>
              <w:t>Registered</w:t>
            </w:r>
            <w:r w:rsidR="00D62025" w:rsidRPr="000762BC">
              <w:rPr>
                <w:rFonts w:eastAsiaTheme="minorEastAsia"/>
                <w:bCs/>
                <w:sz w:val="16"/>
                <w:szCs w:val="16"/>
                <w:lang w:eastAsia="zh-CN"/>
              </w:rPr>
              <w:t xml:space="preserve"> at the time of this assessment</w:t>
            </w:r>
            <w:r w:rsidRPr="000762BC">
              <w:rPr>
                <w:rFonts w:eastAsiaTheme="minorEastAsia"/>
                <w:bCs/>
                <w:sz w:val="16"/>
                <w:szCs w:val="16"/>
                <w:lang w:eastAsia="zh-CN"/>
              </w:rPr>
              <w:t xml:space="preserve">. </w:t>
            </w:r>
          </w:p>
          <w:p w14:paraId="2EB5B125" w14:textId="1CCEF26D" w:rsidR="004F77BB" w:rsidRPr="000762BC" w:rsidRDefault="007238AD" w:rsidP="006306C8">
            <w:pPr>
              <w:keepNext/>
              <w:snapToGrid w:val="0"/>
              <w:spacing w:before="60" w:after="60"/>
              <w:rPr>
                <w:rFonts w:eastAsiaTheme="minorEastAsia"/>
                <w:bCs/>
                <w:sz w:val="16"/>
                <w:szCs w:val="16"/>
                <w:lang w:eastAsia="zh-CN"/>
              </w:rPr>
            </w:pPr>
            <w:r w:rsidRPr="000762BC">
              <w:rPr>
                <w:rFonts w:eastAsiaTheme="minorEastAsia"/>
                <w:bCs/>
                <w:sz w:val="16"/>
                <w:szCs w:val="16"/>
                <w:lang w:eastAsia="zh-CN"/>
              </w:rPr>
              <w:t>Ongoing program.</w:t>
            </w:r>
          </w:p>
        </w:tc>
      </w:tr>
      <w:tr w:rsidR="004F77BB" w:rsidRPr="00BD6E18" w14:paraId="6CB2F7F3" w14:textId="77777777" w:rsidTr="00935204">
        <w:tc>
          <w:tcPr>
            <w:tcW w:w="1271" w:type="dxa"/>
            <w:vMerge/>
          </w:tcPr>
          <w:p w14:paraId="1BDCC908" w14:textId="77777777" w:rsidR="004F77BB" w:rsidRPr="002926E6" w:rsidRDefault="004F77BB" w:rsidP="004F77BB">
            <w:pPr>
              <w:keepNext/>
              <w:snapToGrid w:val="0"/>
              <w:spacing w:before="60" w:after="60"/>
              <w:jc w:val="center"/>
              <w:rPr>
                <w:rFonts w:eastAsiaTheme="minorEastAsia"/>
                <w:bCs/>
                <w:sz w:val="16"/>
                <w:szCs w:val="16"/>
                <w:lang w:eastAsia="zh-CN"/>
              </w:rPr>
            </w:pPr>
          </w:p>
        </w:tc>
        <w:tc>
          <w:tcPr>
            <w:tcW w:w="3686" w:type="dxa"/>
            <w:vAlign w:val="center"/>
          </w:tcPr>
          <w:p w14:paraId="0018F594" w14:textId="1181FC2A" w:rsidR="004F77BB" w:rsidRPr="002926E6" w:rsidRDefault="004F77BB" w:rsidP="004F77BB">
            <w:pPr>
              <w:keepNext/>
              <w:snapToGrid w:val="0"/>
              <w:spacing w:before="60" w:after="60"/>
              <w:rPr>
                <w:rFonts w:eastAsiaTheme="minorEastAsia"/>
                <w:bCs/>
                <w:sz w:val="16"/>
                <w:szCs w:val="16"/>
                <w:lang w:eastAsia="zh-CN"/>
              </w:rPr>
            </w:pPr>
            <w:r>
              <w:rPr>
                <w:rFonts w:eastAsiaTheme="minorEastAsia"/>
                <w:bCs/>
                <w:sz w:val="16"/>
                <w:szCs w:val="16"/>
                <w:lang w:eastAsia="zh-CN"/>
              </w:rPr>
              <w:t>Program 16 “</w:t>
            </w:r>
            <w:r w:rsidRPr="00D255A6">
              <w:rPr>
                <w:rFonts w:eastAsiaTheme="minorEastAsia"/>
                <w:bCs/>
                <w:sz w:val="16"/>
                <w:szCs w:val="16"/>
                <w:lang w:eastAsia="zh-CN"/>
              </w:rPr>
              <w:t>Maximum</w:t>
            </w:r>
            <w:r>
              <w:rPr>
                <w:rFonts w:eastAsiaTheme="minorEastAsia"/>
                <w:bCs/>
                <w:sz w:val="16"/>
                <w:szCs w:val="16"/>
                <w:lang w:eastAsia="zh-CN"/>
              </w:rPr>
              <w:t xml:space="preserve"> surface temperature for EPL Da”</w:t>
            </w:r>
          </w:p>
        </w:tc>
        <w:tc>
          <w:tcPr>
            <w:tcW w:w="3969" w:type="dxa"/>
          </w:tcPr>
          <w:p w14:paraId="5891CEAF" w14:textId="1D546A8B" w:rsidR="004F77BB" w:rsidRPr="000762BC" w:rsidRDefault="006306C8" w:rsidP="006306C8">
            <w:pPr>
              <w:keepNext/>
              <w:snapToGrid w:val="0"/>
              <w:spacing w:before="60" w:after="60"/>
              <w:rPr>
                <w:rFonts w:eastAsiaTheme="minorEastAsia"/>
                <w:bCs/>
                <w:sz w:val="16"/>
                <w:szCs w:val="16"/>
                <w:lang w:eastAsia="zh-CN"/>
              </w:rPr>
            </w:pPr>
            <w:r w:rsidRPr="000762BC">
              <w:rPr>
                <w:rFonts w:eastAsiaTheme="minorEastAsia"/>
                <w:bCs/>
                <w:sz w:val="16"/>
                <w:szCs w:val="16"/>
                <w:lang w:eastAsia="zh-CN"/>
              </w:rPr>
              <w:t xml:space="preserve">Registered. </w:t>
            </w:r>
            <w:r w:rsidR="003D1145" w:rsidRPr="000762BC">
              <w:rPr>
                <w:rFonts w:eastAsiaTheme="minorEastAsia"/>
                <w:bCs/>
                <w:sz w:val="16"/>
                <w:szCs w:val="16"/>
                <w:lang w:eastAsia="zh-CN"/>
              </w:rPr>
              <w:t>Ongoing</w:t>
            </w:r>
            <w:r w:rsidR="004F77BB" w:rsidRPr="000762BC">
              <w:rPr>
                <w:rFonts w:eastAsiaTheme="minorEastAsia"/>
                <w:bCs/>
                <w:sz w:val="16"/>
                <w:szCs w:val="16"/>
                <w:lang w:eastAsia="zh-CN"/>
              </w:rPr>
              <w:t xml:space="preserve"> program.</w:t>
            </w:r>
          </w:p>
        </w:tc>
      </w:tr>
    </w:tbl>
    <w:p w14:paraId="47AE11EA" w14:textId="1AF59935" w:rsidR="00BA5D21" w:rsidRDefault="00935204" w:rsidP="00935204">
      <w:pPr>
        <w:snapToGrid w:val="0"/>
        <w:spacing w:before="100"/>
        <w:jc w:val="both"/>
      </w:pPr>
      <w:r>
        <w:t xml:space="preserve">All the </w:t>
      </w:r>
      <w:r w:rsidR="00DF691D">
        <w:t xml:space="preserve">relevant </w:t>
      </w:r>
      <w:r w:rsidR="00D62025">
        <w:t xml:space="preserve">IECEx </w:t>
      </w:r>
      <w:r>
        <w:t xml:space="preserve">PT programs are now participated and are being </w:t>
      </w:r>
      <w:r w:rsidR="00B8517B">
        <w:t xml:space="preserve">progressed </w:t>
      </w:r>
      <w:r>
        <w:t xml:space="preserve">effectively </w:t>
      </w:r>
      <w:r w:rsidR="00B8517B">
        <w:t>with the support of PTB experts</w:t>
      </w:r>
      <w:r>
        <w:t xml:space="preserve">. </w:t>
      </w:r>
      <w:r w:rsidR="00B8517B">
        <w:t xml:space="preserve">The </w:t>
      </w:r>
      <w:r>
        <w:t>IECEx S</w:t>
      </w:r>
      <w:r w:rsidR="00D62025">
        <w:t>ecretariat will monitor the progress.</w:t>
      </w:r>
    </w:p>
    <w:p w14:paraId="7BF21A77" w14:textId="77777777" w:rsidR="00BA5D21" w:rsidRPr="00BD6E18" w:rsidRDefault="00BA5D21" w:rsidP="009F7F10">
      <w:pPr>
        <w:pStyle w:val="Heading2"/>
      </w:pPr>
      <w:bookmarkStart w:id="104" w:name="_Toc217571931"/>
      <w:r w:rsidRPr="00BD6E18">
        <w:t>Comments (including issues found during assessment)</w:t>
      </w:r>
      <w:bookmarkEnd w:id="104"/>
    </w:p>
    <w:p w14:paraId="117D2128" w14:textId="1F9573F6" w:rsidR="006306C8" w:rsidRDefault="006306C8" w:rsidP="006306C8">
      <w:pPr>
        <w:pStyle w:val="PARAGRAPH"/>
        <w:adjustRightInd w:val="0"/>
        <w:spacing w:before="120" w:after="120"/>
      </w:pPr>
      <w:proofErr w:type="gramStart"/>
      <w:r w:rsidRPr="00FB4708">
        <w:t>A number of</w:t>
      </w:r>
      <w:proofErr w:type="gramEnd"/>
      <w:r w:rsidRPr="00FB4708">
        <w:t xml:space="preserve"> issues and observations </w:t>
      </w:r>
      <w:r>
        <w:t>relating with the ATF w</w:t>
      </w:r>
      <w:r w:rsidRPr="00FB4708">
        <w:t xml:space="preserve">ere raised during this </w:t>
      </w:r>
      <w:proofErr w:type="gramStart"/>
      <w:r w:rsidRPr="00FB4708">
        <w:t>assessment, and</w:t>
      </w:r>
      <w:proofErr w:type="gramEnd"/>
      <w:r w:rsidRPr="00FB4708">
        <w:t xml:space="preserve"> reported to and accepted by </w:t>
      </w:r>
      <w:r>
        <w:t xml:space="preserve">the </w:t>
      </w:r>
      <w:r w:rsidRPr="00FB4708">
        <w:t xml:space="preserve">management </w:t>
      </w:r>
      <w:r>
        <w:t xml:space="preserve">of ITS Italy </w:t>
      </w:r>
      <w:r w:rsidR="0059720D" w:rsidRPr="0059720D">
        <w:t xml:space="preserve">and its supervising </w:t>
      </w:r>
      <w:proofErr w:type="spellStart"/>
      <w:r w:rsidR="0059720D" w:rsidRPr="0059720D">
        <w:t>ExTL</w:t>
      </w:r>
      <w:proofErr w:type="spellEnd"/>
      <w:r w:rsidR="0059720D" w:rsidRPr="0059720D">
        <w:t xml:space="preserve"> (ITS UK) </w:t>
      </w:r>
      <w:r w:rsidRPr="00FB4708">
        <w:t xml:space="preserve">at the end of this assessment.  </w:t>
      </w:r>
    </w:p>
    <w:p w14:paraId="086DC7BD" w14:textId="6EED1093" w:rsidR="006306C8" w:rsidRPr="00FB4708" w:rsidRDefault="006306C8" w:rsidP="006306C8">
      <w:pPr>
        <w:pStyle w:val="PARAGRAPH"/>
        <w:adjustRightInd w:val="0"/>
        <w:spacing w:before="120" w:after="120"/>
      </w:pPr>
      <w:r w:rsidRPr="007147E2">
        <w:t xml:space="preserve">The main issues </w:t>
      </w:r>
      <w:r w:rsidR="000E715D">
        <w:t xml:space="preserve">and observations </w:t>
      </w:r>
      <w:r w:rsidR="00B8517B">
        <w:t xml:space="preserve">relate </w:t>
      </w:r>
      <w:r w:rsidRPr="007147E2">
        <w:t>to work instruction</w:t>
      </w:r>
      <w:r w:rsidR="00B8517B">
        <w:t xml:space="preserve"> maintenance</w:t>
      </w:r>
      <w:r w:rsidRPr="007147E2">
        <w:t>, impact test facility</w:t>
      </w:r>
      <w:r w:rsidR="00B8517B">
        <w:t xml:space="preserve"> configuration</w:t>
      </w:r>
      <w:r w:rsidRPr="007147E2">
        <w:t xml:space="preserve">, </w:t>
      </w:r>
      <w:r w:rsidR="00B520EB">
        <w:t>IECEx PTS</w:t>
      </w:r>
      <w:r w:rsidR="00B8517B">
        <w:t xml:space="preserve"> participation</w:t>
      </w:r>
      <w:r w:rsidR="00B520EB">
        <w:t xml:space="preserve">, </w:t>
      </w:r>
      <w:r>
        <w:t>OD 024</w:t>
      </w:r>
      <w:r w:rsidR="00B8517B">
        <w:t xml:space="preserve"> application</w:t>
      </w:r>
      <w:r w:rsidR="000E715D">
        <w:t xml:space="preserve">, </w:t>
      </w:r>
      <w:r w:rsidR="00017B8A">
        <w:t xml:space="preserve">commenting on </w:t>
      </w:r>
      <w:proofErr w:type="spellStart"/>
      <w:r w:rsidR="000E715D">
        <w:t>ExTAG</w:t>
      </w:r>
      <w:proofErr w:type="spellEnd"/>
      <w:r w:rsidR="000E715D">
        <w:t xml:space="preserve"> decision sheet</w:t>
      </w:r>
      <w:r w:rsidR="00017B8A">
        <w:t>s</w:t>
      </w:r>
      <w:r w:rsidR="00B8517B">
        <w:t xml:space="preserve">, </w:t>
      </w:r>
      <w:r w:rsidR="00017B8A">
        <w:t>staff training, Internal audit</w:t>
      </w:r>
      <w:r w:rsidR="00B8517B">
        <w:t xml:space="preserve">, </w:t>
      </w:r>
      <w:r w:rsidRPr="007147E2">
        <w:t xml:space="preserve">and </w:t>
      </w:r>
      <w:r w:rsidR="00B8517B">
        <w:t>so on</w:t>
      </w:r>
      <w:r w:rsidRPr="007147E2">
        <w:t>.</w:t>
      </w:r>
    </w:p>
    <w:p w14:paraId="769446B8" w14:textId="271390BF" w:rsidR="006306C8" w:rsidRDefault="00B8517B" w:rsidP="00B8517B">
      <w:pPr>
        <w:pStyle w:val="PARAGRAPH"/>
        <w:adjustRightInd w:val="0"/>
        <w:spacing w:before="120" w:after="120"/>
      </w:pPr>
      <w:r w:rsidRPr="00B8517B">
        <w:t xml:space="preserve">All identified </w:t>
      </w:r>
      <w:r w:rsidR="006306C8" w:rsidRPr="00B8517B">
        <w:t xml:space="preserve">issues </w:t>
      </w:r>
      <w:r w:rsidRPr="00B8517B">
        <w:t xml:space="preserve">have subsequently been </w:t>
      </w:r>
      <w:r w:rsidR="006306C8" w:rsidRPr="00B8517B">
        <w:t>resolved to the satisfaction of the assess</w:t>
      </w:r>
      <w:r w:rsidRPr="00B8517B">
        <w:t>or</w:t>
      </w:r>
      <w:r>
        <w:t>.</w:t>
      </w:r>
      <w:r w:rsidR="006306C8" w:rsidRPr="00213D1F">
        <w:t xml:space="preserve"> </w:t>
      </w:r>
      <w:r w:rsidR="006306C8" w:rsidRPr="006669CD">
        <w:t xml:space="preserve">Details of issues and how these have been resolved </w:t>
      </w:r>
      <w:r>
        <w:t xml:space="preserve">were </w:t>
      </w:r>
      <w:r w:rsidR="006306C8" w:rsidRPr="00F273C4">
        <w:t>clearly listed in Annex B</w:t>
      </w:r>
      <w:r w:rsidR="006306C8" w:rsidRPr="006669CD">
        <w:t xml:space="preserve"> of the IECEx site assessment report (F-004).</w:t>
      </w:r>
      <w:r w:rsidR="006306C8">
        <w:t xml:space="preserve"> </w:t>
      </w:r>
    </w:p>
    <w:p w14:paraId="2BD611CF" w14:textId="58AC5637" w:rsidR="00BA5D21" w:rsidRPr="00913966" w:rsidRDefault="00BA5D21" w:rsidP="006306C8">
      <w:pPr>
        <w:pStyle w:val="Heading1"/>
        <w:rPr>
          <w:lang w:eastAsia="en-AU"/>
        </w:rPr>
      </w:pPr>
      <w:bookmarkStart w:id="105" w:name="_Toc217571932"/>
      <w:proofErr w:type="spellStart"/>
      <w:r w:rsidRPr="00BD6E18">
        <w:t>ExCB</w:t>
      </w:r>
      <w:proofErr w:type="spellEnd"/>
      <w:r w:rsidRPr="00BD6E18">
        <w:t xml:space="preserve"> for </w:t>
      </w:r>
      <w:r w:rsidRPr="00913966">
        <w:rPr>
          <w:lang w:eastAsia="en-AU"/>
        </w:rPr>
        <w:t>Certified Service Facilities Scheme</w:t>
      </w:r>
      <w:bookmarkEnd w:id="105"/>
    </w:p>
    <w:p w14:paraId="4A3C9E2E" w14:textId="55427866" w:rsidR="00D255A6" w:rsidRPr="00BD6E18" w:rsidRDefault="00D255A6" w:rsidP="002D428A">
      <w:pPr>
        <w:pStyle w:val="PARAGRAPH"/>
        <w:spacing w:after="240"/>
      </w:pPr>
      <w:r>
        <w:t>Not applicable for this assessment.</w:t>
      </w:r>
    </w:p>
    <w:p w14:paraId="3680E63E" w14:textId="3927AC16" w:rsidR="00BA5D21" w:rsidRPr="00BD6E18" w:rsidRDefault="00BA5D21" w:rsidP="00BA5D21">
      <w:pPr>
        <w:pStyle w:val="Heading1"/>
      </w:pPr>
      <w:bookmarkStart w:id="106" w:name="_Toc217571933"/>
      <w:proofErr w:type="spellStart"/>
      <w:r w:rsidRPr="00BD6E18">
        <w:t>ExCB</w:t>
      </w:r>
      <w:proofErr w:type="spellEnd"/>
      <w:r w:rsidRPr="00BD6E18">
        <w:t xml:space="preserve"> for </w:t>
      </w:r>
      <w:r>
        <w:t xml:space="preserve">IECEx </w:t>
      </w:r>
      <w:r w:rsidRPr="001E6D39">
        <w:t>Personnel Competence Scheme</w:t>
      </w:r>
      <w:bookmarkEnd w:id="106"/>
    </w:p>
    <w:p w14:paraId="2D70F322" w14:textId="77777777" w:rsidR="00D255A6" w:rsidRPr="00BD6E18" w:rsidRDefault="00D255A6" w:rsidP="002D428A">
      <w:pPr>
        <w:pStyle w:val="PARAGRAPH"/>
        <w:spacing w:after="240"/>
      </w:pPr>
      <w:r>
        <w:t>Not applicable for this assessment.</w:t>
      </w:r>
    </w:p>
    <w:p w14:paraId="08F76CEF" w14:textId="5BDAC7AC" w:rsidR="00BA5D21" w:rsidRPr="00BD6E18" w:rsidRDefault="00BA5D21" w:rsidP="00BA5D21">
      <w:pPr>
        <w:pStyle w:val="Heading1"/>
      </w:pPr>
      <w:r w:rsidRPr="00BD6E18">
        <w:t xml:space="preserve"> </w:t>
      </w:r>
      <w:bookmarkStart w:id="107" w:name="_Toc217571934"/>
      <w:r w:rsidRPr="00BD6E18">
        <w:t>Annexes</w:t>
      </w:r>
      <w:bookmarkEnd w:id="107"/>
    </w:p>
    <w:p w14:paraId="78335CEF" w14:textId="06913533" w:rsidR="00BA5D21" w:rsidRPr="00913966" w:rsidRDefault="00BA5D21" w:rsidP="002D428A">
      <w:pPr>
        <w:pStyle w:val="PARAGRAPH"/>
        <w:spacing w:after="240"/>
        <w:rPr>
          <w:sz w:val="16"/>
          <w:szCs w:val="16"/>
          <w:lang w:eastAsia="en-AU"/>
        </w:rPr>
      </w:pPr>
      <w:r w:rsidRPr="00BD6E18">
        <w:t xml:space="preserve">See Contents.  </w:t>
      </w:r>
    </w:p>
    <w:p w14:paraId="2A6B0327" w14:textId="77777777" w:rsidR="00BA5D21" w:rsidRPr="00913966" w:rsidRDefault="00BA5D21" w:rsidP="00E21B4C">
      <w:pPr>
        <w:pStyle w:val="ANNEXtitle"/>
        <w:rPr>
          <w:lang w:eastAsia="en-AU"/>
        </w:rPr>
      </w:pPr>
      <w:r w:rsidRPr="00913966">
        <w:rPr>
          <w:lang w:eastAsia="en-AU"/>
        </w:rPr>
        <w:lastRenderedPageBreak/>
        <w:br/>
      </w:r>
      <w:bookmarkStart w:id="108" w:name="_Ref40095823"/>
      <w:bookmarkStart w:id="109" w:name="_Toc217571935"/>
      <w:r w:rsidRPr="00913966">
        <w:rPr>
          <w:lang w:eastAsia="en-AU"/>
        </w:rPr>
        <w:t>Scope for IECEx Certified Equipment Scheme</w:t>
      </w:r>
      <w:bookmarkEnd w:id="108"/>
      <w:bookmarkEnd w:id="109"/>
    </w:p>
    <w:p w14:paraId="6664BEBD" w14:textId="5573D572" w:rsidR="00BA5D21" w:rsidRPr="00913966" w:rsidRDefault="00BA5D21" w:rsidP="004761DF">
      <w:pPr>
        <w:pStyle w:val="ANNEX-heading1"/>
        <w:numPr>
          <w:ilvl w:val="1"/>
          <w:numId w:val="8"/>
        </w:numPr>
        <w:rPr>
          <w:lang w:eastAsia="en-AU"/>
        </w:rPr>
      </w:pPr>
      <w:bookmarkStart w:id="110" w:name="_Toc217571936"/>
      <w:r w:rsidRPr="00913966">
        <w:rPr>
          <w:lang w:eastAsia="en-AU"/>
        </w:rPr>
        <w:t>Current standards</w:t>
      </w:r>
      <w:bookmarkEnd w:id="110"/>
    </w:p>
    <w:tbl>
      <w:tblPr>
        <w:tblpPr w:leftFromText="180" w:rightFromText="180" w:vertAnchor="text" w:tblpY="1"/>
        <w:tblOverlap w:val="never"/>
        <w:tblW w:w="5016" w:type="pct"/>
        <w:tblBorders>
          <w:top w:val="single" w:sz="4" w:space="0" w:color="auto"/>
          <w:left w:val="single" w:sz="4" w:space="0" w:color="auto"/>
          <w:bottom w:val="single" w:sz="4" w:space="0" w:color="auto"/>
          <w:right w:val="single" w:sz="4" w:space="0" w:color="auto"/>
          <w:insideH w:val="single" w:sz="6" w:space="0" w:color="003399"/>
          <w:insideV w:val="single" w:sz="6" w:space="0" w:color="003399"/>
        </w:tblBorders>
        <w:tblCellMar>
          <w:top w:w="15" w:type="dxa"/>
          <w:left w:w="15" w:type="dxa"/>
          <w:bottom w:w="15" w:type="dxa"/>
          <w:right w:w="15" w:type="dxa"/>
        </w:tblCellMar>
        <w:tblLook w:val="0020" w:firstRow="1" w:lastRow="0" w:firstColumn="0" w:lastColumn="0" w:noHBand="0" w:noVBand="0"/>
      </w:tblPr>
      <w:tblGrid>
        <w:gridCol w:w="1837"/>
        <w:gridCol w:w="3443"/>
        <w:gridCol w:w="3765"/>
      </w:tblGrid>
      <w:tr w:rsidR="001A7059" w:rsidRPr="00BD6E18" w14:paraId="0AA8F5C8" w14:textId="77777777" w:rsidTr="000F76BA">
        <w:trPr>
          <w:tblHeader/>
        </w:trPr>
        <w:tc>
          <w:tcPr>
            <w:tcW w:w="1015" w:type="pct"/>
            <w:noWrap/>
            <w:tcMar>
              <w:top w:w="45" w:type="dxa"/>
              <w:left w:w="90" w:type="dxa"/>
              <w:bottom w:w="45" w:type="dxa"/>
              <w:right w:w="45" w:type="dxa"/>
            </w:tcMar>
          </w:tcPr>
          <w:p w14:paraId="41F6551E" w14:textId="77777777" w:rsidR="00BA5D21" w:rsidRPr="00BD6E18" w:rsidRDefault="00BA5D21" w:rsidP="00E21B4C">
            <w:pPr>
              <w:pStyle w:val="TABLE-col-heading"/>
            </w:pPr>
            <w:r w:rsidRPr="00BD6E18">
              <w:t xml:space="preserve">Number </w:t>
            </w:r>
          </w:p>
        </w:tc>
        <w:tc>
          <w:tcPr>
            <w:tcW w:w="1903" w:type="pct"/>
            <w:tcMar>
              <w:top w:w="45" w:type="dxa"/>
              <w:left w:w="90" w:type="dxa"/>
              <w:bottom w:w="45" w:type="dxa"/>
              <w:right w:w="45" w:type="dxa"/>
            </w:tcMar>
          </w:tcPr>
          <w:p w14:paraId="222C2E6D" w14:textId="77777777" w:rsidR="00BA5D21" w:rsidRPr="00BD6E18" w:rsidRDefault="00BA5D21" w:rsidP="00E21B4C">
            <w:pPr>
              <w:pStyle w:val="TABLE-col-heading"/>
            </w:pPr>
            <w:r w:rsidRPr="00BD6E18">
              <w:t xml:space="preserve">Title </w:t>
            </w:r>
          </w:p>
        </w:tc>
        <w:tc>
          <w:tcPr>
            <w:tcW w:w="2081" w:type="pct"/>
          </w:tcPr>
          <w:p w14:paraId="13FDCCDD" w14:textId="1447A262" w:rsidR="009F150C" w:rsidRPr="009C6DE9" w:rsidRDefault="00BA5D21" w:rsidP="009C6DE9">
            <w:pPr>
              <w:pStyle w:val="TABLE-col-heading"/>
            </w:pPr>
            <w:r w:rsidRPr="00BD6E18">
              <w:t>Comments</w:t>
            </w:r>
          </w:p>
        </w:tc>
      </w:tr>
      <w:tr w:rsidR="001A7059" w:rsidRPr="00BD6E18" w14:paraId="2AA33D86" w14:textId="77777777" w:rsidTr="000F76BA">
        <w:tc>
          <w:tcPr>
            <w:tcW w:w="1015" w:type="pct"/>
            <w:noWrap/>
            <w:tcMar>
              <w:top w:w="45" w:type="dxa"/>
              <w:left w:w="90" w:type="dxa"/>
              <w:bottom w:w="45" w:type="dxa"/>
              <w:right w:w="45" w:type="dxa"/>
            </w:tcMar>
          </w:tcPr>
          <w:p w14:paraId="0EE9B5AD" w14:textId="77777777" w:rsidR="00BA5D21" w:rsidRPr="002D428A" w:rsidRDefault="00BA5D21" w:rsidP="00E21B4C">
            <w:pPr>
              <w:pStyle w:val="TABLE-cell"/>
            </w:pPr>
            <w:r w:rsidRPr="002D428A">
              <w:t xml:space="preserve">IEC 60079-0 </w:t>
            </w:r>
          </w:p>
          <w:p w14:paraId="36EB7448" w14:textId="77777777" w:rsidR="00BA5D21" w:rsidRPr="002D428A" w:rsidRDefault="00BA5D21" w:rsidP="00E21B4C">
            <w:pPr>
              <w:pStyle w:val="TABLE-cell"/>
            </w:pPr>
            <w:r w:rsidRPr="002D428A">
              <w:t>Edition 7.0</w:t>
            </w:r>
          </w:p>
        </w:tc>
        <w:tc>
          <w:tcPr>
            <w:tcW w:w="1903" w:type="pct"/>
            <w:tcMar>
              <w:top w:w="45" w:type="dxa"/>
              <w:left w:w="90" w:type="dxa"/>
              <w:bottom w:w="45" w:type="dxa"/>
              <w:right w:w="45" w:type="dxa"/>
            </w:tcMar>
          </w:tcPr>
          <w:p w14:paraId="01D8BE1C" w14:textId="77777777" w:rsidR="00BA5D21" w:rsidRPr="00BD6E18" w:rsidRDefault="00BA5D21" w:rsidP="00E21B4C">
            <w:pPr>
              <w:pStyle w:val="TABLE-cell"/>
            </w:pPr>
            <w:r w:rsidRPr="00BD6E18">
              <w:t xml:space="preserve">Explosive atmospheres - Part 0: Equipment - General requirements </w:t>
            </w:r>
          </w:p>
        </w:tc>
        <w:tc>
          <w:tcPr>
            <w:tcW w:w="2081" w:type="pct"/>
          </w:tcPr>
          <w:p w14:paraId="7071B591" w14:textId="7E5099ED" w:rsidR="00A365DE" w:rsidRPr="000E715D" w:rsidRDefault="008F20D9" w:rsidP="00F31B87">
            <w:pPr>
              <w:pStyle w:val="TABLE-cell"/>
              <w:rPr>
                <w:rFonts w:eastAsiaTheme="minorEastAsia"/>
              </w:rPr>
            </w:pPr>
            <w:r w:rsidRPr="000E715D">
              <w:rPr>
                <w:rFonts w:eastAsiaTheme="minorEastAsia"/>
              </w:rPr>
              <w:t>Updated to the new edition</w:t>
            </w:r>
            <w:r w:rsidR="002171AD">
              <w:rPr>
                <w:rFonts w:eastAsiaTheme="minorEastAsia"/>
              </w:rPr>
              <w:t xml:space="preserve">, with the following </w:t>
            </w:r>
            <w:r w:rsidR="000E715D">
              <w:rPr>
                <w:rFonts w:eastAsiaTheme="minorEastAsia"/>
              </w:rPr>
              <w:t>e</w:t>
            </w:r>
            <w:r w:rsidR="00A365DE" w:rsidRPr="000E715D">
              <w:rPr>
                <w:rFonts w:eastAsiaTheme="minorEastAsia"/>
              </w:rPr>
              <w:t xml:space="preserve">xclusion: </w:t>
            </w:r>
          </w:p>
          <w:p w14:paraId="7301E460" w14:textId="71C0E06C" w:rsidR="00BA5D21" w:rsidRPr="000E715D" w:rsidRDefault="00A365DE" w:rsidP="002171AD">
            <w:pPr>
              <w:pStyle w:val="TABLE-cell"/>
              <w:numPr>
                <w:ilvl w:val="0"/>
                <w:numId w:val="34"/>
              </w:numPr>
              <w:rPr>
                <w:rFonts w:eastAsiaTheme="minorEastAsia"/>
              </w:rPr>
            </w:pPr>
            <w:r w:rsidRPr="000E715D">
              <w:rPr>
                <w:rFonts w:eastAsiaTheme="minorEastAsia"/>
              </w:rPr>
              <w:t>Clause 26.10</w:t>
            </w:r>
            <w:r w:rsidR="007A4C2C">
              <w:rPr>
                <w:rFonts w:eastAsiaTheme="minorEastAsia" w:hint="eastAsia"/>
              </w:rPr>
              <w:t xml:space="preserve"> </w:t>
            </w:r>
            <w:r w:rsidRPr="000E715D">
              <w:rPr>
                <w:rFonts w:eastAsiaTheme="minorEastAsia"/>
              </w:rPr>
              <w:t>Resistance to light</w:t>
            </w:r>
          </w:p>
        </w:tc>
      </w:tr>
      <w:tr w:rsidR="001A7059" w:rsidRPr="00BD6E18" w14:paraId="2B8272C3" w14:textId="77777777" w:rsidTr="000F76BA">
        <w:tc>
          <w:tcPr>
            <w:tcW w:w="1015" w:type="pct"/>
            <w:noWrap/>
            <w:tcMar>
              <w:top w:w="45" w:type="dxa"/>
              <w:left w:w="90" w:type="dxa"/>
              <w:bottom w:w="45" w:type="dxa"/>
              <w:right w:w="45" w:type="dxa"/>
            </w:tcMar>
          </w:tcPr>
          <w:p w14:paraId="537C17D1" w14:textId="77777777" w:rsidR="00BA5D21" w:rsidRPr="002D428A" w:rsidRDefault="00BA5D21" w:rsidP="00E21B4C">
            <w:pPr>
              <w:pStyle w:val="TABLE-cell"/>
            </w:pPr>
            <w:r w:rsidRPr="002D428A">
              <w:t>IEC 60079-1</w:t>
            </w:r>
          </w:p>
          <w:p w14:paraId="5AAA9A78" w14:textId="77777777" w:rsidR="00BA5D21" w:rsidRPr="002D428A" w:rsidRDefault="00BA5D21" w:rsidP="00E21B4C">
            <w:pPr>
              <w:pStyle w:val="TABLE-cell"/>
            </w:pPr>
            <w:r w:rsidRPr="002D428A">
              <w:t>Edition 7.0</w:t>
            </w:r>
          </w:p>
        </w:tc>
        <w:tc>
          <w:tcPr>
            <w:tcW w:w="1903" w:type="pct"/>
            <w:tcMar>
              <w:top w:w="45" w:type="dxa"/>
              <w:left w:w="90" w:type="dxa"/>
              <w:bottom w:w="45" w:type="dxa"/>
              <w:right w:w="45" w:type="dxa"/>
            </w:tcMar>
          </w:tcPr>
          <w:p w14:paraId="5DF4DCDC" w14:textId="77777777" w:rsidR="00BA5D21" w:rsidRPr="00BD6E18" w:rsidRDefault="00BA5D21" w:rsidP="00E21B4C">
            <w:pPr>
              <w:pStyle w:val="TABLE-cell"/>
            </w:pPr>
            <w:r w:rsidRPr="00BD6E18">
              <w:t>Explosive atmospheres - Part 1: Equipment protection by flameproof</w:t>
            </w:r>
          </w:p>
          <w:p w14:paraId="15C9DA03" w14:textId="77777777" w:rsidR="00BA5D21" w:rsidRPr="00BD6E18" w:rsidRDefault="00BA5D21" w:rsidP="00E21B4C">
            <w:pPr>
              <w:pStyle w:val="TABLE-cell"/>
            </w:pPr>
            <w:r w:rsidRPr="00BD6E18">
              <w:t>enclosures “d”</w:t>
            </w:r>
          </w:p>
        </w:tc>
        <w:tc>
          <w:tcPr>
            <w:tcW w:w="2081" w:type="pct"/>
          </w:tcPr>
          <w:p w14:paraId="7BBD62C1" w14:textId="58665548" w:rsidR="00BA5D21" w:rsidRPr="000E715D" w:rsidRDefault="008F20D9" w:rsidP="002171AD">
            <w:pPr>
              <w:pStyle w:val="TABLE-cell"/>
              <w:rPr>
                <w:rFonts w:eastAsiaTheme="minorEastAsia"/>
              </w:rPr>
            </w:pPr>
            <w:r w:rsidRPr="000E715D">
              <w:rPr>
                <w:rFonts w:eastAsiaTheme="minorEastAsia"/>
              </w:rPr>
              <w:t>Existing scope</w:t>
            </w:r>
            <w:r w:rsidR="002171AD">
              <w:rPr>
                <w:rFonts w:eastAsiaTheme="minorEastAsia"/>
              </w:rPr>
              <w:t>, w</w:t>
            </w:r>
            <w:r w:rsidR="000E715D">
              <w:rPr>
                <w:rFonts w:eastAsiaTheme="minorEastAsia"/>
              </w:rPr>
              <w:t>ith</w:t>
            </w:r>
            <w:r w:rsidR="00017B8A">
              <w:rPr>
                <w:rFonts w:eastAsiaTheme="minorEastAsia"/>
              </w:rPr>
              <w:t xml:space="preserve"> </w:t>
            </w:r>
            <w:r w:rsidR="002171AD">
              <w:rPr>
                <w:rFonts w:eastAsiaTheme="minorEastAsia"/>
              </w:rPr>
              <w:t>no exclusions</w:t>
            </w:r>
          </w:p>
        </w:tc>
      </w:tr>
      <w:tr w:rsidR="001A7059" w:rsidRPr="00BD6E18" w14:paraId="2F607FE2" w14:textId="77777777" w:rsidTr="000F76BA">
        <w:tc>
          <w:tcPr>
            <w:tcW w:w="1015" w:type="pct"/>
            <w:noWrap/>
            <w:tcMar>
              <w:top w:w="45" w:type="dxa"/>
              <w:left w:w="90" w:type="dxa"/>
              <w:bottom w:w="45" w:type="dxa"/>
              <w:right w:w="45" w:type="dxa"/>
            </w:tcMar>
          </w:tcPr>
          <w:p w14:paraId="3DC62303" w14:textId="77777777" w:rsidR="00BA5D21" w:rsidRPr="002D428A" w:rsidRDefault="00BA5D21" w:rsidP="00E21B4C">
            <w:pPr>
              <w:pStyle w:val="TABLE-cell"/>
            </w:pPr>
            <w:r w:rsidRPr="002D428A">
              <w:t>IEC 60079-7</w:t>
            </w:r>
          </w:p>
          <w:p w14:paraId="753A0AD2" w14:textId="77777777" w:rsidR="00BA5D21" w:rsidRPr="002D428A" w:rsidRDefault="00BA5D21" w:rsidP="00E21B4C">
            <w:pPr>
              <w:pStyle w:val="TABLE-cell"/>
            </w:pPr>
            <w:r w:rsidRPr="002D428A">
              <w:t>Edition 5.1</w:t>
            </w:r>
          </w:p>
        </w:tc>
        <w:tc>
          <w:tcPr>
            <w:tcW w:w="1903" w:type="pct"/>
            <w:tcMar>
              <w:top w:w="45" w:type="dxa"/>
              <w:left w:w="90" w:type="dxa"/>
              <w:bottom w:w="45" w:type="dxa"/>
              <w:right w:w="45" w:type="dxa"/>
            </w:tcMar>
          </w:tcPr>
          <w:p w14:paraId="4EBE073C" w14:textId="77777777" w:rsidR="00BA5D21" w:rsidRPr="00BD6E18" w:rsidRDefault="00BA5D21" w:rsidP="00E21B4C">
            <w:pPr>
              <w:pStyle w:val="TABLE-cell"/>
            </w:pPr>
            <w:r w:rsidRPr="00BD6E18">
              <w:t>Explosive atmospheres - Part 7: Equipment protection by increased</w:t>
            </w:r>
          </w:p>
          <w:p w14:paraId="6B2866D4" w14:textId="77777777" w:rsidR="00BA5D21" w:rsidRPr="00BD6E18" w:rsidRDefault="00BA5D21" w:rsidP="00E21B4C">
            <w:pPr>
              <w:pStyle w:val="TABLE-cell"/>
            </w:pPr>
            <w:r w:rsidRPr="00BD6E18">
              <w:t>safety "e"</w:t>
            </w:r>
          </w:p>
        </w:tc>
        <w:tc>
          <w:tcPr>
            <w:tcW w:w="2081" w:type="pct"/>
          </w:tcPr>
          <w:p w14:paraId="6CCCDA6E" w14:textId="592A1F55" w:rsidR="00FD56FE" w:rsidRPr="000E715D" w:rsidRDefault="008F20D9" w:rsidP="00FD56FE">
            <w:pPr>
              <w:pStyle w:val="TABLE-cell"/>
              <w:rPr>
                <w:rFonts w:eastAsiaTheme="minorEastAsia"/>
              </w:rPr>
            </w:pPr>
            <w:r w:rsidRPr="000E715D">
              <w:rPr>
                <w:rFonts w:eastAsiaTheme="minorEastAsia"/>
              </w:rPr>
              <w:t>Updated to the new edition</w:t>
            </w:r>
            <w:r w:rsidR="002171AD">
              <w:rPr>
                <w:rFonts w:eastAsiaTheme="minorEastAsia"/>
              </w:rPr>
              <w:t>, with the following</w:t>
            </w:r>
            <w:r w:rsidR="000E715D">
              <w:rPr>
                <w:rFonts w:eastAsiaTheme="minorEastAsia"/>
              </w:rPr>
              <w:t xml:space="preserve"> exclusion</w:t>
            </w:r>
            <w:r w:rsidR="002171AD">
              <w:rPr>
                <w:rFonts w:eastAsiaTheme="minorEastAsia"/>
              </w:rPr>
              <w:t>s</w:t>
            </w:r>
            <w:r w:rsidR="00FD56FE" w:rsidRPr="000E715D">
              <w:rPr>
                <w:rFonts w:eastAsiaTheme="minorEastAsia"/>
              </w:rPr>
              <w:t>:</w:t>
            </w:r>
          </w:p>
          <w:p w14:paraId="24989767" w14:textId="7E96253A" w:rsidR="00FD56FE" w:rsidRPr="000E715D" w:rsidRDefault="00FD56FE" w:rsidP="002171AD">
            <w:pPr>
              <w:pStyle w:val="TABLE-cell"/>
              <w:numPr>
                <w:ilvl w:val="0"/>
                <w:numId w:val="33"/>
              </w:numPr>
              <w:rPr>
                <w:rFonts w:eastAsiaTheme="minorEastAsia"/>
              </w:rPr>
            </w:pPr>
            <w:r w:rsidRPr="000E715D">
              <w:rPr>
                <w:rFonts w:eastAsiaTheme="minorEastAsia"/>
              </w:rPr>
              <w:t>Clause 6.3.5 Sulphur dioxide test for level of protection “</w:t>
            </w:r>
            <w:proofErr w:type="spellStart"/>
            <w:r w:rsidRPr="000E715D">
              <w:rPr>
                <w:rFonts w:eastAsiaTheme="minorEastAsia"/>
              </w:rPr>
              <w:t>eb</w:t>
            </w:r>
            <w:proofErr w:type="spellEnd"/>
            <w:r w:rsidRPr="000E715D">
              <w:rPr>
                <w:rFonts w:eastAsiaTheme="minorEastAsia"/>
              </w:rPr>
              <w:t>” for the connection of bi-pin lamps caps to lamp holders</w:t>
            </w:r>
          </w:p>
          <w:p w14:paraId="721EC547" w14:textId="7FBB0878" w:rsidR="00FD56FE" w:rsidRPr="000E715D" w:rsidRDefault="00FD56FE" w:rsidP="002171AD">
            <w:pPr>
              <w:pStyle w:val="TABLE-cell"/>
              <w:numPr>
                <w:ilvl w:val="0"/>
                <w:numId w:val="33"/>
              </w:numPr>
              <w:rPr>
                <w:rFonts w:eastAsiaTheme="minorEastAsia"/>
              </w:rPr>
            </w:pPr>
            <w:r w:rsidRPr="000E715D">
              <w:rPr>
                <w:rFonts w:eastAsiaTheme="minorEastAsia"/>
              </w:rPr>
              <w:t>Clause 6.3.6</w:t>
            </w:r>
            <w:r w:rsidR="00C810A5">
              <w:rPr>
                <w:rFonts w:eastAsiaTheme="minorEastAsia"/>
              </w:rPr>
              <w:t xml:space="preserve"> </w:t>
            </w:r>
            <w:r w:rsidRPr="000E715D">
              <w:rPr>
                <w:rFonts w:eastAsiaTheme="minorEastAsia"/>
              </w:rPr>
              <w:t>Vibration test for level of protection "</w:t>
            </w:r>
            <w:proofErr w:type="spellStart"/>
            <w:r w:rsidRPr="000E715D">
              <w:rPr>
                <w:rFonts w:eastAsiaTheme="minorEastAsia"/>
              </w:rPr>
              <w:t>eb</w:t>
            </w:r>
            <w:proofErr w:type="spellEnd"/>
            <w:r w:rsidRPr="000E715D">
              <w:rPr>
                <w:rFonts w:eastAsiaTheme="minorEastAsia"/>
              </w:rPr>
              <w:t>" for luminaires with bi-pin lamps</w:t>
            </w:r>
          </w:p>
          <w:p w14:paraId="285373C3" w14:textId="1427673A" w:rsidR="00FD56FE" w:rsidRPr="000E715D" w:rsidRDefault="00FD56FE" w:rsidP="002171AD">
            <w:pPr>
              <w:pStyle w:val="TABLE-cell"/>
              <w:numPr>
                <w:ilvl w:val="0"/>
                <w:numId w:val="33"/>
              </w:numPr>
              <w:rPr>
                <w:rFonts w:eastAsiaTheme="minorEastAsia"/>
              </w:rPr>
            </w:pPr>
            <w:r w:rsidRPr="00017B8A">
              <w:rPr>
                <w:rFonts w:eastAsiaTheme="minorEastAsia"/>
              </w:rPr>
              <w:t xml:space="preserve">Clause </w:t>
            </w:r>
            <w:proofErr w:type="gramStart"/>
            <w:r w:rsidRPr="00017B8A">
              <w:rPr>
                <w:rFonts w:eastAsiaTheme="minorEastAsia"/>
              </w:rPr>
              <w:t xml:space="preserve">6.3.9 </w:t>
            </w:r>
            <w:r w:rsidR="005B1999" w:rsidRPr="00017B8A">
              <w:rPr>
                <w:rFonts w:eastAsiaTheme="minorEastAsia"/>
              </w:rPr>
              <w:t xml:space="preserve"> Test</w:t>
            </w:r>
            <w:proofErr w:type="gramEnd"/>
            <w:r w:rsidR="005B1999" w:rsidRPr="00017B8A">
              <w:rPr>
                <w:rFonts w:eastAsiaTheme="minorEastAsia"/>
              </w:rPr>
              <w:t xml:space="preserve"> for starter holders for luminaires in Level of Protection “</w:t>
            </w:r>
            <w:proofErr w:type="spellStart"/>
            <w:r w:rsidR="005B1999" w:rsidRPr="00017B8A">
              <w:rPr>
                <w:rFonts w:eastAsiaTheme="minorEastAsia"/>
              </w:rPr>
              <w:t>ec</w:t>
            </w:r>
            <w:proofErr w:type="spellEnd"/>
            <w:r w:rsidR="005B1999" w:rsidRPr="00017B8A">
              <w:rPr>
                <w:rFonts w:eastAsiaTheme="minorEastAsia"/>
              </w:rPr>
              <w:t>”</w:t>
            </w:r>
          </w:p>
          <w:p w14:paraId="181E356F" w14:textId="77777777" w:rsidR="00761A2E" w:rsidRPr="000E715D" w:rsidRDefault="00761A2E" w:rsidP="002171AD">
            <w:pPr>
              <w:pStyle w:val="TABLE-cell"/>
              <w:numPr>
                <w:ilvl w:val="0"/>
                <w:numId w:val="33"/>
              </w:numPr>
              <w:rPr>
                <w:rFonts w:eastAsiaTheme="minorEastAsia"/>
              </w:rPr>
            </w:pPr>
            <w:r w:rsidRPr="000E715D">
              <w:rPr>
                <w:rFonts w:eastAsiaTheme="minorEastAsia" w:hint="eastAsia"/>
              </w:rPr>
              <w:t xml:space="preserve">Clause 6.6 </w:t>
            </w:r>
            <w:r w:rsidRPr="000E715D">
              <w:rPr>
                <w:rFonts w:eastAsiaTheme="minorEastAsia"/>
              </w:rPr>
              <w:t>Verification and tests for cells and batteries of Level of Protection “</w:t>
            </w:r>
            <w:proofErr w:type="spellStart"/>
            <w:r w:rsidRPr="000E715D">
              <w:rPr>
                <w:rFonts w:eastAsiaTheme="minorEastAsia"/>
              </w:rPr>
              <w:t>eb</w:t>
            </w:r>
            <w:proofErr w:type="spellEnd"/>
            <w:r w:rsidRPr="000E715D">
              <w:rPr>
                <w:rFonts w:eastAsiaTheme="minorEastAsia"/>
              </w:rPr>
              <w:t>”</w:t>
            </w:r>
          </w:p>
          <w:p w14:paraId="07FDD1A6" w14:textId="2ADDE27E" w:rsidR="00FD56FE" w:rsidRPr="000E715D" w:rsidRDefault="00761A2E" w:rsidP="002171AD">
            <w:pPr>
              <w:pStyle w:val="TABLE-cell"/>
              <w:numPr>
                <w:ilvl w:val="0"/>
                <w:numId w:val="33"/>
              </w:numPr>
              <w:rPr>
                <w:rFonts w:eastAsiaTheme="minorEastAsia"/>
              </w:rPr>
            </w:pPr>
            <w:r w:rsidRPr="000E715D">
              <w:rPr>
                <w:rFonts w:eastAsiaTheme="minorEastAsia" w:hint="eastAsia"/>
              </w:rPr>
              <w:t>Cla</w:t>
            </w:r>
            <w:r w:rsidRPr="000E715D">
              <w:rPr>
                <w:rFonts w:eastAsiaTheme="minorEastAsia"/>
              </w:rPr>
              <w:t>use</w:t>
            </w:r>
            <w:r w:rsidRPr="000E715D">
              <w:rPr>
                <w:rFonts w:eastAsiaTheme="minorEastAsia" w:hint="eastAsia"/>
              </w:rPr>
              <w:t xml:space="preserve"> 6.7 </w:t>
            </w:r>
            <w:r w:rsidRPr="000E715D">
              <w:rPr>
                <w:rFonts w:eastAsiaTheme="minorEastAsia"/>
              </w:rPr>
              <w:t>Verification and tests for cells and batteries of Level of Protection “</w:t>
            </w:r>
            <w:proofErr w:type="spellStart"/>
            <w:r w:rsidRPr="000E715D">
              <w:rPr>
                <w:rFonts w:eastAsiaTheme="minorEastAsia"/>
              </w:rPr>
              <w:t>ec</w:t>
            </w:r>
            <w:proofErr w:type="spellEnd"/>
            <w:r w:rsidRPr="000E715D">
              <w:rPr>
                <w:rFonts w:eastAsiaTheme="minorEastAsia"/>
              </w:rPr>
              <w:t>”</w:t>
            </w:r>
          </w:p>
        </w:tc>
      </w:tr>
      <w:tr w:rsidR="001A7059" w:rsidRPr="00BD6E18" w14:paraId="036AEB4A" w14:textId="77777777" w:rsidTr="000F76BA">
        <w:tc>
          <w:tcPr>
            <w:tcW w:w="1015" w:type="pct"/>
            <w:noWrap/>
            <w:tcMar>
              <w:top w:w="45" w:type="dxa"/>
              <w:left w:w="90" w:type="dxa"/>
              <w:bottom w:w="45" w:type="dxa"/>
              <w:right w:w="45" w:type="dxa"/>
            </w:tcMar>
          </w:tcPr>
          <w:p w14:paraId="2416CBE2" w14:textId="77777777" w:rsidR="00BA5D21" w:rsidRPr="002D428A" w:rsidRDefault="00BA5D21" w:rsidP="00E21B4C">
            <w:pPr>
              <w:pStyle w:val="TABLE-cell"/>
            </w:pPr>
            <w:r w:rsidRPr="002D428A">
              <w:t>IEC 60079-11</w:t>
            </w:r>
          </w:p>
          <w:p w14:paraId="19985B38" w14:textId="17F65DB1" w:rsidR="00BA5D21" w:rsidRPr="002D428A" w:rsidRDefault="00BA5D21" w:rsidP="00E21B4C">
            <w:pPr>
              <w:pStyle w:val="TABLE-cell"/>
            </w:pPr>
            <w:r w:rsidRPr="002D428A">
              <w:t>Edition 7.0</w:t>
            </w:r>
          </w:p>
        </w:tc>
        <w:tc>
          <w:tcPr>
            <w:tcW w:w="1903" w:type="pct"/>
            <w:tcMar>
              <w:top w:w="45" w:type="dxa"/>
              <w:left w:w="90" w:type="dxa"/>
              <w:bottom w:w="45" w:type="dxa"/>
              <w:right w:w="45" w:type="dxa"/>
            </w:tcMar>
          </w:tcPr>
          <w:p w14:paraId="04F03D14" w14:textId="77777777" w:rsidR="00BA5D21" w:rsidRPr="00BD6E18" w:rsidRDefault="00BA5D21" w:rsidP="00E21B4C">
            <w:pPr>
              <w:pStyle w:val="TABLE-cell"/>
            </w:pPr>
            <w:r w:rsidRPr="00BD6E18">
              <w:t>Explosive atmospheres - Part 11: Equipment protection by intrinsic safety “</w:t>
            </w:r>
            <w:proofErr w:type="spellStart"/>
            <w:r w:rsidRPr="00BD6E18">
              <w:t>i</w:t>
            </w:r>
            <w:proofErr w:type="spellEnd"/>
            <w:r w:rsidRPr="00BD6E18">
              <w:t>”</w:t>
            </w:r>
          </w:p>
        </w:tc>
        <w:tc>
          <w:tcPr>
            <w:tcW w:w="2081" w:type="pct"/>
          </w:tcPr>
          <w:p w14:paraId="1C83CB09" w14:textId="4838FF3C" w:rsidR="00761076" w:rsidRPr="000E715D" w:rsidRDefault="008F20D9" w:rsidP="00A365DE">
            <w:pPr>
              <w:pStyle w:val="TABLE-cell"/>
              <w:rPr>
                <w:rFonts w:eastAsiaTheme="minorEastAsia"/>
              </w:rPr>
            </w:pPr>
            <w:r w:rsidRPr="000E715D">
              <w:rPr>
                <w:rFonts w:eastAsiaTheme="minorEastAsia"/>
              </w:rPr>
              <w:t xml:space="preserve">Updated </w:t>
            </w:r>
            <w:r w:rsidR="00017B8A">
              <w:rPr>
                <w:rFonts w:eastAsiaTheme="minorEastAsia" w:hint="eastAsia"/>
              </w:rPr>
              <w:t xml:space="preserve">to </w:t>
            </w:r>
            <w:r w:rsidRPr="000E715D">
              <w:rPr>
                <w:rFonts w:eastAsiaTheme="minorEastAsia"/>
              </w:rPr>
              <w:t>the new edition</w:t>
            </w:r>
            <w:r w:rsidR="002171AD">
              <w:rPr>
                <w:rFonts w:eastAsiaTheme="minorEastAsia"/>
              </w:rPr>
              <w:t xml:space="preserve">, with the following </w:t>
            </w:r>
            <w:r w:rsidR="000E715D">
              <w:rPr>
                <w:rFonts w:eastAsiaTheme="minorEastAsia"/>
              </w:rPr>
              <w:t>exclusion</w:t>
            </w:r>
            <w:r w:rsidR="002171AD">
              <w:rPr>
                <w:rFonts w:eastAsiaTheme="minorEastAsia"/>
              </w:rPr>
              <w:t>s</w:t>
            </w:r>
            <w:r w:rsidR="000E715D">
              <w:rPr>
                <w:rFonts w:eastAsiaTheme="minorEastAsia"/>
              </w:rPr>
              <w:t>:</w:t>
            </w:r>
          </w:p>
          <w:p w14:paraId="0710E18E" w14:textId="754BF7DC" w:rsidR="00761076" w:rsidRPr="000E715D" w:rsidRDefault="00761076" w:rsidP="002171AD">
            <w:pPr>
              <w:pStyle w:val="TABLE-cell"/>
              <w:numPr>
                <w:ilvl w:val="0"/>
                <w:numId w:val="35"/>
              </w:numPr>
              <w:rPr>
                <w:rFonts w:eastAsiaTheme="minorEastAsia"/>
              </w:rPr>
            </w:pPr>
            <w:r w:rsidRPr="000E715D">
              <w:rPr>
                <w:rFonts w:eastAsiaTheme="minorEastAsia"/>
              </w:rPr>
              <w:t xml:space="preserve">Clause 9.14. </w:t>
            </w:r>
            <w:proofErr w:type="gramStart"/>
            <w:r w:rsidRPr="000E715D">
              <w:rPr>
                <w:rFonts w:eastAsiaTheme="minorEastAsia"/>
              </w:rPr>
              <w:t xml:space="preserve">tests </w:t>
            </w:r>
            <w:r w:rsidRPr="000E715D">
              <w:t xml:space="preserve"> </w:t>
            </w:r>
            <w:r w:rsidRPr="000E715D">
              <w:rPr>
                <w:rFonts w:eastAsiaTheme="minorEastAsia"/>
              </w:rPr>
              <w:t>for</w:t>
            </w:r>
            <w:proofErr w:type="gramEnd"/>
            <w:r w:rsidRPr="000E715D">
              <w:rPr>
                <w:rFonts w:eastAsiaTheme="minorEastAsia"/>
              </w:rPr>
              <w:t xml:space="preserve"> cells, batteries and </w:t>
            </w:r>
            <w:r w:rsidR="008F20D9" w:rsidRPr="000E715D">
              <w:rPr>
                <w:rFonts w:eastAsiaTheme="minorEastAsia"/>
              </w:rPr>
              <w:t>super capacitors</w:t>
            </w:r>
          </w:p>
          <w:p w14:paraId="2DA9AA6D" w14:textId="77777777" w:rsidR="00761076" w:rsidRPr="000E715D" w:rsidRDefault="00761076" w:rsidP="002171AD">
            <w:pPr>
              <w:pStyle w:val="TABLE-cell"/>
              <w:numPr>
                <w:ilvl w:val="0"/>
                <w:numId w:val="35"/>
              </w:numPr>
              <w:rPr>
                <w:rFonts w:eastAsiaTheme="minorEastAsia"/>
              </w:rPr>
            </w:pPr>
            <w:r w:rsidRPr="000E715D">
              <w:rPr>
                <w:rFonts w:eastAsiaTheme="minorEastAsia"/>
              </w:rPr>
              <w:t xml:space="preserve">Clause </w:t>
            </w:r>
            <w:proofErr w:type="gramStart"/>
            <w:r w:rsidRPr="000E715D">
              <w:rPr>
                <w:rFonts w:eastAsiaTheme="minorEastAsia"/>
              </w:rPr>
              <w:t xml:space="preserve">9.15 </w:t>
            </w:r>
            <w:r w:rsidRPr="000E715D">
              <w:t xml:space="preserve"> </w:t>
            </w:r>
            <w:r w:rsidRPr="000E715D">
              <w:rPr>
                <w:rFonts w:eastAsiaTheme="minorEastAsia"/>
              </w:rPr>
              <w:t>Determination</w:t>
            </w:r>
            <w:proofErr w:type="gramEnd"/>
            <w:r w:rsidRPr="000E715D">
              <w:rPr>
                <w:rFonts w:eastAsiaTheme="minorEastAsia"/>
              </w:rPr>
              <w:t xml:space="preserve"> of storable energy in common mode chokes</w:t>
            </w:r>
          </w:p>
          <w:p w14:paraId="0F63D18E" w14:textId="60FBE705" w:rsidR="00761076" w:rsidRPr="000E715D" w:rsidRDefault="00761076" w:rsidP="002171AD">
            <w:pPr>
              <w:pStyle w:val="TABLE-cell"/>
              <w:numPr>
                <w:ilvl w:val="0"/>
                <w:numId w:val="35"/>
              </w:numPr>
              <w:rPr>
                <w:rFonts w:eastAsiaTheme="minorEastAsia"/>
              </w:rPr>
            </w:pPr>
            <w:r w:rsidRPr="000E715D">
              <w:rPr>
                <w:rFonts w:eastAsiaTheme="minorEastAsia"/>
              </w:rPr>
              <w:t xml:space="preserve">Annex </w:t>
            </w:r>
            <w:proofErr w:type="gramStart"/>
            <w:r w:rsidRPr="000E715D">
              <w:rPr>
                <w:rFonts w:eastAsiaTheme="minorEastAsia"/>
              </w:rPr>
              <w:t xml:space="preserve">D </w:t>
            </w:r>
            <w:r w:rsidRPr="000E715D">
              <w:t xml:space="preserve"> </w:t>
            </w:r>
            <w:r w:rsidRPr="000E715D">
              <w:rPr>
                <w:rFonts w:eastAsiaTheme="minorEastAsia"/>
              </w:rPr>
              <w:t>Excess</w:t>
            </w:r>
            <w:proofErr w:type="gramEnd"/>
            <w:r w:rsidRPr="000E715D">
              <w:rPr>
                <w:rFonts w:eastAsiaTheme="minorEastAsia"/>
              </w:rPr>
              <w:t xml:space="preserve"> transient energy test</w:t>
            </w:r>
          </w:p>
        </w:tc>
      </w:tr>
      <w:tr w:rsidR="001A7059" w:rsidRPr="00BD6E18" w14:paraId="6664121F" w14:textId="77777777" w:rsidTr="000F76BA">
        <w:tc>
          <w:tcPr>
            <w:tcW w:w="1015" w:type="pct"/>
            <w:noWrap/>
            <w:tcMar>
              <w:top w:w="45" w:type="dxa"/>
              <w:left w:w="90" w:type="dxa"/>
              <w:bottom w:w="45" w:type="dxa"/>
              <w:right w:w="45" w:type="dxa"/>
            </w:tcMar>
          </w:tcPr>
          <w:p w14:paraId="4486ECA8" w14:textId="77777777" w:rsidR="00BA5D21" w:rsidRPr="002D428A" w:rsidRDefault="00BA5D21" w:rsidP="00E21B4C">
            <w:pPr>
              <w:pStyle w:val="TABLE-cell"/>
            </w:pPr>
            <w:r w:rsidRPr="002D428A">
              <w:t>IEC 60079-15</w:t>
            </w:r>
          </w:p>
          <w:p w14:paraId="0731B71C" w14:textId="77777777" w:rsidR="00BA5D21" w:rsidRPr="002D428A" w:rsidRDefault="00BA5D21" w:rsidP="00E21B4C">
            <w:pPr>
              <w:pStyle w:val="TABLE-cell"/>
            </w:pPr>
            <w:r w:rsidRPr="002D428A">
              <w:t>Edition 5.0</w:t>
            </w:r>
          </w:p>
        </w:tc>
        <w:tc>
          <w:tcPr>
            <w:tcW w:w="1903" w:type="pct"/>
            <w:tcMar>
              <w:top w:w="45" w:type="dxa"/>
              <w:left w:w="90" w:type="dxa"/>
              <w:bottom w:w="45" w:type="dxa"/>
              <w:right w:w="45" w:type="dxa"/>
            </w:tcMar>
          </w:tcPr>
          <w:p w14:paraId="194A6AFE" w14:textId="77777777" w:rsidR="00BA5D21" w:rsidRPr="00BD6E18" w:rsidRDefault="00BA5D21" w:rsidP="00E21B4C">
            <w:pPr>
              <w:pStyle w:val="TABLE-cell"/>
            </w:pPr>
            <w:r w:rsidRPr="00BD6E18">
              <w:t>Explosive atmospheres – Part 15: Equipment protection by type of protection "n"</w:t>
            </w:r>
          </w:p>
        </w:tc>
        <w:tc>
          <w:tcPr>
            <w:tcW w:w="2081" w:type="pct"/>
          </w:tcPr>
          <w:p w14:paraId="56F74021" w14:textId="5F2E7AE4" w:rsidR="003F405B" w:rsidRPr="000E715D" w:rsidRDefault="008F20D9" w:rsidP="002171AD">
            <w:pPr>
              <w:pStyle w:val="TABLE-cell"/>
              <w:rPr>
                <w:rFonts w:eastAsiaTheme="minorEastAsia"/>
              </w:rPr>
            </w:pPr>
            <w:r w:rsidRPr="000E715D">
              <w:rPr>
                <w:rFonts w:eastAsiaTheme="minorEastAsia"/>
              </w:rPr>
              <w:t>Updated to the new edition</w:t>
            </w:r>
            <w:r w:rsidR="002171AD">
              <w:rPr>
                <w:rFonts w:eastAsiaTheme="minorEastAsia"/>
              </w:rPr>
              <w:t>, with no exclusions</w:t>
            </w:r>
          </w:p>
        </w:tc>
      </w:tr>
      <w:tr w:rsidR="001A7059" w:rsidRPr="00BD6E18" w14:paraId="40508C69" w14:textId="77777777" w:rsidTr="000F76BA">
        <w:tc>
          <w:tcPr>
            <w:tcW w:w="1015" w:type="pct"/>
            <w:noWrap/>
            <w:tcMar>
              <w:top w:w="45" w:type="dxa"/>
              <w:left w:w="90" w:type="dxa"/>
              <w:bottom w:w="45" w:type="dxa"/>
              <w:right w:w="45" w:type="dxa"/>
            </w:tcMar>
          </w:tcPr>
          <w:p w14:paraId="28180AD3" w14:textId="77777777" w:rsidR="00BA5D21" w:rsidRPr="002D428A" w:rsidRDefault="00BA5D21" w:rsidP="00E21B4C">
            <w:pPr>
              <w:pStyle w:val="TABLE-cell"/>
            </w:pPr>
            <w:r w:rsidRPr="002D428A">
              <w:t>IEC 60079-18</w:t>
            </w:r>
          </w:p>
          <w:p w14:paraId="3D641925" w14:textId="1E9691C2" w:rsidR="00007A3A" w:rsidRPr="002D428A" w:rsidRDefault="00BA5D21" w:rsidP="002D428A">
            <w:pPr>
              <w:pStyle w:val="TABLE-cell"/>
            </w:pPr>
            <w:r w:rsidRPr="002D428A">
              <w:t xml:space="preserve">Edition </w:t>
            </w:r>
            <w:r w:rsidR="008F20D9" w:rsidRPr="002D428A">
              <w:t>5.0</w:t>
            </w:r>
          </w:p>
        </w:tc>
        <w:tc>
          <w:tcPr>
            <w:tcW w:w="1903" w:type="pct"/>
            <w:tcMar>
              <w:top w:w="45" w:type="dxa"/>
              <w:left w:w="90" w:type="dxa"/>
              <w:bottom w:w="45" w:type="dxa"/>
              <w:right w:w="45" w:type="dxa"/>
            </w:tcMar>
          </w:tcPr>
          <w:p w14:paraId="442567C6" w14:textId="77777777" w:rsidR="00BA5D21" w:rsidRPr="00423EB7" w:rsidRDefault="00BA5D21" w:rsidP="00E21B4C">
            <w:pPr>
              <w:pStyle w:val="TABLE-cell"/>
            </w:pPr>
            <w:r w:rsidRPr="00423EB7">
              <w:t>Explosive atmospheres – Part 18: Equipment protection by encapsulation “m”</w:t>
            </w:r>
          </w:p>
        </w:tc>
        <w:tc>
          <w:tcPr>
            <w:tcW w:w="2081" w:type="pct"/>
          </w:tcPr>
          <w:p w14:paraId="6A0AEDC5" w14:textId="1E4F5AED" w:rsidR="00BA5D21" w:rsidRPr="00423EB7" w:rsidRDefault="008F20D9" w:rsidP="002171AD">
            <w:pPr>
              <w:pStyle w:val="TABLE-cell"/>
              <w:rPr>
                <w:rFonts w:eastAsiaTheme="minorEastAsia"/>
              </w:rPr>
            </w:pPr>
            <w:r w:rsidRPr="00423EB7">
              <w:rPr>
                <w:rFonts w:eastAsiaTheme="minorEastAsia"/>
              </w:rPr>
              <w:t>Update</w:t>
            </w:r>
            <w:r w:rsidR="000064A7" w:rsidRPr="00423EB7">
              <w:rPr>
                <w:rFonts w:eastAsiaTheme="minorEastAsia"/>
              </w:rPr>
              <w:t>d</w:t>
            </w:r>
            <w:r w:rsidRPr="00423EB7">
              <w:rPr>
                <w:rFonts w:eastAsiaTheme="minorEastAsia"/>
              </w:rPr>
              <w:t xml:space="preserve"> to the new edition</w:t>
            </w:r>
            <w:r w:rsidR="002171AD" w:rsidRPr="00423EB7">
              <w:rPr>
                <w:rFonts w:eastAsiaTheme="minorEastAsia"/>
              </w:rPr>
              <w:t>, wi</w:t>
            </w:r>
            <w:r w:rsidR="000E715D" w:rsidRPr="00423EB7">
              <w:rPr>
                <w:rFonts w:eastAsiaTheme="minorEastAsia"/>
              </w:rPr>
              <w:t>th</w:t>
            </w:r>
            <w:r w:rsidR="00017B8A" w:rsidRPr="00423EB7">
              <w:rPr>
                <w:rFonts w:eastAsiaTheme="minorEastAsia"/>
              </w:rPr>
              <w:t xml:space="preserve"> </w:t>
            </w:r>
            <w:r w:rsidR="002171AD" w:rsidRPr="00423EB7">
              <w:rPr>
                <w:rFonts w:eastAsiaTheme="minorEastAsia"/>
              </w:rPr>
              <w:t>no exclusions</w:t>
            </w:r>
          </w:p>
        </w:tc>
      </w:tr>
      <w:tr w:rsidR="001A7059" w:rsidRPr="00BD6E18" w14:paraId="5EDE1180" w14:textId="77777777" w:rsidTr="000F76BA">
        <w:tc>
          <w:tcPr>
            <w:tcW w:w="1015" w:type="pct"/>
            <w:noWrap/>
            <w:tcMar>
              <w:top w:w="45" w:type="dxa"/>
              <w:left w:w="90" w:type="dxa"/>
              <w:bottom w:w="45" w:type="dxa"/>
              <w:right w:w="45" w:type="dxa"/>
            </w:tcMar>
          </w:tcPr>
          <w:p w14:paraId="222FB3B8" w14:textId="77777777" w:rsidR="00BA5D21" w:rsidRPr="002D428A" w:rsidRDefault="00BA5D21" w:rsidP="00E21B4C">
            <w:pPr>
              <w:pStyle w:val="TABLE-cell"/>
            </w:pPr>
            <w:r w:rsidRPr="002D428A">
              <w:t>IEC 60079-26</w:t>
            </w:r>
          </w:p>
          <w:p w14:paraId="1B0E6047" w14:textId="61A4D634" w:rsidR="00BA5D21" w:rsidRPr="002D428A" w:rsidRDefault="00BA5D21" w:rsidP="00E21B4C">
            <w:pPr>
              <w:pStyle w:val="TABLE-cell"/>
            </w:pPr>
            <w:r w:rsidRPr="002D428A">
              <w:t>Edition 4.0</w:t>
            </w:r>
          </w:p>
        </w:tc>
        <w:tc>
          <w:tcPr>
            <w:tcW w:w="1903" w:type="pct"/>
            <w:tcMar>
              <w:top w:w="45" w:type="dxa"/>
              <w:left w:w="90" w:type="dxa"/>
              <w:bottom w:w="45" w:type="dxa"/>
              <w:right w:w="45" w:type="dxa"/>
            </w:tcMar>
          </w:tcPr>
          <w:p w14:paraId="119053BF" w14:textId="0BBA7790" w:rsidR="00BA5D21" w:rsidRPr="00BD6E18" w:rsidRDefault="00BA5D21" w:rsidP="00E21B4C">
            <w:pPr>
              <w:pStyle w:val="TABLE-cell"/>
            </w:pPr>
            <w:r w:rsidRPr="00BD6E18">
              <w:t xml:space="preserve">Explosive atmospheres - Part 26: Equipment with </w:t>
            </w:r>
            <w:r>
              <w:t>Separation Elements or combined Levels of Protection</w:t>
            </w:r>
          </w:p>
        </w:tc>
        <w:tc>
          <w:tcPr>
            <w:tcW w:w="2081" w:type="pct"/>
          </w:tcPr>
          <w:p w14:paraId="68E97298" w14:textId="420B2F7D" w:rsidR="00BA5D21" w:rsidRPr="000064A7" w:rsidRDefault="008F20D9" w:rsidP="002171AD">
            <w:pPr>
              <w:pStyle w:val="TABLE-cell"/>
              <w:rPr>
                <w:rFonts w:eastAsiaTheme="minorEastAsia"/>
              </w:rPr>
            </w:pPr>
            <w:r w:rsidRPr="000064A7">
              <w:rPr>
                <w:rFonts w:eastAsiaTheme="minorEastAsia"/>
              </w:rPr>
              <w:t>Updated to the new edition</w:t>
            </w:r>
            <w:r w:rsidR="002171AD" w:rsidRPr="000064A7">
              <w:rPr>
                <w:rFonts w:eastAsiaTheme="minorEastAsia"/>
              </w:rPr>
              <w:t>, w</w:t>
            </w:r>
            <w:r w:rsidR="000E715D" w:rsidRPr="000064A7">
              <w:rPr>
                <w:rFonts w:eastAsiaTheme="minorEastAsia"/>
              </w:rPr>
              <w:t>ith</w:t>
            </w:r>
            <w:r w:rsidR="002171AD" w:rsidRPr="000064A7">
              <w:rPr>
                <w:rFonts w:eastAsiaTheme="minorEastAsia"/>
              </w:rPr>
              <w:t xml:space="preserve"> no exclusions</w:t>
            </w:r>
          </w:p>
        </w:tc>
      </w:tr>
      <w:tr w:rsidR="001A7059" w:rsidRPr="00BD6E18" w14:paraId="1F0B7781" w14:textId="77777777" w:rsidTr="000F76BA">
        <w:tc>
          <w:tcPr>
            <w:tcW w:w="1015" w:type="pct"/>
            <w:noWrap/>
            <w:tcMar>
              <w:top w:w="45" w:type="dxa"/>
              <w:left w:w="90" w:type="dxa"/>
              <w:bottom w:w="45" w:type="dxa"/>
              <w:right w:w="45" w:type="dxa"/>
            </w:tcMar>
          </w:tcPr>
          <w:p w14:paraId="473AC631" w14:textId="77777777" w:rsidR="00BA5D21" w:rsidRPr="002D428A" w:rsidRDefault="00BA5D21" w:rsidP="00E21B4C">
            <w:pPr>
              <w:pStyle w:val="TABLE-cell"/>
            </w:pPr>
            <w:r w:rsidRPr="002D428A">
              <w:t>IEC 60079-31</w:t>
            </w:r>
          </w:p>
          <w:p w14:paraId="34D218D3" w14:textId="0B898DA8" w:rsidR="00BA5D21" w:rsidRPr="002D428A" w:rsidRDefault="00BA5D21" w:rsidP="00E21B4C">
            <w:pPr>
              <w:pStyle w:val="TABLE-cell"/>
            </w:pPr>
            <w:r w:rsidRPr="002D428A">
              <w:t>Edition 3.0</w:t>
            </w:r>
          </w:p>
        </w:tc>
        <w:tc>
          <w:tcPr>
            <w:tcW w:w="1903" w:type="pct"/>
            <w:tcMar>
              <w:top w:w="45" w:type="dxa"/>
              <w:left w:w="90" w:type="dxa"/>
              <w:bottom w:w="45" w:type="dxa"/>
              <w:right w:w="45" w:type="dxa"/>
            </w:tcMar>
          </w:tcPr>
          <w:p w14:paraId="7B0F1404" w14:textId="77777777" w:rsidR="00BA5D21" w:rsidRPr="00423EB7" w:rsidRDefault="00BA5D21" w:rsidP="00E21B4C">
            <w:pPr>
              <w:pStyle w:val="TABLE-cell"/>
            </w:pPr>
            <w:r w:rsidRPr="00423EB7">
              <w:t>Explosive atmospheres – Part 31: Equipment dust ignition protection by enclosure "t"</w:t>
            </w:r>
          </w:p>
        </w:tc>
        <w:tc>
          <w:tcPr>
            <w:tcW w:w="2081" w:type="pct"/>
          </w:tcPr>
          <w:p w14:paraId="0C7FD498" w14:textId="655FE646" w:rsidR="00BA5D21" w:rsidRPr="00423EB7" w:rsidRDefault="008F20D9" w:rsidP="002171AD">
            <w:pPr>
              <w:pStyle w:val="TABLE-cell"/>
              <w:rPr>
                <w:rFonts w:eastAsiaTheme="minorEastAsia"/>
              </w:rPr>
            </w:pPr>
            <w:r w:rsidRPr="00423EB7">
              <w:rPr>
                <w:rFonts w:eastAsiaTheme="minorEastAsia"/>
              </w:rPr>
              <w:t>Update</w:t>
            </w:r>
            <w:r w:rsidR="000064A7" w:rsidRPr="00423EB7">
              <w:rPr>
                <w:rFonts w:eastAsiaTheme="minorEastAsia"/>
              </w:rPr>
              <w:t>d</w:t>
            </w:r>
            <w:r w:rsidRPr="00423EB7">
              <w:rPr>
                <w:rFonts w:eastAsiaTheme="minorEastAsia"/>
              </w:rPr>
              <w:t xml:space="preserve"> to the new edition</w:t>
            </w:r>
            <w:r w:rsidR="002171AD" w:rsidRPr="00423EB7">
              <w:rPr>
                <w:rFonts w:eastAsiaTheme="minorEastAsia"/>
              </w:rPr>
              <w:t>, w</w:t>
            </w:r>
            <w:r w:rsidR="000E715D" w:rsidRPr="00423EB7">
              <w:rPr>
                <w:rFonts w:eastAsiaTheme="minorEastAsia"/>
              </w:rPr>
              <w:t>ith</w:t>
            </w:r>
            <w:r w:rsidR="002171AD" w:rsidRPr="00423EB7">
              <w:rPr>
                <w:rFonts w:eastAsiaTheme="minorEastAsia"/>
              </w:rPr>
              <w:t xml:space="preserve"> no exclusions</w:t>
            </w:r>
          </w:p>
        </w:tc>
      </w:tr>
    </w:tbl>
    <w:p w14:paraId="643ED6FA" w14:textId="0B2E65EC" w:rsidR="00BA5D21" w:rsidRPr="006151BA" w:rsidRDefault="003F7CD7" w:rsidP="00E21B4C">
      <w:pPr>
        <w:pStyle w:val="PARAGRAPH"/>
        <w:rPr>
          <w:sz w:val="16"/>
          <w:szCs w:val="16"/>
          <w:lang w:eastAsia="en-AU"/>
        </w:rPr>
      </w:pPr>
      <w:r w:rsidRPr="006151BA">
        <w:rPr>
          <w:sz w:val="16"/>
          <w:szCs w:val="16"/>
          <w:lang w:eastAsia="en-AU"/>
        </w:rPr>
        <w:t xml:space="preserve">NOTE: Acceptance </w:t>
      </w:r>
      <w:r w:rsidR="002171AD" w:rsidRPr="006151BA">
        <w:rPr>
          <w:sz w:val="16"/>
          <w:szCs w:val="16"/>
          <w:lang w:eastAsia="en-AU"/>
        </w:rPr>
        <w:t xml:space="preserve">of </w:t>
      </w:r>
      <w:r w:rsidRPr="006151BA">
        <w:rPr>
          <w:sz w:val="16"/>
          <w:szCs w:val="16"/>
          <w:lang w:eastAsia="en-AU"/>
        </w:rPr>
        <w:t xml:space="preserve">the latest </w:t>
      </w:r>
      <w:r w:rsidR="00927283" w:rsidRPr="006151BA">
        <w:rPr>
          <w:sz w:val="16"/>
          <w:szCs w:val="16"/>
          <w:lang w:eastAsia="en-AU"/>
        </w:rPr>
        <w:t xml:space="preserve">standard and its associated </w:t>
      </w:r>
      <w:r w:rsidRPr="006151BA">
        <w:rPr>
          <w:sz w:val="16"/>
          <w:szCs w:val="16"/>
          <w:lang w:eastAsia="en-AU"/>
        </w:rPr>
        <w:t xml:space="preserve">test items </w:t>
      </w:r>
      <w:r w:rsidR="00927283" w:rsidRPr="006151BA">
        <w:rPr>
          <w:sz w:val="16"/>
          <w:szCs w:val="16"/>
          <w:lang w:eastAsia="en-AU"/>
        </w:rPr>
        <w:t xml:space="preserve">shall </w:t>
      </w:r>
      <w:r w:rsidRPr="006151BA">
        <w:rPr>
          <w:sz w:val="16"/>
          <w:szCs w:val="16"/>
          <w:lang w:eastAsia="en-AU"/>
        </w:rPr>
        <w:t xml:space="preserve">also enable you to carry out </w:t>
      </w:r>
      <w:r w:rsidR="00927283" w:rsidRPr="006151BA">
        <w:rPr>
          <w:sz w:val="16"/>
          <w:szCs w:val="16"/>
          <w:lang w:eastAsia="en-AU"/>
        </w:rPr>
        <w:t>testing</w:t>
      </w:r>
      <w:r w:rsidRPr="006151BA">
        <w:rPr>
          <w:sz w:val="16"/>
          <w:szCs w:val="16"/>
          <w:lang w:eastAsia="en-AU"/>
        </w:rPr>
        <w:t xml:space="preserve"> </w:t>
      </w:r>
      <w:r w:rsidR="00927283" w:rsidRPr="006151BA">
        <w:rPr>
          <w:sz w:val="16"/>
          <w:szCs w:val="16"/>
          <w:lang w:eastAsia="en-AU"/>
        </w:rPr>
        <w:t xml:space="preserve">against </w:t>
      </w:r>
      <w:r w:rsidRPr="006151BA">
        <w:rPr>
          <w:sz w:val="16"/>
          <w:szCs w:val="16"/>
          <w:lang w:eastAsia="en-AU"/>
        </w:rPr>
        <w:t xml:space="preserve">earlier editions </w:t>
      </w:r>
      <w:r w:rsidR="002171AD" w:rsidRPr="006151BA">
        <w:rPr>
          <w:sz w:val="16"/>
          <w:szCs w:val="16"/>
          <w:lang w:eastAsia="en-AU"/>
        </w:rPr>
        <w:t xml:space="preserve">of </w:t>
      </w:r>
      <w:r w:rsidRPr="006151BA">
        <w:rPr>
          <w:sz w:val="16"/>
          <w:szCs w:val="16"/>
          <w:lang w:eastAsia="en-AU"/>
        </w:rPr>
        <w:t xml:space="preserve">the standard and </w:t>
      </w:r>
      <w:r w:rsidR="00927283" w:rsidRPr="006151BA">
        <w:rPr>
          <w:sz w:val="16"/>
          <w:szCs w:val="16"/>
          <w:lang w:eastAsia="en-AU"/>
        </w:rPr>
        <w:t xml:space="preserve">their corresponding </w:t>
      </w:r>
      <w:r w:rsidRPr="006151BA">
        <w:rPr>
          <w:sz w:val="16"/>
          <w:szCs w:val="16"/>
          <w:lang w:eastAsia="en-AU"/>
        </w:rPr>
        <w:t>test items.</w:t>
      </w:r>
    </w:p>
    <w:p w14:paraId="59CA2237" w14:textId="6EDF036C" w:rsidR="00BA5D21" w:rsidRDefault="00BA5D21" w:rsidP="00E21B4C">
      <w:pPr>
        <w:pStyle w:val="ANNEXtitle"/>
      </w:pPr>
      <w:r w:rsidRPr="00BD6E18">
        <w:lastRenderedPageBreak/>
        <w:br/>
      </w:r>
      <w:bookmarkStart w:id="111" w:name="_Toc217571937"/>
      <w:r w:rsidRPr="00BD6E18">
        <w:t>Overall Organisation Chart</w:t>
      </w:r>
      <w:bookmarkEnd w:id="111"/>
    </w:p>
    <w:p w14:paraId="7C933593" w14:textId="77777777" w:rsidR="003F7CD7" w:rsidRPr="003F7CD7" w:rsidRDefault="003F7CD7" w:rsidP="003F7CD7">
      <w:pPr>
        <w:pStyle w:val="PARAGRAPH"/>
        <w:jc w:val="center"/>
        <w:rPr>
          <w:lang w:eastAsia="en-US"/>
        </w:rPr>
      </w:pPr>
    </w:p>
    <w:tbl>
      <w:tblPr>
        <w:tblStyle w:val="TableGrid"/>
        <w:tblW w:w="0" w:type="auto"/>
        <w:tblLook w:val="04A0" w:firstRow="1" w:lastRow="0" w:firstColumn="1" w:lastColumn="0" w:noHBand="0" w:noVBand="1"/>
      </w:tblPr>
      <w:tblGrid>
        <w:gridCol w:w="9016"/>
      </w:tblGrid>
      <w:tr w:rsidR="003F7CD7" w14:paraId="6C2694F8" w14:textId="77777777" w:rsidTr="003F7CD7">
        <w:tc>
          <w:tcPr>
            <w:tcW w:w="9016" w:type="dxa"/>
          </w:tcPr>
          <w:p w14:paraId="5CE8DB01" w14:textId="74ED906D" w:rsidR="003F7CD7" w:rsidRDefault="003F7CD7" w:rsidP="003F7CD7">
            <w:pPr>
              <w:adjustRightInd w:val="0"/>
              <w:snapToGrid w:val="0"/>
              <w:spacing w:before="480" w:after="480"/>
              <w:jc w:val="center"/>
            </w:pPr>
            <w:r w:rsidRPr="00EE5E60">
              <w:rPr>
                <w:noProof/>
                <w:lang w:val="en-US" w:eastAsia="zh-CN"/>
              </w:rPr>
              <w:drawing>
                <wp:inline distT="0" distB="0" distL="0" distR="0" wp14:anchorId="58CA9683" wp14:editId="2166BA11">
                  <wp:extent cx="5594350" cy="2815590"/>
                  <wp:effectExtent l="0" t="0" r="6350" b="3810"/>
                  <wp:docPr id="5" name="Immagine 1" descr="Immagine che contiene testo, schermata, Rettangolo, gial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792517" name="Immagine 1" descr="Immagine che contiene testo, schermata, Rettangolo, giallo&#10;&#10;Il contenuto generato dall'IA potrebbe non essere corretto."/>
                          <pic:cNvPicPr/>
                        </pic:nvPicPr>
                        <pic:blipFill>
                          <a:blip r:embed="rId13"/>
                          <a:stretch>
                            <a:fillRect/>
                          </a:stretch>
                        </pic:blipFill>
                        <pic:spPr>
                          <a:xfrm>
                            <a:off x="0" y="0"/>
                            <a:ext cx="5594350" cy="2815590"/>
                          </a:xfrm>
                          <a:prstGeom prst="rect">
                            <a:avLst/>
                          </a:prstGeom>
                        </pic:spPr>
                      </pic:pic>
                    </a:graphicData>
                  </a:graphic>
                </wp:inline>
              </w:drawing>
            </w:r>
          </w:p>
        </w:tc>
      </w:tr>
      <w:tr w:rsidR="003F7CD7" w14:paraId="3ECE3A5C" w14:textId="77777777" w:rsidTr="003F7CD7">
        <w:tc>
          <w:tcPr>
            <w:tcW w:w="9016" w:type="dxa"/>
          </w:tcPr>
          <w:p w14:paraId="1F2DE59B" w14:textId="300F2436" w:rsidR="003F7CD7" w:rsidRDefault="003F7CD7" w:rsidP="003F7CD7">
            <w:pPr>
              <w:adjustRightInd w:val="0"/>
              <w:snapToGrid w:val="0"/>
              <w:spacing w:before="480" w:after="480"/>
              <w:jc w:val="center"/>
            </w:pPr>
            <w:r w:rsidRPr="00AA76D9">
              <w:rPr>
                <w:rFonts w:eastAsiaTheme="minorEastAsia"/>
                <w:noProof/>
                <w:lang w:val="en-US" w:eastAsia="zh-CN"/>
              </w:rPr>
              <w:drawing>
                <wp:inline distT="0" distB="0" distL="0" distR="0" wp14:anchorId="4FECF08D" wp14:editId="61820B1E">
                  <wp:extent cx="5594350" cy="2781300"/>
                  <wp:effectExtent l="0" t="0" r="6350" b="0"/>
                  <wp:docPr id="6"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951259" name="Immagine 1" descr="Immagine che contiene testo, schermata, Carattere, numero&#10;&#10;Il contenuto generato dall'IA potrebbe non essere corretto."/>
                          <pic:cNvPicPr/>
                        </pic:nvPicPr>
                        <pic:blipFill>
                          <a:blip r:embed="rId14"/>
                          <a:stretch>
                            <a:fillRect/>
                          </a:stretch>
                        </pic:blipFill>
                        <pic:spPr>
                          <a:xfrm>
                            <a:off x="0" y="0"/>
                            <a:ext cx="5594350" cy="2781300"/>
                          </a:xfrm>
                          <a:prstGeom prst="rect">
                            <a:avLst/>
                          </a:prstGeom>
                        </pic:spPr>
                      </pic:pic>
                    </a:graphicData>
                  </a:graphic>
                </wp:inline>
              </w:drawing>
            </w:r>
          </w:p>
        </w:tc>
      </w:tr>
    </w:tbl>
    <w:p w14:paraId="5AF388A8" w14:textId="77777777" w:rsidR="00AF0093" w:rsidRDefault="00AF0093">
      <w:pPr>
        <w:spacing w:after="0"/>
        <w:rPr>
          <w:rFonts w:eastAsiaTheme="minorEastAsia" w:cs="Arial"/>
          <w:b/>
          <w:spacing w:val="8"/>
          <w:sz w:val="24"/>
          <w:szCs w:val="24"/>
          <w:lang w:eastAsia="zh-CN"/>
        </w:rPr>
      </w:pPr>
      <w:r>
        <w:rPr>
          <w:rFonts w:eastAsiaTheme="minorEastAsia"/>
          <w:b/>
          <w:sz w:val="24"/>
          <w:szCs w:val="24"/>
        </w:rPr>
        <w:br w:type="page"/>
      </w:r>
    </w:p>
    <w:p w14:paraId="6AA610D5" w14:textId="7E0D2FE6" w:rsidR="00AA66C0" w:rsidRPr="00AF0093" w:rsidRDefault="00AF0093" w:rsidP="003F7CD7">
      <w:pPr>
        <w:pStyle w:val="PARAGRAPH"/>
        <w:adjustRightInd w:val="0"/>
        <w:spacing w:before="0" w:after="0"/>
        <w:jc w:val="center"/>
        <w:rPr>
          <w:rFonts w:eastAsiaTheme="minorEastAsia"/>
          <w:b/>
          <w:sz w:val="24"/>
          <w:szCs w:val="24"/>
        </w:rPr>
      </w:pPr>
      <w:r w:rsidRPr="00AF0093">
        <w:rPr>
          <w:rFonts w:eastAsiaTheme="minorEastAsia" w:hint="eastAsia"/>
          <w:b/>
          <w:sz w:val="24"/>
          <w:szCs w:val="24"/>
        </w:rPr>
        <w:lastRenderedPageBreak/>
        <w:t>Annex</w:t>
      </w:r>
      <w:r w:rsidRPr="00AF0093">
        <w:rPr>
          <w:rFonts w:eastAsiaTheme="minorEastAsia"/>
          <w:b/>
          <w:sz w:val="24"/>
          <w:szCs w:val="24"/>
        </w:rPr>
        <w:t xml:space="preserve"> </w:t>
      </w:r>
      <w:r w:rsidRPr="00AF0093">
        <w:rPr>
          <w:rFonts w:eastAsiaTheme="minorEastAsia" w:hint="eastAsia"/>
          <w:b/>
          <w:sz w:val="24"/>
          <w:szCs w:val="24"/>
        </w:rPr>
        <w:t>B</w:t>
      </w:r>
    </w:p>
    <w:p w14:paraId="09C07511" w14:textId="091E9920" w:rsidR="00AF0093" w:rsidRPr="00AF0093" w:rsidRDefault="00AF0093" w:rsidP="003F7CD7">
      <w:pPr>
        <w:pStyle w:val="PARAGRAPH"/>
        <w:adjustRightInd w:val="0"/>
        <w:spacing w:before="0" w:after="0"/>
        <w:jc w:val="center"/>
        <w:rPr>
          <w:rFonts w:eastAsiaTheme="minorEastAsia"/>
          <w:b/>
          <w:sz w:val="24"/>
          <w:szCs w:val="24"/>
        </w:rPr>
      </w:pPr>
      <w:r w:rsidRPr="00AF0093">
        <w:rPr>
          <w:b/>
          <w:sz w:val="24"/>
          <w:szCs w:val="24"/>
        </w:rPr>
        <w:t>Overall Organisation Chart</w:t>
      </w:r>
      <w:r>
        <w:rPr>
          <w:b/>
          <w:sz w:val="24"/>
          <w:szCs w:val="24"/>
        </w:rPr>
        <w:t xml:space="preserve"> </w:t>
      </w:r>
      <w:r>
        <w:rPr>
          <w:rFonts w:eastAsiaTheme="minorEastAsia" w:hint="eastAsia"/>
          <w:b/>
          <w:sz w:val="24"/>
          <w:szCs w:val="24"/>
        </w:rPr>
        <w:t>(</w:t>
      </w:r>
      <w:r w:rsidR="003F7CD7">
        <w:rPr>
          <w:rFonts w:eastAsiaTheme="minorEastAsia"/>
          <w:b/>
          <w:sz w:val="24"/>
          <w:szCs w:val="24"/>
        </w:rPr>
        <w:t>Con</w:t>
      </w:r>
      <w:r>
        <w:rPr>
          <w:rFonts w:eastAsiaTheme="minorEastAsia"/>
          <w:b/>
          <w:sz w:val="24"/>
          <w:szCs w:val="24"/>
        </w:rPr>
        <w:t>t</w:t>
      </w:r>
      <w:r w:rsidR="003F7CD7">
        <w:rPr>
          <w:rFonts w:eastAsiaTheme="minorEastAsia"/>
          <w:b/>
          <w:sz w:val="24"/>
          <w:szCs w:val="24"/>
        </w:rPr>
        <w:t>.</w:t>
      </w:r>
      <w:r>
        <w:rPr>
          <w:rFonts w:eastAsiaTheme="minorEastAsia" w:hint="eastAsia"/>
          <w:b/>
          <w:sz w:val="24"/>
          <w:szCs w:val="24"/>
        </w:rPr>
        <w:t>)</w:t>
      </w:r>
    </w:p>
    <w:p w14:paraId="719FAB56" w14:textId="77777777" w:rsidR="003F7CD7" w:rsidRDefault="003F7CD7" w:rsidP="00E21B4C">
      <w:pPr>
        <w:pStyle w:val="PARAGRAPH"/>
        <w:jc w:val="center"/>
        <w:rPr>
          <w:rFonts w:eastAsiaTheme="minorEastAsia"/>
        </w:rPr>
      </w:pPr>
    </w:p>
    <w:tbl>
      <w:tblPr>
        <w:tblStyle w:val="TableGrid"/>
        <w:tblW w:w="0" w:type="auto"/>
        <w:tblLook w:val="04A0" w:firstRow="1" w:lastRow="0" w:firstColumn="1" w:lastColumn="0" w:noHBand="0" w:noVBand="1"/>
      </w:tblPr>
      <w:tblGrid>
        <w:gridCol w:w="9016"/>
      </w:tblGrid>
      <w:tr w:rsidR="003F7CD7" w14:paraId="6A667F29" w14:textId="77777777" w:rsidTr="003F7CD7">
        <w:trPr>
          <w:trHeight w:val="5849"/>
        </w:trPr>
        <w:tc>
          <w:tcPr>
            <w:tcW w:w="9016" w:type="dxa"/>
          </w:tcPr>
          <w:p w14:paraId="1694ED76" w14:textId="4462FC58" w:rsidR="003F7CD7" w:rsidRDefault="003F7CD7" w:rsidP="00E21B4C">
            <w:pPr>
              <w:pStyle w:val="PARAGRAPH"/>
              <w:jc w:val="center"/>
              <w:rPr>
                <w:rFonts w:eastAsiaTheme="minorEastAsia"/>
              </w:rPr>
            </w:pPr>
            <w:r w:rsidRPr="00AF0093">
              <w:rPr>
                <w:rFonts w:eastAsiaTheme="minorEastAsia"/>
                <w:b/>
                <w:noProof/>
                <w:sz w:val="24"/>
                <w:szCs w:val="24"/>
                <w:lang w:val="en-US"/>
              </w:rPr>
              <w:drawing>
                <wp:anchor distT="0" distB="0" distL="114300" distR="114300" simplePos="0" relativeHeight="251662336" behindDoc="0" locked="0" layoutInCell="1" allowOverlap="1" wp14:anchorId="247790F0" wp14:editId="4124A1F2">
                  <wp:simplePos x="0" y="0"/>
                  <wp:positionH relativeFrom="column">
                    <wp:posOffset>-65405</wp:posOffset>
                  </wp:positionH>
                  <wp:positionV relativeFrom="paragraph">
                    <wp:posOffset>186690</wp:posOffset>
                  </wp:positionV>
                  <wp:extent cx="5731510" cy="3275330"/>
                  <wp:effectExtent l="0" t="0" r="2540" b="1270"/>
                  <wp:wrapThrough wrapText="bothSides">
                    <wp:wrapPolygon edited="0">
                      <wp:start x="0" y="0"/>
                      <wp:lineTo x="0" y="21483"/>
                      <wp:lineTo x="21538" y="21483"/>
                      <wp:lineTo x="21538" y="0"/>
                      <wp:lineTo x="0" y="0"/>
                    </wp:wrapPolygon>
                  </wp:wrapThrough>
                  <wp:docPr id="4" name="图片 4" descr="C:\Users\xujianping\xwechat_files\wxid_9b8zvi2i08ug22_03c2\temp\RWTemp\2025-10\34fd86e12310f4ecd067770aba846a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ujianping\xwechat_files\wxid_9b8zvi2i08ug22_03c2\temp\RWTemp\2025-10\34fd86e12310f4ecd067770aba846a0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275330"/>
                          </a:xfrm>
                          <a:prstGeom prst="rect">
                            <a:avLst/>
                          </a:prstGeom>
                          <a:noFill/>
                          <a:ln>
                            <a:noFill/>
                          </a:ln>
                        </pic:spPr>
                      </pic:pic>
                    </a:graphicData>
                  </a:graphic>
                </wp:anchor>
              </w:drawing>
            </w:r>
          </w:p>
        </w:tc>
      </w:tr>
    </w:tbl>
    <w:p w14:paraId="4F669AAB" w14:textId="2671EF30" w:rsidR="004F77BB" w:rsidRDefault="004F77BB" w:rsidP="00E21B4C">
      <w:pPr>
        <w:pStyle w:val="PARAGRAPH"/>
        <w:jc w:val="center"/>
        <w:rPr>
          <w:rFonts w:eastAsiaTheme="minorEastAsia"/>
        </w:rPr>
      </w:pPr>
    </w:p>
    <w:p w14:paraId="2D2DCA08" w14:textId="04F45986" w:rsidR="00BA5D21" w:rsidRPr="00BD6E18" w:rsidRDefault="00BA5D21" w:rsidP="00E21B4C">
      <w:pPr>
        <w:pStyle w:val="ANNEXtitle"/>
      </w:pPr>
      <w:r w:rsidRPr="00BD6E18">
        <w:rPr>
          <w:lang w:eastAsia="zh-CN"/>
        </w:rPr>
        <w:lastRenderedPageBreak/>
        <w:br/>
      </w:r>
      <w:bookmarkStart w:id="112" w:name="_Toc217571938"/>
      <w:r w:rsidRPr="00BD6E18">
        <w:t>Organisation Chart of ATF</w:t>
      </w:r>
      <w:bookmarkEnd w:id="112"/>
    </w:p>
    <w:p w14:paraId="07BD8F22" w14:textId="2C5E2CB5" w:rsidR="0068147C" w:rsidRDefault="0068147C" w:rsidP="0068147C">
      <w:pPr>
        <w:snapToGrid w:val="0"/>
        <w:spacing w:before="100"/>
        <w:jc w:val="center"/>
      </w:pPr>
    </w:p>
    <w:tbl>
      <w:tblPr>
        <w:tblStyle w:val="TableGrid"/>
        <w:tblW w:w="0" w:type="auto"/>
        <w:tblLook w:val="04A0" w:firstRow="1" w:lastRow="0" w:firstColumn="1" w:lastColumn="0" w:noHBand="0" w:noVBand="1"/>
      </w:tblPr>
      <w:tblGrid>
        <w:gridCol w:w="9016"/>
      </w:tblGrid>
      <w:tr w:rsidR="004F77BB" w14:paraId="36C05FCA" w14:textId="77777777" w:rsidTr="004F77BB">
        <w:tc>
          <w:tcPr>
            <w:tcW w:w="9016" w:type="dxa"/>
          </w:tcPr>
          <w:p w14:paraId="0688520D" w14:textId="6A1EA814" w:rsidR="004F77BB" w:rsidRDefault="004F77BB" w:rsidP="0068147C">
            <w:pPr>
              <w:snapToGrid w:val="0"/>
              <w:spacing w:before="100"/>
              <w:jc w:val="center"/>
            </w:pPr>
            <w:r w:rsidRPr="00EE5E60">
              <w:rPr>
                <w:rFonts w:cs="Arial"/>
                <w:b/>
                <w:noProof/>
                <w:lang w:val="en-US" w:eastAsia="zh-CN"/>
              </w:rPr>
              <w:drawing>
                <wp:inline distT="0" distB="0" distL="0" distR="0" wp14:anchorId="35230093" wp14:editId="45EFC009">
                  <wp:extent cx="5584539" cy="5505450"/>
                  <wp:effectExtent l="0" t="0" r="0" b="0"/>
                  <wp:docPr id="2" name="Immagine 1" descr="Immagine che contiene testo, schermata, diagramma, Paralle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667450" name="Immagine 1" descr="Immagine che contiene testo, schermata, diagramma, Parallelo&#10;&#10;Il contenuto generato dall'IA potrebbe non essere corretto."/>
                          <pic:cNvPicPr/>
                        </pic:nvPicPr>
                        <pic:blipFill>
                          <a:blip r:embed="rId16"/>
                          <a:stretch>
                            <a:fillRect/>
                          </a:stretch>
                        </pic:blipFill>
                        <pic:spPr>
                          <a:xfrm>
                            <a:off x="0" y="0"/>
                            <a:ext cx="5626287" cy="5546606"/>
                          </a:xfrm>
                          <a:prstGeom prst="rect">
                            <a:avLst/>
                          </a:prstGeom>
                        </pic:spPr>
                      </pic:pic>
                    </a:graphicData>
                  </a:graphic>
                </wp:inline>
              </w:drawing>
            </w:r>
          </w:p>
        </w:tc>
      </w:tr>
    </w:tbl>
    <w:p w14:paraId="33E5DD51" w14:textId="77777777" w:rsidR="004F77BB" w:rsidRDefault="004F77BB" w:rsidP="0068147C">
      <w:pPr>
        <w:snapToGrid w:val="0"/>
        <w:spacing w:before="100"/>
        <w:jc w:val="center"/>
      </w:pPr>
    </w:p>
    <w:p w14:paraId="657C50F3" w14:textId="3412F427" w:rsidR="007D69E8" w:rsidRPr="0068147C" w:rsidRDefault="007D69E8" w:rsidP="004F77BB">
      <w:pPr>
        <w:spacing w:after="0"/>
        <w:jc w:val="center"/>
        <w:rPr>
          <w:rFonts w:cs="Arial"/>
          <w:b/>
        </w:rPr>
      </w:pPr>
    </w:p>
    <w:p w14:paraId="095E5CED" w14:textId="0C797688" w:rsidR="007D69E8" w:rsidRPr="00BD6E18" w:rsidRDefault="007D69E8" w:rsidP="007D69E8">
      <w:pPr>
        <w:pStyle w:val="ANNEXtitle"/>
      </w:pPr>
      <w:r w:rsidRPr="00BD6E18">
        <w:lastRenderedPageBreak/>
        <w:br/>
      </w:r>
      <w:bookmarkStart w:id="113" w:name="_Toc217571939"/>
      <w:r w:rsidR="003564E3">
        <w:t>Accreditation Certificate for ISO/IEC 17025</w:t>
      </w:r>
      <w:bookmarkEnd w:id="113"/>
    </w:p>
    <w:p w14:paraId="16607C9E" w14:textId="2B501109" w:rsidR="0068147C" w:rsidRDefault="0068147C" w:rsidP="0068147C">
      <w:pPr>
        <w:snapToGrid w:val="0"/>
        <w:spacing w:before="100"/>
        <w:jc w:val="center"/>
      </w:pPr>
    </w:p>
    <w:p w14:paraId="2A804840" w14:textId="452E82C3" w:rsidR="0068147C" w:rsidRPr="0068147C" w:rsidRDefault="004F77BB" w:rsidP="002D428A">
      <w:pPr>
        <w:adjustRightInd w:val="0"/>
        <w:snapToGrid w:val="0"/>
        <w:spacing w:after="0"/>
        <w:jc w:val="center"/>
        <w:rPr>
          <w:rFonts w:cs="Arial"/>
          <w:b/>
        </w:rPr>
      </w:pPr>
      <w:r w:rsidRPr="002D428A">
        <w:rPr>
          <w:noProof/>
          <w:lang w:val="en-US" w:eastAsia="zh-CN"/>
        </w:rPr>
        <w:drawing>
          <wp:inline distT="0" distB="0" distL="0" distR="0" wp14:anchorId="245B3AD9" wp14:editId="1DEFB0EF">
            <wp:extent cx="5731510" cy="4255135"/>
            <wp:effectExtent l="0" t="0" r="2540" b="0"/>
            <wp:docPr id="1808564851" name="Immagine 1"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64851" name="Immagine 1" descr="Immagine che contiene testo, schermata, Carattere, logo&#10;&#10;Il contenuto generato dall'IA potrebbe non essere corretto."/>
                    <pic:cNvPicPr/>
                  </pic:nvPicPr>
                  <pic:blipFill>
                    <a:blip r:embed="rId17"/>
                    <a:stretch>
                      <a:fillRect/>
                    </a:stretch>
                  </pic:blipFill>
                  <pic:spPr>
                    <a:xfrm>
                      <a:off x="0" y="0"/>
                      <a:ext cx="5731510" cy="4255135"/>
                    </a:xfrm>
                    <a:prstGeom prst="rect">
                      <a:avLst/>
                    </a:prstGeom>
                  </pic:spPr>
                </pic:pic>
              </a:graphicData>
            </a:graphic>
          </wp:inline>
        </w:drawing>
      </w:r>
    </w:p>
    <w:sectPr w:rsidR="0068147C" w:rsidRPr="0068147C">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84B81" w14:textId="77777777" w:rsidR="004E1CFD" w:rsidRDefault="004E1CFD" w:rsidP="00B42C3C">
      <w:r>
        <w:separator/>
      </w:r>
    </w:p>
  </w:endnote>
  <w:endnote w:type="continuationSeparator" w:id="0">
    <w:p w14:paraId="73070E13" w14:textId="77777777" w:rsidR="004E1CFD" w:rsidRDefault="004E1CFD" w:rsidP="00B42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rush Script MT">
    <w:panose1 w:val="03060802040406070304"/>
    <w:charset w:val="00"/>
    <w:family w:val="script"/>
    <w:pitch w:val="variable"/>
    <w:sig w:usb0="00000003" w:usb1="00000000" w:usb2="00000000" w:usb3="00000000" w:csb0="00000001" w:csb1="00000000"/>
  </w:font>
  <w:font w:name="Arial Bold">
    <w:altName w:val="Arial"/>
    <w:panose1 w:val="020B0704020202020204"/>
    <w:charset w:val="00"/>
    <w:family w:val="roman"/>
    <w:notTrueType/>
    <w:pitch w:val="default"/>
  </w:font>
  <w:font w:name="Microsoft YaHei">
    <w:altName w:val="微软雅黑"/>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596572"/>
      <w:docPartObj>
        <w:docPartGallery w:val="Page Numbers (Bottom of Page)"/>
        <w:docPartUnique/>
      </w:docPartObj>
    </w:sdtPr>
    <w:sdtEndPr/>
    <w:sdtContent>
      <w:sdt>
        <w:sdtPr>
          <w:id w:val="-1769616900"/>
          <w:docPartObj>
            <w:docPartGallery w:val="Page Numbers (Top of Page)"/>
            <w:docPartUnique/>
          </w:docPartObj>
        </w:sdtPr>
        <w:sdtEndPr/>
        <w:sdtContent>
          <w:p w14:paraId="22D5C2F9" w14:textId="39E83F85" w:rsidR="00471B91" w:rsidRDefault="00471B9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2CB109A" w14:textId="77777777" w:rsidR="00471B91" w:rsidRDefault="00471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E5E39" w14:textId="77777777" w:rsidR="004E1CFD" w:rsidRDefault="004E1CFD" w:rsidP="00B42C3C">
      <w:r>
        <w:separator/>
      </w:r>
    </w:p>
  </w:footnote>
  <w:footnote w:type="continuationSeparator" w:id="0">
    <w:p w14:paraId="147E1D34" w14:textId="77777777" w:rsidR="004E1CFD" w:rsidRDefault="004E1CFD" w:rsidP="00B42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C4646" w14:textId="4CAA67C6" w:rsidR="0016163F" w:rsidRDefault="0016163F" w:rsidP="00B42C3C">
    <w:pPr>
      <w:pStyle w:val="Header"/>
    </w:pPr>
    <w:r>
      <w:rPr>
        <w:noProof/>
        <w:lang w:val="en-US" w:eastAsia="zh-CN"/>
      </w:rPr>
      <w:drawing>
        <wp:inline distT="0" distB="0" distL="0" distR="0" wp14:anchorId="21EF6C3F" wp14:editId="791882AD">
          <wp:extent cx="755650" cy="647700"/>
          <wp:effectExtent l="0" t="0" r="0" b="0"/>
          <wp:docPr id="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647700"/>
                  </a:xfrm>
                  <a:prstGeom prst="rect">
                    <a:avLst/>
                  </a:prstGeom>
                  <a:noFill/>
                  <a:ln>
                    <a:noFill/>
                  </a:ln>
                </pic:spPr>
              </pic:pic>
            </a:graphicData>
          </a:graphic>
        </wp:inline>
      </w:drawing>
    </w:r>
  </w:p>
  <w:p w14:paraId="36428B41" w14:textId="39605C59" w:rsidR="0016163F" w:rsidRPr="00471B91" w:rsidRDefault="00471B91" w:rsidP="00FE25E2">
    <w:pPr>
      <w:pStyle w:val="Header"/>
      <w:jc w:val="right"/>
      <w:rPr>
        <w:b/>
        <w:bCs/>
      </w:rPr>
    </w:pPr>
    <w:proofErr w:type="spellStart"/>
    <w:r w:rsidRPr="00471B91">
      <w:rPr>
        <w:b/>
        <w:bCs/>
      </w:rPr>
      <w:t>ExMC</w:t>
    </w:r>
    <w:proofErr w:type="spellEnd"/>
    <w:r w:rsidRPr="00471B91">
      <w:rPr>
        <w:b/>
        <w:bCs/>
      </w:rPr>
      <w:t>/2284/R</w:t>
    </w:r>
  </w:p>
  <w:p w14:paraId="28349939" w14:textId="2C138032" w:rsidR="00471B91" w:rsidRPr="00471B91" w:rsidRDefault="00471B91" w:rsidP="00FE25E2">
    <w:pPr>
      <w:pStyle w:val="Header"/>
      <w:jc w:val="right"/>
      <w:rPr>
        <w:b/>
        <w:bCs/>
      </w:rPr>
    </w:pPr>
    <w:r w:rsidRPr="00471B91">
      <w:rPr>
        <w:b/>
        <w:bCs/>
      </w:rPr>
      <w:t>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CE7"/>
    <w:multiLevelType w:val="hybridMultilevel"/>
    <w:tmpl w:val="7E120C42"/>
    <w:lvl w:ilvl="0" w:tplc="93EAEEB0">
      <w:start w:val="1"/>
      <w:numFmt w:val="decimal"/>
      <w:lvlText w:val="%1）"/>
      <w:lvlJc w:val="left"/>
      <w:pPr>
        <w:ind w:left="720" w:hanging="720"/>
      </w:pPr>
      <w:rPr>
        <w:rFonts w:hint="default"/>
        <w:b w:val="0"/>
        <w:sz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A0F21B5"/>
    <w:multiLevelType w:val="multilevel"/>
    <w:tmpl w:val="EBFE033E"/>
    <w:lvl w:ilvl="0">
      <w:start w:val="1"/>
      <w:numFmt w:val="upperLetter"/>
      <w:lvlText w:val="%1"/>
      <w:lvlJc w:val="right"/>
      <w:pPr>
        <w:ind w:left="870"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907"/>
        </w:tabs>
        <w:ind w:left="907" w:hanging="907"/>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588"/>
        </w:tabs>
        <w:ind w:left="1588" w:hanging="1588"/>
      </w:pPr>
      <w:rPr>
        <w:rFonts w:hint="default"/>
      </w:rPr>
    </w:lvl>
    <w:lvl w:ilvl="6">
      <w:start w:val="1"/>
      <w:numFmt w:val="decimal"/>
      <w:lvlText w:val="%1.%2.%3.%4.%5.%6.%7"/>
      <w:lvlJc w:val="left"/>
      <w:pPr>
        <w:tabs>
          <w:tab w:val="num" w:pos="1814"/>
        </w:tabs>
        <w:ind w:left="1814" w:hanging="1814"/>
      </w:pPr>
      <w:rPr>
        <w:rFonts w:hint="default"/>
      </w:rPr>
    </w:lvl>
    <w:lvl w:ilvl="7">
      <w:start w:val="1"/>
      <w:numFmt w:val="decimal"/>
      <w:lvlText w:val="%1.%2.%3.%4.%5.%6.%7.%8"/>
      <w:lvlJc w:val="left"/>
      <w:pPr>
        <w:tabs>
          <w:tab w:val="num" w:pos="454"/>
        </w:tabs>
        <w:ind w:left="0" w:firstLine="454"/>
      </w:pPr>
      <w:rPr>
        <w:rFonts w:hint="default"/>
      </w:rPr>
    </w:lvl>
    <w:lvl w:ilvl="8">
      <w:start w:val="1"/>
      <w:numFmt w:val="decimal"/>
      <w:lvlText w:val="%1.%2.%3.%4.%5.%6.%7.%8.%9"/>
      <w:lvlJc w:val="left"/>
      <w:pPr>
        <w:tabs>
          <w:tab w:val="num" w:pos="454"/>
        </w:tabs>
        <w:ind w:left="0" w:firstLine="454"/>
      </w:pPr>
      <w:rPr>
        <w:rFonts w:hint="default"/>
      </w:rPr>
    </w:lvl>
  </w:abstractNum>
  <w:abstractNum w:abstractNumId="2" w15:restartNumberingAfterBreak="0">
    <w:nsid w:val="0A452867"/>
    <w:multiLevelType w:val="singleLevel"/>
    <w:tmpl w:val="24ECCB5E"/>
    <w:lvl w:ilvl="0">
      <w:start w:val="1"/>
      <w:numFmt w:val="bullet"/>
      <w:pStyle w:val="ListBullet2"/>
      <w:lvlText w:val=""/>
      <w:lvlJc w:val="left"/>
      <w:pPr>
        <w:tabs>
          <w:tab w:val="num" w:pos="700"/>
        </w:tabs>
        <w:ind w:left="700" w:hanging="360"/>
      </w:pPr>
      <w:rPr>
        <w:rFonts w:ascii="Symbol" w:hAnsi="Symbol" w:hint="default"/>
      </w:rPr>
    </w:lvl>
  </w:abstractNum>
  <w:abstractNum w:abstractNumId="3" w15:restartNumberingAfterBreak="0">
    <w:nsid w:val="0BAB497D"/>
    <w:multiLevelType w:val="hybridMultilevel"/>
    <w:tmpl w:val="E2A20EE8"/>
    <w:lvl w:ilvl="0" w:tplc="40C41500">
      <w:start w:val="1"/>
      <w:numFmt w:val="decimal"/>
      <w:pStyle w:val="BIBLIOGRAPHY-numbered"/>
      <w:lvlText w:val="[%1]"/>
      <w:lvlJc w:val="left"/>
      <w:pPr>
        <w:tabs>
          <w:tab w:val="num" w:pos="680"/>
        </w:tabs>
        <w:ind w:left="680" w:hanging="6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542543"/>
    <w:multiLevelType w:val="multilevel"/>
    <w:tmpl w:val="7506C146"/>
    <w:lvl w:ilvl="0">
      <w:start w:val="1"/>
      <w:numFmt w:val="upperLetter"/>
      <w:pStyle w:val="ANNEXtitle"/>
      <w:suff w:val="nothing"/>
      <w:lvlText w:val="Annex %1"/>
      <w:lvlJc w:val="center"/>
      <w:pPr>
        <w:ind w:left="0" w:firstLine="510"/>
      </w:pPr>
      <w:rPr>
        <w:rFonts w:hint="default"/>
      </w:rPr>
    </w:lvl>
    <w:lvl w:ilvl="1">
      <w:start w:val="1"/>
      <w:numFmt w:val="decimal"/>
      <w:pStyle w:val="ANNEX-heading1"/>
      <w:lvlText w:val="%1.%2"/>
      <w:lvlJc w:val="left"/>
      <w:pPr>
        <w:ind w:left="680" w:hanging="680"/>
      </w:pPr>
      <w:rPr>
        <w:rFonts w:hint="default"/>
      </w:rPr>
    </w:lvl>
    <w:lvl w:ilvl="2">
      <w:start w:val="1"/>
      <w:numFmt w:val="decimal"/>
      <w:pStyle w:val="ANNEX-heading2"/>
      <w:lvlText w:val="%1.%2.%3"/>
      <w:lvlJc w:val="left"/>
      <w:pPr>
        <w:ind w:left="907" w:hanging="907"/>
      </w:pPr>
      <w:rPr>
        <w:rFonts w:hint="default"/>
      </w:rPr>
    </w:lvl>
    <w:lvl w:ilvl="3">
      <w:start w:val="1"/>
      <w:numFmt w:val="decimal"/>
      <w:pStyle w:val="ANNEX-heading3"/>
      <w:lvlText w:val="%1.%2.%3.%4"/>
      <w:lvlJc w:val="left"/>
      <w:pPr>
        <w:ind w:left="1134" w:hanging="1134"/>
      </w:pPr>
      <w:rPr>
        <w:rFonts w:hint="default"/>
      </w:rPr>
    </w:lvl>
    <w:lvl w:ilvl="4">
      <w:start w:val="1"/>
      <w:numFmt w:val="decimal"/>
      <w:pStyle w:val="ANNEX-heading4"/>
      <w:lvlText w:val="%1.%2.%3.%4.%5"/>
      <w:lvlJc w:val="left"/>
      <w:pPr>
        <w:ind w:left="1361" w:hanging="1361"/>
      </w:pPr>
      <w:rPr>
        <w:rFonts w:hint="default"/>
      </w:rPr>
    </w:lvl>
    <w:lvl w:ilvl="5">
      <w:start w:val="1"/>
      <w:numFmt w:val="decimal"/>
      <w:pStyle w:val="ANNEX-heading5"/>
      <w:lvlText w:val="%1.%2.%3.%4.%5.%6"/>
      <w:lvlJc w:val="left"/>
      <w:pPr>
        <w:ind w:left="1588" w:hanging="1588"/>
      </w:pPr>
      <w:rPr>
        <w:rFonts w:hint="default"/>
      </w:rPr>
    </w:lvl>
    <w:lvl w:ilvl="6">
      <w:start w:val="1"/>
      <w:numFmt w:val="decimal"/>
      <w:lvlRestart w:val="1"/>
      <w:lvlText w:val="%7"/>
      <w:lvlJc w:val="left"/>
      <w:pPr>
        <w:ind w:left="0" w:firstLine="0"/>
      </w:pPr>
      <w:rPr>
        <w:rFonts w:hint="default"/>
      </w:rPr>
    </w:lvl>
    <w:lvl w:ilvl="7">
      <w:start w:val="1"/>
      <w:numFmt w:val="decimal"/>
      <w:lvlRestart w:val="1"/>
      <w:lvlText w:val="%8"/>
      <w:lvlJc w:val="left"/>
      <w:pPr>
        <w:ind w:left="0" w:firstLine="0"/>
      </w:pPr>
      <w:rPr>
        <w:rFonts w:hint="default"/>
      </w:rPr>
    </w:lvl>
    <w:lvl w:ilvl="8">
      <w:start w:val="1"/>
      <w:numFmt w:val="decimal"/>
      <w:lvlRestart w:val="1"/>
      <w:lvlText w:val="%9"/>
      <w:lvlJc w:val="left"/>
      <w:pPr>
        <w:ind w:left="0" w:firstLine="0"/>
      </w:pPr>
      <w:rPr>
        <w:rFonts w:hint="default"/>
      </w:rPr>
    </w:lvl>
  </w:abstractNum>
  <w:abstractNum w:abstractNumId="5" w15:restartNumberingAfterBreak="0">
    <w:nsid w:val="156B4DF4"/>
    <w:multiLevelType w:val="hybridMultilevel"/>
    <w:tmpl w:val="D57A358C"/>
    <w:lvl w:ilvl="0" w:tplc="04090001">
      <w:start w:val="1"/>
      <w:numFmt w:val="bullet"/>
      <w:lvlText w:val=""/>
      <w:lvlJc w:val="left"/>
      <w:pPr>
        <w:ind w:left="1001" w:hanging="420"/>
      </w:pPr>
      <w:rPr>
        <w:rFonts w:ascii="Wingdings" w:hAnsi="Wingdings" w:hint="default"/>
      </w:rPr>
    </w:lvl>
    <w:lvl w:ilvl="1" w:tplc="04090003" w:tentative="1">
      <w:start w:val="1"/>
      <w:numFmt w:val="bullet"/>
      <w:lvlText w:val=""/>
      <w:lvlJc w:val="left"/>
      <w:pPr>
        <w:ind w:left="1421" w:hanging="420"/>
      </w:pPr>
      <w:rPr>
        <w:rFonts w:ascii="Wingdings" w:hAnsi="Wingdings" w:hint="default"/>
      </w:rPr>
    </w:lvl>
    <w:lvl w:ilvl="2" w:tplc="04090005" w:tentative="1">
      <w:start w:val="1"/>
      <w:numFmt w:val="bullet"/>
      <w:lvlText w:val=""/>
      <w:lvlJc w:val="left"/>
      <w:pPr>
        <w:ind w:left="1841" w:hanging="420"/>
      </w:pPr>
      <w:rPr>
        <w:rFonts w:ascii="Wingdings" w:hAnsi="Wingdings" w:hint="default"/>
      </w:rPr>
    </w:lvl>
    <w:lvl w:ilvl="3" w:tplc="04090001" w:tentative="1">
      <w:start w:val="1"/>
      <w:numFmt w:val="bullet"/>
      <w:lvlText w:val=""/>
      <w:lvlJc w:val="left"/>
      <w:pPr>
        <w:ind w:left="2261" w:hanging="420"/>
      </w:pPr>
      <w:rPr>
        <w:rFonts w:ascii="Wingdings" w:hAnsi="Wingdings" w:hint="default"/>
      </w:rPr>
    </w:lvl>
    <w:lvl w:ilvl="4" w:tplc="04090003" w:tentative="1">
      <w:start w:val="1"/>
      <w:numFmt w:val="bullet"/>
      <w:lvlText w:val=""/>
      <w:lvlJc w:val="left"/>
      <w:pPr>
        <w:ind w:left="2681" w:hanging="420"/>
      </w:pPr>
      <w:rPr>
        <w:rFonts w:ascii="Wingdings" w:hAnsi="Wingdings" w:hint="default"/>
      </w:rPr>
    </w:lvl>
    <w:lvl w:ilvl="5" w:tplc="04090005" w:tentative="1">
      <w:start w:val="1"/>
      <w:numFmt w:val="bullet"/>
      <w:lvlText w:val=""/>
      <w:lvlJc w:val="left"/>
      <w:pPr>
        <w:ind w:left="3101" w:hanging="420"/>
      </w:pPr>
      <w:rPr>
        <w:rFonts w:ascii="Wingdings" w:hAnsi="Wingdings" w:hint="default"/>
      </w:rPr>
    </w:lvl>
    <w:lvl w:ilvl="6" w:tplc="04090001" w:tentative="1">
      <w:start w:val="1"/>
      <w:numFmt w:val="bullet"/>
      <w:lvlText w:val=""/>
      <w:lvlJc w:val="left"/>
      <w:pPr>
        <w:ind w:left="3521" w:hanging="420"/>
      </w:pPr>
      <w:rPr>
        <w:rFonts w:ascii="Wingdings" w:hAnsi="Wingdings" w:hint="default"/>
      </w:rPr>
    </w:lvl>
    <w:lvl w:ilvl="7" w:tplc="04090003" w:tentative="1">
      <w:start w:val="1"/>
      <w:numFmt w:val="bullet"/>
      <w:lvlText w:val=""/>
      <w:lvlJc w:val="left"/>
      <w:pPr>
        <w:ind w:left="3941" w:hanging="420"/>
      </w:pPr>
      <w:rPr>
        <w:rFonts w:ascii="Wingdings" w:hAnsi="Wingdings" w:hint="default"/>
      </w:rPr>
    </w:lvl>
    <w:lvl w:ilvl="8" w:tplc="04090005" w:tentative="1">
      <w:start w:val="1"/>
      <w:numFmt w:val="bullet"/>
      <w:lvlText w:val=""/>
      <w:lvlJc w:val="left"/>
      <w:pPr>
        <w:ind w:left="4361" w:hanging="420"/>
      </w:pPr>
      <w:rPr>
        <w:rFonts w:ascii="Wingdings" w:hAnsi="Wingdings" w:hint="default"/>
      </w:rPr>
    </w:lvl>
  </w:abstractNum>
  <w:abstractNum w:abstractNumId="6" w15:restartNumberingAfterBreak="0">
    <w:nsid w:val="18DD1DEC"/>
    <w:multiLevelType w:val="hybridMultilevel"/>
    <w:tmpl w:val="16089BB4"/>
    <w:lvl w:ilvl="0" w:tplc="5378B382">
      <w:start w:val="1"/>
      <w:numFmt w:val="bullet"/>
      <w:pStyle w:val="ListDash3"/>
      <w:lvlText w:val="–"/>
      <w:lvlJc w:val="left"/>
      <w:pPr>
        <w:tabs>
          <w:tab w:val="num" w:pos="340"/>
        </w:tabs>
        <w:ind w:left="340" w:hanging="34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F33432"/>
    <w:multiLevelType w:val="multilevel"/>
    <w:tmpl w:val="CCFED808"/>
    <w:styleLink w:val="AnnexesF"/>
    <w:lvl w:ilvl="0">
      <w:start w:val="1"/>
      <w:numFmt w:val="upperLetter"/>
      <w:pStyle w:val="ANNEXEtitre"/>
      <w:suff w:val="nothing"/>
      <w:lvlText w:val="Annexe %1"/>
      <w:lvlJc w:val="center"/>
      <w:pPr>
        <w:ind w:left="0" w:firstLine="624"/>
      </w:pPr>
      <w:rPr>
        <w:rFonts w:hint="default"/>
        <w:b w:val="0"/>
        <w:spacing w:val="8"/>
      </w:rPr>
    </w:lvl>
    <w:lvl w:ilvl="1">
      <w:start w:val="1"/>
      <w:numFmt w:val="decimal"/>
      <w:pStyle w:val="ANNEXE-heading1"/>
      <w:lvlText w:val="%1.%2"/>
      <w:lvlJc w:val="left"/>
      <w:pPr>
        <w:ind w:left="680" w:hanging="680"/>
      </w:pPr>
      <w:rPr>
        <w:rFonts w:hint="default"/>
        <w:b w:val="0"/>
      </w:rPr>
    </w:lvl>
    <w:lvl w:ilvl="2">
      <w:start w:val="1"/>
      <w:numFmt w:val="decimal"/>
      <w:pStyle w:val="ANNEXE-heading2"/>
      <w:lvlText w:val="%1.%2.%3"/>
      <w:lvlJc w:val="left"/>
      <w:pPr>
        <w:ind w:left="907" w:hanging="907"/>
      </w:pPr>
      <w:rPr>
        <w:rFonts w:hint="default"/>
        <w:b w:val="0"/>
      </w:rPr>
    </w:lvl>
    <w:lvl w:ilvl="3">
      <w:start w:val="1"/>
      <w:numFmt w:val="decimal"/>
      <w:pStyle w:val="ANNEXE-heading3"/>
      <w:lvlText w:val="%1.%2.%3.%4"/>
      <w:lvlJc w:val="left"/>
      <w:pPr>
        <w:ind w:left="1134" w:hanging="1134"/>
      </w:pPr>
      <w:rPr>
        <w:rFonts w:hint="default"/>
        <w:b w:val="0"/>
      </w:rPr>
    </w:lvl>
    <w:lvl w:ilvl="4">
      <w:start w:val="1"/>
      <w:numFmt w:val="decimal"/>
      <w:pStyle w:val="ANNEXE-heading4"/>
      <w:lvlText w:val="%1.%2.%3.%4.%5"/>
      <w:lvlJc w:val="left"/>
      <w:pPr>
        <w:ind w:left="1361" w:hanging="1361"/>
      </w:pPr>
      <w:rPr>
        <w:rFonts w:hint="default"/>
        <w:b w:val="0"/>
      </w:rPr>
    </w:lvl>
    <w:lvl w:ilvl="5">
      <w:start w:val="1"/>
      <w:numFmt w:val="decimal"/>
      <w:pStyle w:val="ANNEXE-heading5"/>
      <w:lvlText w:val="%1.%2.%3.%4.%5.%6"/>
      <w:lvlJc w:val="left"/>
      <w:pPr>
        <w:ind w:left="1588" w:hanging="1588"/>
      </w:pPr>
      <w:rPr>
        <w:rFonts w:hint="default"/>
        <w:b w: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6411C8"/>
    <w:multiLevelType w:val="hybridMultilevel"/>
    <w:tmpl w:val="E27E9FC4"/>
    <w:lvl w:ilvl="0" w:tplc="CCDA54D8">
      <w:start w:val="1"/>
      <w:numFmt w:val="bullet"/>
      <w:pStyle w:val="ListDash2"/>
      <w:lvlText w:val="–"/>
      <w:lvlJc w:val="left"/>
      <w:pPr>
        <w:tabs>
          <w:tab w:val="num" w:pos="680"/>
        </w:tabs>
        <w:ind w:left="680" w:hanging="340"/>
      </w:pPr>
      <w:rPr>
        <w:rFonts w:ascii="Arial" w:hAnsi="Arial" w:hint="default"/>
      </w:rPr>
    </w:lvl>
    <w:lvl w:ilvl="1" w:tplc="08090003" w:tentative="1">
      <w:start w:val="1"/>
      <w:numFmt w:val="bullet"/>
      <w:lvlText w:val="o"/>
      <w:lvlJc w:val="left"/>
      <w:pPr>
        <w:tabs>
          <w:tab w:val="num" w:pos="1780"/>
        </w:tabs>
        <w:ind w:left="1780" w:hanging="360"/>
      </w:pPr>
      <w:rPr>
        <w:rFonts w:ascii="Courier New" w:hAnsi="Courier New" w:cs="Courier New" w:hint="default"/>
      </w:rPr>
    </w:lvl>
    <w:lvl w:ilvl="2" w:tplc="08090005" w:tentative="1">
      <w:start w:val="1"/>
      <w:numFmt w:val="bullet"/>
      <w:lvlText w:val=""/>
      <w:lvlJc w:val="left"/>
      <w:pPr>
        <w:tabs>
          <w:tab w:val="num" w:pos="2500"/>
        </w:tabs>
        <w:ind w:left="2500" w:hanging="360"/>
      </w:pPr>
      <w:rPr>
        <w:rFonts w:ascii="Wingdings" w:hAnsi="Wingdings" w:hint="default"/>
      </w:rPr>
    </w:lvl>
    <w:lvl w:ilvl="3" w:tplc="08090001" w:tentative="1">
      <w:start w:val="1"/>
      <w:numFmt w:val="bullet"/>
      <w:lvlText w:val=""/>
      <w:lvlJc w:val="left"/>
      <w:pPr>
        <w:tabs>
          <w:tab w:val="num" w:pos="3220"/>
        </w:tabs>
        <w:ind w:left="3220" w:hanging="360"/>
      </w:pPr>
      <w:rPr>
        <w:rFonts w:ascii="Symbol" w:hAnsi="Symbol" w:hint="default"/>
      </w:rPr>
    </w:lvl>
    <w:lvl w:ilvl="4" w:tplc="08090003" w:tentative="1">
      <w:start w:val="1"/>
      <w:numFmt w:val="bullet"/>
      <w:lvlText w:val="o"/>
      <w:lvlJc w:val="left"/>
      <w:pPr>
        <w:tabs>
          <w:tab w:val="num" w:pos="3940"/>
        </w:tabs>
        <w:ind w:left="3940" w:hanging="360"/>
      </w:pPr>
      <w:rPr>
        <w:rFonts w:ascii="Courier New" w:hAnsi="Courier New" w:cs="Courier New" w:hint="default"/>
      </w:rPr>
    </w:lvl>
    <w:lvl w:ilvl="5" w:tplc="08090005" w:tentative="1">
      <w:start w:val="1"/>
      <w:numFmt w:val="bullet"/>
      <w:lvlText w:val=""/>
      <w:lvlJc w:val="left"/>
      <w:pPr>
        <w:tabs>
          <w:tab w:val="num" w:pos="4660"/>
        </w:tabs>
        <w:ind w:left="4660" w:hanging="360"/>
      </w:pPr>
      <w:rPr>
        <w:rFonts w:ascii="Wingdings" w:hAnsi="Wingdings" w:hint="default"/>
      </w:rPr>
    </w:lvl>
    <w:lvl w:ilvl="6" w:tplc="08090001" w:tentative="1">
      <w:start w:val="1"/>
      <w:numFmt w:val="bullet"/>
      <w:lvlText w:val=""/>
      <w:lvlJc w:val="left"/>
      <w:pPr>
        <w:tabs>
          <w:tab w:val="num" w:pos="5380"/>
        </w:tabs>
        <w:ind w:left="5380" w:hanging="360"/>
      </w:pPr>
      <w:rPr>
        <w:rFonts w:ascii="Symbol" w:hAnsi="Symbol" w:hint="default"/>
      </w:rPr>
    </w:lvl>
    <w:lvl w:ilvl="7" w:tplc="08090003" w:tentative="1">
      <w:start w:val="1"/>
      <w:numFmt w:val="bullet"/>
      <w:lvlText w:val="o"/>
      <w:lvlJc w:val="left"/>
      <w:pPr>
        <w:tabs>
          <w:tab w:val="num" w:pos="6100"/>
        </w:tabs>
        <w:ind w:left="6100" w:hanging="360"/>
      </w:pPr>
      <w:rPr>
        <w:rFonts w:ascii="Courier New" w:hAnsi="Courier New" w:cs="Courier New" w:hint="default"/>
      </w:rPr>
    </w:lvl>
    <w:lvl w:ilvl="8" w:tplc="08090005" w:tentative="1">
      <w:start w:val="1"/>
      <w:numFmt w:val="bullet"/>
      <w:lvlText w:val=""/>
      <w:lvlJc w:val="left"/>
      <w:pPr>
        <w:tabs>
          <w:tab w:val="num" w:pos="6820"/>
        </w:tabs>
        <w:ind w:left="6820" w:hanging="360"/>
      </w:pPr>
      <w:rPr>
        <w:rFonts w:ascii="Wingdings" w:hAnsi="Wingdings" w:hint="default"/>
      </w:rPr>
    </w:lvl>
  </w:abstractNum>
  <w:abstractNum w:abstractNumId="9" w15:restartNumberingAfterBreak="0">
    <w:nsid w:val="1B0C6399"/>
    <w:multiLevelType w:val="hybridMultilevel"/>
    <w:tmpl w:val="49F831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CE314B"/>
    <w:multiLevelType w:val="hybridMultilevel"/>
    <w:tmpl w:val="6D2471E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5597305"/>
    <w:multiLevelType w:val="hybridMultilevel"/>
    <w:tmpl w:val="B1B26950"/>
    <w:lvl w:ilvl="0" w:tplc="F350F84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5B80B12"/>
    <w:multiLevelType w:val="multilevel"/>
    <w:tmpl w:val="1C1A6F52"/>
    <w:styleLink w:val="Headings"/>
    <w:lvl w:ilvl="0">
      <w:start w:val="1"/>
      <w:numFmt w:val="decimal"/>
      <w:lvlText w:val="%1"/>
      <w:lvlJc w:val="left"/>
      <w:pPr>
        <w:ind w:left="397" w:hanging="397"/>
      </w:pPr>
      <w:rPr>
        <w:rFonts w:hint="default"/>
        <w:b/>
        <w:i w:val="0"/>
      </w:rPr>
    </w:lvl>
    <w:lvl w:ilvl="1">
      <w:start w:val="1"/>
      <w:numFmt w:val="decimal"/>
      <w:lvlText w:val="%1.%2"/>
      <w:lvlJc w:val="left"/>
      <w:pPr>
        <w:ind w:left="624" w:hanging="624"/>
      </w:pPr>
      <w:rPr>
        <w:rFonts w:hint="default"/>
        <w:b/>
        <w:i w:val="0"/>
      </w:rPr>
    </w:lvl>
    <w:lvl w:ilvl="2">
      <w:start w:val="1"/>
      <w:numFmt w:val="decimal"/>
      <w:lvlText w:val="%1.%2.%3"/>
      <w:lvlJc w:val="left"/>
      <w:pPr>
        <w:ind w:left="851" w:hanging="851"/>
      </w:pPr>
      <w:rPr>
        <w:rFonts w:hint="default"/>
        <w:b/>
        <w:i w:val="0"/>
      </w:rPr>
    </w:lvl>
    <w:lvl w:ilvl="3">
      <w:start w:val="1"/>
      <w:numFmt w:val="decimal"/>
      <w:lvlText w:val="%1.%2.%3.%4"/>
      <w:lvlJc w:val="left"/>
      <w:pPr>
        <w:ind w:left="1077" w:hanging="1077"/>
      </w:pPr>
      <w:rPr>
        <w:rFonts w:hint="default"/>
        <w:b/>
        <w:i w:val="0"/>
      </w:rPr>
    </w:lvl>
    <w:lvl w:ilvl="4">
      <w:start w:val="1"/>
      <w:numFmt w:val="decimal"/>
      <w:lvlText w:val="%1.%2.%3.%4.%5"/>
      <w:lvlJc w:val="left"/>
      <w:pPr>
        <w:ind w:left="1304" w:hanging="1304"/>
      </w:pPr>
      <w:rPr>
        <w:rFonts w:hint="default"/>
        <w:b/>
        <w:i w:val="0"/>
      </w:rPr>
    </w:lvl>
    <w:lvl w:ilvl="5">
      <w:start w:val="1"/>
      <w:numFmt w:val="decimal"/>
      <w:lvlText w:val="%1.%2.%3.%4.%5.%6"/>
      <w:lvlJc w:val="left"/>
      <w:pPr>
        <w:ind w:left="1531" w:hanging="1531"/>
      </w:pPr>
      <w:rPr>
        <w:rFonts w:hint="default"/>
        <w:b/>
        <w:i w:val="0"/>
      </w:rPr>
    </w:lvl>
    <w:lvl w:ilvl="6">
      <w:start w:val="1"/>
      <w:numFmt w:val="decimal"/>
      <w:lvlText w:val="%1.%2.%3.%4.%5.%6.%7"/>
      <w:lvlJc w:val="left"/>
      <w:pPr>
        <w:tabs>
          <w:tab w:val="num" w:pos="1758"/>
        </w:tabs>
        <w:ind w:left="1758" w:hanging="1758"/>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2211"/>
        </w:tabs>
        <w:ind w:left="2211" w:hanging="2211"/>
      </w:pPr>
      <w:rPr>
        <w:rFonts w:hint="default"/>
      </w:rPr>
    </w:lvl>
  </w:abstractNum>
  <w:abstractNum w:abstractNumId="13" w15:restartNumberingAfterBreak="0">
    <w:nsid w:val="3B683819"/>
    <w:multiLevelType w:val="multilevel"/>
    <w:tmpl w:val="A7D2C91A"/>
    <w:styleLink w:val="Annexes"/>
    <w:lvl w:ilvl="0">
      <w:start w:val="1"/>
      <w:numFmt w:val="upperLetter"/>
      <w:suff w:val="nothing"/>
      <w:lvlText w:val="Annex %1"/>
      <w:lvlJc w:val="center"/>
      <w:pPr>
        <w:ind w:left="0" w:firstLine="51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907"/>
        </w:tabs>
        <w:ind w:left="907" w:hanging="907"/>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588"/>
        </w:tabs>
        <w:ind w:left="1588" w:hanging="1588"/>
      </w:pPr>
      <w:rPr>
        <w:rFonts w:hint="default"/>
      </w:rPr>
    </w:lvl>
    <w:lvl w:ilvl="6">
      <w:start w:val="1"/>
      <w:numFmt w:val="decimal"/>
      <w:pStyle w:val="ANNEX-heading6"/>
      <w:lvlText w:val="%1.%2.%3.%4.%5.%6.%7"/>
      <w:lvlJc w:val="left"/>
      <w:pPr>
        <w:tabs>
          <w:tab w:val="num" w:pos="1814"/>
        </w:tabs>
        <w:ind w:left="1814" w:hanging="1814"/>
      </w:pPr>
      <w:rPr>
        <w:rFonts w:hint="default"/>
      </w:rPr>
    </w:lvl>
    <w:lvl w:ilvl="7">
      <w:start w:val="1"/>
      <w:numFmt w:val="decimal"/>
      <w:lvlText w:val="%1.%2.%3.%4.%5.%6.%7.%8"/>
      <w:lvlJc w:val="left"/>
      <w:pPr>
        <w:tabs>
          <w:tab w:val="num" w:pos="454"/>
        </w:tabs>
        <w:ind w:left="0" w:firstLine="454"/>
      </w:pPr>
      <w:rPr>
        <w:rFonts w:hint="default"/>
      </w:rPr>
    </w:lvl>
    <w:lvl w:ilvl="8">
      <w:start w:val="1"/>
      <w:numFmt w:val="decimal"/>
      <w:lvlText w:val="%1.%2.%3.%4.%5.%6.%7.%8.%9"/>
      <w:lvlJc w:val="left"/>
      <w:pPr>
        <w:tabs>
          <w:tab w:val="num" w:pos="454"/>
        </w:tabs>
        <w:ind w:left="0" w:firstLine="454"/>
      </w:pPr>
      <w:rPr>
        <w:rFonts w:hint="default"/>
      </w:rPr>
    </w:lvl>
  </w:abstractNum>
  <w:abstractNum w:abstractNumId="14" w15:restartNumberingAfterBreak="0">
    <w:nsid w:val="45EF1B76"/>
    <w:multiLevelType w:val="hybridMultilevel"/>
    <w:tmpl w:val="4A9E2650"/>
    <w:lvl w:ilvl="0" w:tplc="7A661074">
      <w:start w:val="1"/>
      <w:numFmt w:val="bullet"/>
      <w:pStyle w:val="ListDash5"/>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15" w15:restartNumberingAfterBreak="0">
    <w:nsid w:val="4DC42EF7"/>
    <w:multiLevelType w:val="multilevel"/>
    <w:tmpl w:val="87C65032"/>
    <w:lvl w:ilvl="0">
      <w:start w:val="1"/>
      <w:numFmt w:val="decimal"/>
      <w:pStyle w:val="ListNumberalt"/>
      <w:lvlText w:val="%1)"/>
      <w:lvlJc w:val="left"/>
      <w:pPr>
        <w:ind w:left="360" w:hanging="360"/>
      </w:pPr>
      <w:rPr>
        <w:rFonts w:hint="default"/>
      </w:rPr>
    </w:lvl>
    <w:lvl w:ilvl="1">
      <w:start w:val="1"/>
      <w:numFmt w:val="lowerLetter"/>
      <w:pStyle w:val="ListNumberalt2"/>
      <w:lvlText w:val="%2)"/>
      <w:lvlJc w:val="left"/>
      <w:pPr>
        <w:ind w:left="680" w:hanging="320"/>
      </w:pPr>
      <w:rPr>
        <w:rFonts w:hint="default"/>
      </w:rPr>
    </w:lvl>
    <w:lvl w:ilvl="2">
      <w:start w:val="1"/>
      <w:numFmt w:val="lowerRoman"/>
      <w:pStyle w:val="ListNumberalt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8C0C23"/>
    <w:multiLevelType w:val="hybridMultilevel"/>
    <w:tmpl w:val="7A128D10"/>
    <w:lvl w:ilvl="0" w:tplc="803862E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2D56E9E"/>
    <w:multiLevelType w:val="singleLevel"/>
    <w:tmpl w:val="AC769848"/>
    <w:lvl w:ilvl="0">
      <w:start w:val="1"/>
      <w:numFmt w:val="lowerLetter"/>
      <w:lvlText w:val="%1)"/>
      <w:lvlJc w:val="left"/>
      <w:pPr>
        <w:tabs>
          <w:tab w:val="num" w:pos="360"/>
        </w:tabs>
        <w:ind w:left="360" w:hanging="360"/>
      </w:pPr>
    </w:lvl>
  </w:abstractNum>
  <w:abstractNum w:abstractNumId="18" w15:restartNumberingAfterBreak="0">
    <w:nsid w:val="54435571"/>
    <w:multiLevelType w:val="hybridMultilevel"/>
    <w:tmpl w:val="04404C80"/>
    <w:lvl w:ilvl="0" w:tplc="25EC1A2A">
      <w:start w:val="1"/>
      <w:numFmt w:val="bullet"/>
      <w:pStyle w:val="List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084C17"/>
    <w:multiLevelType w:val="hybridMultilevel"/>
    <w:tmpl w:val="A0BA9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C901DF"/>
    <w:multiLevelType w:val="singleLevel"/>
    <w:tmpl w:val="3B7454CE"/>
    <w:lvl w:ilvl="0">
      <w:start w:val="1"/>
      <w:numFmt w:val="bullet"/>
      <w:pStyle w:val="ListDash"/>
      <w:lvlText w:val="–"/>
      <w:lvlJc w:val="left"/>
      <w:pPr>
        <w:tabs>
          <w:tab w:val="num" w:pos="340"/>
        </w:tabs>
        <w:ind w:left="340" w:hanging="340"/>
      </w:pPr>
      <w:rPr>
        <w:rFonts w:ascii="Arial" w:hAnsi="Arial" w:hint="default"/>
      </w:rPr>
    </w:lvl>
  </w:abstractNum>
  <w:abstractNum w:abstractNumId="21" w15:restartNumberingAfterBreak="0">
    <w:nsid w:val="5F963E1B"/>
    <w:multiLevelType w:val="multilevel"/>
    <w:tmpl w:val="CCFED808"/>
    <w:numStyleLink w:val="AnnexesF"/>
  </w:abstractNum>
  <w:abstractNum w:abstractNumId="22" w15:restartNumberingAfterBreak="0">
    <w:nsid w:val="6106621E"/>
    <w:multiLevelType w:val="multilevel"/>
    <w:tmpl w:val="C094680E"/>
    <w:lvl w:ilvl="0">
      <w:start w:val="1"/>
      <w:numFmt w:val="lowerLetter"/>
      <w:pStyle w:val="ListNumber"/>
      <w:lvlText w:val="%1)"/>
      <w:lvlJc w:val="left"/>
      <w:pPr>
        <w:ind w:left="340" w:hanging="340"/>
      </w:pPr>
      <w:rPr>
        <w:rFonts w:hint="default"/>
        <w:color w:val="auto"/>
      </w:rPr>
    </w:lvl>
    <w:lvl w:ilvl="1">
      <w:start w:val="1"/>
      <w:numFmt w:val="decimal"/>
      <w:pStyle w:val="ListNumber2"/>
      <w:lvlText w:val="%2)"/>
      <w:lvlJc w:val="left"/>
      <w:pPr>
        <w:ind w:left="680" w:hanging="340"/>
      </w:pPr>
      <w:rPr>
        <w:rFonts w:hint="default"/>
      </w:rPr>
    </w:lvl>
    <w:lvl w:ilvl="2">
      <w:start w:val="1"/>
      <w:numFmt w:val="lowerRoman"/>
      <w:pStyle w:val="ListNumber3"/>
      <w:lvlText w:val="%3)"/>
      <w:lvlJc w:val="left"/>
      <w:pPr>
        <w:ind w:left="1021" w:hanging="341"/>
      </w:pPr>
      <w:rPr>
        <w:rFonts w:hint="default"/>
      </w:rPr>
    </w:lvl>
    <w:lvl w:ilvl="3">
      <w:start w:val="1"/>
      <w:numFmt w:val="lowerLetter"/>
      <w:pStyle w:val="ListNumber4"/>
      <w:lvlText w:val="%4)"/>
      <w:lvlJc w:val="left"/>
      <w:pPr>
        <w:ind w:left="1361" w:hanging="340"/>
      </w:pPr>
      <w:rPr>
        <w:rFonts w:hint="default"/>
      </w:rPr>
    </w:lvl>
    <w:lvl w:ilvl="4">
      <w:start w:val="1"/>
      <w:numFmt w:val="decimal"/>
      <w:pStyle w:val="ListNumber5"/>
      <w:lvlText w:val="%5)"/>
      <w:lvlJc w:val="left"/>
      <w:pPr>
        <w:ind w:left="1701"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78D637B"/>
    <w:multiLevelType w:val="hybridMultilevel"/>
    <w:tmpl w:val="754203F8"/>
    <w:lvl w:ilvl="0" w:tplc="CAA00336">
      <w:start w:val="2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6B00A8C"/>
    <w:multiLevelType w:val="hybridMultilevel"/>
    <w:tmpl w:val="6AA0DDAC"/>
    <w:lvl w:ilvl="0" w:tplc="949C907C">
      <w:start w:val="1"/>
      <w:numFmt w:val="bullet"/>
      <w:pStyle w:val="ListDash4"/>
      <w:lvlText w:val="–"/>
      <w:lvlJc w:val="left"/>
      <w:pPr>
        <w:tabs>
          <w:tab w:val="num" w:pos="1361"/>
        </w:tabs>
        <w:ind w:left="1361" w:hanging="340"/>
      </w:pPr>
      <w:rPr>
        <w:rFonts w:ascii="Arial" w:hAnsi="Arial" w:hint="default"/>
      </w:rPr>
    </w:lvl>
    <w:lvl w:ilvl="1" w:tplc="08090003" w:tentative="1">
      <w:start w:val="1"/>
      <w:numFmt w:val="bullet"/>
      <w:lvlText w:val="o"/>
      <w:lvlJc w:val="left"/>
      <w:pPr>
        <w:tabs>
          <w:tab w:val="num" w:pos="2461"/>
        </w:tabs>
        <w:ind w:left="2461" w:hanging="360"/>
      </w:pPr>
      <w:rPr>
        <w:rFonts w:ascii="Courier New" w:hAnsi="Courier New" w:cs="Courier New" w:hint="default"/>
      </w:rPr>
    </w:lvl>
    <w:lvl w:ilvl="2" w:tplc="08090005" w:tentative="1">
      <w:start w:val="1"/>
      <w:numFmt w:val="bullet"/>
      <w:lvlText w:val=""/>
      <w:lvlJc w:val="left"/>
      <w:pPr>
        <w:tabs>
          <w:tab w:val="num" w:pos="3181"/>
        </w:tabs>
        <w:ind w:left="3181" w:hanging="360"/>
      </w:pPr>
      <w:rPr>
        <w:rFonts w:ascii="Wingdings" w:hAnsi="Wingdings" w:hint="default"/>
      </w:rPr>
    </w:lvl>
    <w:lvl w:ilvl="3" w:tplc="08090001" w:tentative="1">
      <w:start w:val="1"/>
      <w:numFmt w:val="bullet"/>
      <w:lvlText w:val=""/>
      <w:lvlJc w:val="left"/>
      <w:pPr>
        <w:tabs>
          <w:tab w:val="num" w:pos="3901"/>
        </w:tabs>
        <w:ind w:left="3901" w:hanging="360"/>
      </w:pPr>
      <w:rPr>
        <w:rFonts w:ascii="Symbol" w:hAnsi="Symbol" w:hint="default"/>
      </w:rPr>
    </w:lvl>
    <w:lvl w:ilvl="4" w:tplc="08090003" w:tentative="1">
      <w:start w:val="1"/>
      <w:numFmt w:val="bullet"/>
      <w:lvlText w:val="o"/>
      <w:lvlJc w:val="left"/>
      <w:pPr>
        <w:tabs>
          <w:tab w:val="num" w:pos="4621"/>
        </w:tabs>
        <w:ind w:left="4621" w:hanging="360"/>
      </w:pPr>
      <w:rPr>
        <w:rFonts w:ascii="Courier New" w:hAnsi="Courier New" w:cs="Courier New" w:hint="default"/>
      </w:rPr>
    </w:lvl>
    <w:lvl w:ilvl="5" w:tplc="08090005" w:tentative="1">
      <w:start w:val="1"/>
      <w:numFmt w:val="bullet"/>
      <w:lvlText w:val=""/>
      <w:lvlJc w:val="left"/>
      <w:pPr>
        <w:tabs>
          <w:tab w:val="num" w:pos="5341"/>
        </w:tabs>
        <w:ind w:left="5341" w:hanging="360"/>
      </w:pPr>
      <w:rPr>
        <w:rFonts w:ascii="Wingdings" w:hAnsi="Wingdings" w:hint="default"/>
      </w:rPr>
    </w:lvl>
    <w:lvl w:ilvl="6" w:tplc="08090001" w:tentative="1">
      <w:start w:val="1"/>
      <w:numFmt w:val="bullet"/>
      <w:lvlText w:val=""/>
      <w:lvlJc w:val="left"/>
      <w:pPr>
        <w:tabs>
          <w:tab w:val="num" w:pos="6061"/>
        </w:tabs>
        <w:ind w:left="6061" w:hanging="360"/>
      </w:pPr>
      <w:rPr>
        <w:rFonts w:ascii="Symbol" w:hAnsi="Symbol" w:hint="default"/>
      </w:rPr>
    </w:lvl>
    <w:lvl w:ilvl="7" w:tplc="08090003" w:tentative="1">
      <w:start w:val="1"/>
      <w:numFmt w:val="bullet"/>
      <w:lvlText w:val="o"/>
      <w:lvlJc w:val="left"/>
      <w:pPr>
        <w:tabs>
          <w:tab w:val="num" w:pos="6781"/>
        </w:tabs>
        <w:ind w:left="6781" w:hanging="360"/>
      </w:pPr>
      <w:rPr>
        <w:rFonts w:ascii="Courier New" w:hAnsi="Courier New" w:cs="Courier New" w:hint="default"/>
      </w:rPr>
    </w:lvl>
    <w:lvl w:ilvl="8" w:tplc="08090005" w:tentative="1">
      <w:start w:val="1"/>
      <w:numFmt w:val="bullet"/>
      <w:lvlText w:val=""/>
      <w:lvlJc w:val="left"/>
      <w:pPr>
        <w:tabs>
          <w:tab w:val="num" w:pos="7501"/>
        </w:tabs>
        <w:ind w:left="7501" w:hanging="360"/>
      </w:pPr>
      <w:rPr>
        <w:rFonts w:ascii="Wingdings" w:hAnsi="Wingdings" w:hint="default"/>
      </w:rPr>
    </w:lvl>
  </w:abstractNum>
  <w:abstractNum w:abstractNumId="25" w15:restartNumberingAfterBreak="0">
    <w:nsid w:val="7A2B292E"/>
    <w:multiLevelType w:val="hybridMultilevel"/>
    <w:tmpl w:val="F174A812"/>
    <w:lvl w:ilvl="0" w:tplc="803862E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B1B07DB"/>
    <w:multiLevelType w:val="hybridMultilevel"/>
    <w:tmpl w:val="086209C6"/>
    <w:lvl w:ilvl="0" w:tplc="25EC1A2A">
      <w:start w:val="1"/>
      <w:numFmt w:val="bullet"/>
      <w:lvlText w:val=""/>
      <w:lvlJc w:val="left"/>
      <w:pPr>
        <w:tabs>
          <w:tab w:val="num" w:pos="720"/>
        </w:tabs>
        <w:ind w:left="720" w:hanging="36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FBC24A8"/>
    <w:multiLevelType w:val="multilevel"/>
    <w:tmpl w:val="BF860546"/>
    <w:lvl w:ilvl="0">
      <w:start w:val="1"/>
      <w:numFmt w:val="decimal"/>
      <w:lvlRestart w:val="0"/>
      <w:pStyle w:val="Heading1"/>
      <w:lvlText w:val="%1"/>
      <w:lvlJc w:val="left"/>
      <w:pPr>
        <w:tabs>
          <w:tab w:val="num" w:pos="397"/>
        </w:tabs>
        <w:ind w:left="397" w:hanging="397"/>
      </w:pPr>
      <w:rPr>
        <w:rFonts w:hint="default"/>
        <w:b/>
        <w:i w:val="0"/>
      </w:rPr>
    </w:lvl>
    <w:lvl w:ilvl="1">
      <w:start w:val="1"/>
      <w:numFmt w:val="decimal"/>
      <w:pStyle w:val="Heading2"/>
      <w:lvlText w:val="%1.%2"/>
      <w:lvlJc w:val="left"/>
      <w:pPr>
        <w:tabs>
          <w:tab w:val="num" w:pos="624"/>
        </w:tabs>
        <w:ind w:left="624" w:hanging="624"/>
      </w:pPr>
      <w:rPr>
        <w:rFonts w:hint="default"/>
        <w:b/>
        <w:i w:val="0"/>
      </w:rPr>
    </w:lvl>
    <w:lvl w:ilvl="2">
      <w:start w:val="1"/>
      <w:numFmt w:val="decimal"/>
      <w:pStyle w:val="Heading3"/>
      <w:lvlText w:val="%1.%2.%3"/>
      <w:lvlJc w:val="left"/>
      <w:pPr>
        <w:tabs>
          <w:tab w:val="num" w:pos="850"/>
        </w:tabs>
        <w:ind w:left="850" w:hanging="850"/>
      </w:pPr>
      <w:rPr>
        <w:rFonts w:hint="default"/>
        <w:b/>
        <w:i w:val="0"/>
      </w:rPr>
    </w:lvl>
    <w:lvl w:ilvl="3">
      <w:start w:val="1"/>
      <w:numFmt w:val="decimal"/>
      <w:pStyle w:val="Heading4"/>
      <w:lvlText w:val="%1.%2.%3.%4"/>
      <w:lvlJc w:val="left"/>
      <w:pPr>
        <w:tabs>
          <w:tab w:val="num" w:pos="1077"/>
        </w:tabs>
        <w:ind w:left="1077" w:hanging="1077"/>
      </w:pPr>
      <w:rPr>
        <w:rFonts w:hint="default"/>
        <w:b/>
        <w:i w:val="0"/>
      </w:rPr>
    </w:lvl>
    <w:lvl w:ilvl="4">
      <w:start w:val="1"/>
      <w:numFmt w:val="decimal"/>
      <w:pStyle w:val="Heading5"/>
      <w:lvlText w:val="%1.%2.%3.%4.%5"/>
      <w:lvlJc w:val="left"/>
      <w:pPr>
        <w:tabs>
          <w:tab w:val="num" w:pos="1304"/>
        </w:tabs>
        <w:ind w:left="1304" w:hanging="1304"/>
      </w:pPr>
      <w:rPr>
        <w:rFonts w:hint="default"/>
        <w:b/>
        <w:i w: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7FCC05F1"/>
    <w:multiLevelType w:val="hybridMultilevel"/>
    <w:tmpl w:val="49581C4C"/>
    <w:lvl w:ilvl="0" w:tplc="803862E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75377818">
    <w:abstractNumId w:val="2"/>
  </w:num>
  <w:num w:numId="2" w16cid:durableId="55711682">
    <w:abstractNumId w:val="8"/>
  </w:num>
  <w:num w:numId="3" w16cid:durableId="717625280">
    <w:abstractNumId w:val="24"/>
  </w:num>
  <w:num w:numId="4" w16cid:durableId="220216957">
    <w:abstractNumId w:val="20"/>
  </w:num>
  <w:num w:numId="5" w16cid:durableId="676621058">
    <w:abstractNumId w:val="3"/>
  </w:num>
  <w:num w:numId="6" w16cid:durableId="2033653870">
    <w:abstractNumId w:val="15"/>
  </w:num>
  <w:num w:numId="7" w16cid:durableId="313262608">
    <w:abstractNumId w:val="13"/>
  </w:num>
  <w:num w:numId="8" w16cid:durableId="1900355989">
    <w:abstractNumId w:val="1"/>
  </w:num>
  <w:num w:numId="9" w16cid:durableId="913784279">
    <w:abstractNumId w:val="12"/>
  </w:num>
  <w:num w:numId="10" w16cid:durableId="53893619">
    <w:abstractNumId w:val="19"/>
  </w:num>
  <w:num w:numId="11" w16cid:durableId="483817768">
    <w:abstractNumId w:val="23"/>
  </w:num>
  <w:num w:numId="12" w16cid:durableId="1580552518">
    <w:abstractNumId w:val="18"/>
  </w:num>
  <w:num w:numId="13" w16cid:durableId="122388242">
    <w:abstractNumId w:val="14"/>
  </w:num>
  <w:num w:numId="14" w16cid:durableId="739325845">
    <w:abstractNumId w:val="4"/>
  </w:num>
  <w:num w:numId="15" w16cid:durableId="1282998322">
    <w:abstractNumId w:val="7"/>
  </w:num>
  <w:num w:numId="16" w16cid:durableId="1523661518">
    <w:abstractNumId w:val="27"/>
  </w:num>
  <w:num w:numId="17" w16cid:durableId="907569322">
    <w:abstractNumId w:val="6"/>
  </w:num>
  <w:num w:numId="18" w16cid:durableId="19121553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5157988">
    <w:abstractNumId w:val="21"/>
    <w:lvlOverride w:ilvl="0">
      <w:lvl w:ilvl="0">
        <w:start w:val="1"/>
        <w:numFmt w:val="upperLetter"/>
        <w:pStyle w:val="ANNEXEtitre"/>
        <w:suff w:val="nothing"/>
        <w:lvlText w:val="Annexe %1"/>
        <w:lvlJc w:val="center"/>
        <w:pPr>
          <w:ind w:left="0" w:firstLine="624"/>
        </w:pPr>
      </w:lvl>
    </w:lvlOverride>
  </w:num>
  <w:num w:numId="20" w16cid:durableId="622611665">
    <w:abstractNumId w:val="11"/>
  </w:num>
  <w:num w:numId="21" w16cid:durableId="907617736">
    <w:abstractNumId w:val="26"/>
  </w:num>
  <w:num w:numId="22" w16cid:durableId="1604218589">
    <w:abstractNumId w:val="0"/>
  </w:num>
  <w:num w:numId="23" w16cid:durableId="2113544731">
    <w:abstractNumId w:val="18"/>
  </w:num>
  <w:num w:numId="24" w16cid:durableId="45565931">
    <w:abstractNumId w:val="9"/>
  </w:num>
  <w:num w:numId="25" w16cid:durableId="2063167122">
    <w:abstractNumId w:val="10"/>
  </w:num>
  <w:num w:numId="26" w16cid:durableId="1028333049">
    <w:abstractNumId w:val="5"/>
  </w:num>
  <w:num w:numId="27" w16cid:durableId="906303330">
    <w:abstractNumId w:val="27"/>
  </w:num>
  <w:num w:numId="28" w16cid:durableId="12845059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788330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885767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92349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4435395">
    <w:abstractNumId w:val="17"/>
  </w:num>
  <w:num w:numId="33" w16cid:durableId="765153313">
    <w:abstractNumId w:val="16"/>
  </w:num>
  <w:num w:numId="34" w16cid:durableId="1755008908">
    <w:abstractNumId w:val="28"/>
  </w:num>
  <w:num w:numId="35" w16cid:durableId="1235893657">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C7"/>
    <w:rsid w:val="000064A7"/>
    <w:rsid w:val="00007A3A"/>
    <w:rsid w:val="00017B8A"/>
    <w:rsid w:val="00024208"/>
    <w:rsid w:val="00050DB6"/>
    <w:rsid w:val="00062656"/>
    <w:rsid w:val="00063502"/>
    <w:rsid w:val="00065036"/>
    <w:rsid w:val="0007211A"/>
    <w:rsid w:val="0007308D"/>
    <w:rsid w:val="000762BC"/>
    <w:rsid w:val="000817F4"/>
    <w:rsid w:val="00094D8F"/>
    <w:rsid w:val="00094E33"/>
    <w:rsid w:val="000B0472"/>
    <w:rsid w:val="000B1406"/>
    <w:rsid w:val="000C01CA"/>
    <w:rsid w:val="000C1D53"/>
    <w:rsid w:val="000C40C5"/>
    <w:rsid w:val="000D2B1E"/>
    <w:rsid w:val="000E621F"/>
    <w:rsid w:val="000E715D"/>
    <w:rsid w:val="000E7554"/>
    <w:rsid w:val="000F76BA"/>
    <w:rsid w:val="00103882"/>
    <w:rsid w:val="001041DE"/>
    <w:rsid w:val="00113298"/>
    <w:rsid w:val="001178E4"/>
    <w:rsid w:val="0013262F"/>
    <w:rsid w:val="00135DB5"/>
    <w:rsid w:val="001409FC"/>
    <w:rsid w:val="00155B96"/>
    <w:rsid w:val="0016163F"/>
    <w:rsid w:val="00166880"/>
    <w:rsid w:val="001808EB"/>
    <w:rsid w:val="001813EE"/>
    <w:rsid w:val="001830EE"/>
    <w:rsid w:val="00184F37"/>
    <w:rsid w:val="0019512B"/>
    <w:rsid w:val="001969D6"/>
    <w:rsid w:val="001A7059"/>
    <w:rsid w:val="001D28C4"/>
    <w:rsid w:val="001E69EB"/>
    <w:rsid w:val="001F5225"/>
    <w:rsid w:val="00202740"/>
    <w:rsid w:val="0020752A"/>
    <w:rsid w:val="002171AD"/>
    <w:rsid w:val="00224790"/>
    <w:rsid w:val="00235A2C"/>
    <w:rsid w:val="00242666"/>
    <w:rsid w:val="00252619"/>
    <w:rsid w:val="00260E1A"/>
    <w:rsid w:val="00263D90"/>
    <w:rsid w:val="002728BA"/>
    <w:rsid w:val="00283393"/>
    <w:rsid w:val="002926E6"/>
    <w:rsid w:val="002A7E9C"/>
    <w:rsid w:val="002C2D4C"/>
    <w:rsid w:val="002C313A"/>
    <w:rsid w:val="002C331C"/>
    <w:rsid w:val="002C5F5F"/>
    <w:rsid w:val="002D428A"/>
    <w:rsid w:val="002E6392"/>
    <w:rsid w:val="002E6D4D"/>
    <w:rsid w:val="002F1B69"/>
    <w:rsid w:val="002F2846"/>
    <w:rsid w:val="002F36FD"/>
    <w:rsid w:val="00305A1D"/>
    <w:rsid w:val="00313873"/>
    <w:rsid w:val="0032312A"/>
    <w:rsid w:val="003251D3"/>
    <w:rsid w:val="003357E0"/>
    <w:rsid w:val="003564E3"/>
    <w:rsid w:val="003567B3"/>
    <w:rsid w:val="0036323A"/>
    <w:rsid w:val="003640F4"/>
    <w:rsid w:val="003657FB"/>
    <w:rsid w:val="00375427"/>
    <w:rsid w:val="00376DC3"/>
    <w:rsid w:val="00383677"/>
    <w:rsid w:val="003867F4"/>
    <w:rsid w:val="00386F10"/>
    <w:rsid w:val="003B2A6A"/>
    <w:rsid w:val="003B4ECE"/>
    <w:rsid w:val="003B7428"/>
    <w:rsid w:val="003C02F3"/>
    <w:rsid w:val="003C4109"/>
    <w:rsid w:val="003C649A"/>
    <w:rsid w:val="003C7806"/>
    <w:rsid w:val="003D1145"/>
    <w:rsid w:val="003D311A"/>
    <w:rsid w:val="003F1235"/>
    <w:rsid w:val="003F405B"/>
    <w:rsid w:val="003F7CD7"/>
    <w:rsid w:val="00412DCC"/>
    <w:rsid w:val="00423075"/>
    <w:rsid w:val="00423EB7"/>
    <w:rsid w:val="00423F85"/>
    <w:rsid w:val="004252F3"/>
    <w:rsid w:val="00432789"/>
    <w:rsid w:val="004460C2"/>
    <w:rsid w:val="004475D5"/>
    <w:rsid w:val="004509D4"/>
    <w:rsid w:val="00450E2F"/>
    <w:rsid w:val="0045217D"/>
    <w:rsid w:val="0045301E"/>
    <w:rsid w:val="004619BC"/>
    <w:rsid w:val="00463C0B"/>
    <w:rsid w:val="00471B91"/>
    <w:rsid w:val="00474840"/>
    <w:rsid w:val="004761DF"/>
    <w:rsid w:val="00496C8D"/>
    <w:rsid w:val="004B2CCE"/>
    <w:rsid w:val="004B2F8A"/>
    <w:rsid w:val="004B34F7"/>
    <w:rsid w:val="004C51B3"/>
    <w:rsid w:val="004D266B"/>
    <w:rsid w:val="004D4188"/>
    <w:rsid w:val="004E1CFD"/>
    <w:rsid w:val="004E78AA"/>
    <w:rsid w:val="004F77BB"/>
    <w:rsid w:val="005067FD"/>
    <w:rsid w:val="005143FB"/>
    <w:rsid w:val="0053189D"/>
    <w:rsid w:val="0053619D"/>
    <w:rsid w:val="00536718"/>
    <w:rsid w:val="0055399B"/>
    <w:rsid w:val="00554FB5"/>
    <w:rsid w:val="0057383A"/>
    <w:rsid w:val="00573D12"/>
    <w:rsid w:val="00576C4F"/>
    <w:rsid w:val="00580183"/>
    <w:rsid w:val="00593879"/>
    <w:rsid w:val="00594A8C"/>
    <w:rsid w:val="0059720D"/>
    <w:rsid w:val="005B0F9B"/>
    <w:rsid w:val="005B1999"/>
    <w:rsid w:val="005B1D0E"/>
    <w:rsid w:val="005B30C6"/>
    <w:rsid w:val="005C259C"/>
    <w:rsid w:val="005C45BE"/>
    <w:rsid w:val="005D73D9"/>
    <w:rsid w:val="005E0194"/>
    <w:rsid w:val="005E2CD7"/>
    <w:rsid w:val="00601350"/>
    <w:rsid w:val="00611896"/>
    <w:rsid w:val="006151BA"/>
    <w:rsid w:val="0062691B"/>
    <w:rsid w:val="006306C8"/>
    <w:rsid w:val="00635542"/>
    <w:rsid w:val="006448BC"/>
    <w:rsid w:val="006474ED"/>
    <w:rsid w:val="006513AB"/>
    <w:rsid w:val="00656A92"/>
    <w:rsid w:val="00657449"/>
    <w:rsid w:val="006670BA"/>
    <w:rsid w:val="0068147C"/>
    <w:rsid w:val="0068335C"/>
    <w:rsid w:val="006957A5"/>
    <w:rsid w:val="006A06AE"/>
    <w:rsid w:val="006A6824"/>
    <w:rsid w:val="006B1132"/>
    <w:rsid w:val="006C0B7B"/>
    <w:rsid w:val="006C5586"/>
    <w:rsid w:val="006C5591"/>
    <w:rsid w:val="006E23AF"/>
    <w:rsid w:val="00701C9D"/>
    <w:rsid w:val="00707BC9"/>
    <w:rsid w:val="00712479"/>
    <w:rsid w:val="007238AD"/>
    <w:rsid w:val="0072602D"/>
    <w:rsid w:val="007309BB"/>
    <w:rsid w:val="0074037B"/>
    <w:rsid w:val="00761076"/>
    <w:rsid w:val="0076131A"/>
    <w:rsid w:val="00761A2E"/>
    <w:rsid w:val="00767031"/>
    <w:rsid w:val="00772202"/>
    <w:rsid w:val="00785AC0"/>
    <w:rsid w:val="007A0E24"/>
    <w:rsid w:val="007A4C2C"/>
    <w:rsid w:val="007B3AE0"/>
    <w:rsid w:val="007C1E54"/>
    <w:rsid w:val="007C68FF"/>
    <w:rsid w:val="007D2A43"/>
    <w:rsid w:val="007D69E8"/>
    <w:rsid w:val="007E3DBE"/>
    <w:rsid w:val="007F094F"/>
    <w:rsid w:val="007F2434"/>
    <w:rsid w:val="00800FC0"/>
    <w:rsid w:val="00820DAA"/>
    <w:rsid w:val="00825AB3"/>
    <w:rsid w:val="00834274"/>
    <w:rsid w:val="008459AE"/>
    <w:rsid w:val="008471E3"/>
    <w:rsid w:val="0085433D"/>
    <w:rsid w:val="00854D7F"/>
    <w:rsid w:val="00860D23"/>
    <w:rsid w:val="00865EA5"/>
    <w:rsid w:val="008741DC"/>
    <w:rsid w:val="00877DD5"/>
    <w:rsid w:val="008830BB"/>
    <w:rsid w:val="00884655"/>
    <w:rsid w:val="00890C2C"/>
    <w:rsid w:val="00891F23"/>
    <w:rsid w:val="008A0736"/>
    <w:rsid w:val="008A1EF5"/>
    <w:rsid w:val="008A5723"/>
    <w:rsid w:val="008C3CDE"/>
    <w:rsid w:val="008C499F"/>
    <w:rsid w:val="008D0FB9"/>
    <w:rsid w:val="008D1DD7"/>
    <w:rsid w:val="008D256F"/>
    <w:rsid w:val="008D45BB"/>
    <w:rsid w:val="008F0205"/>
    <w:rsid w:val="008F20D9"/>
    <w:rsid w:val="00900B54"/>
    <w:rsid w:val="009038ED"/>
    <w:rsid w:val="00905A53"/>
    <w:rsid w:val="00916926"/>
    <w:rsid w:val="00922E3B"/>
    <w:rsid w:val="0092616A"/>
    <w:rsid w:val="00927283"/>
    <w:rsid w:val="00933C08"/>
    <w:rsid w:val="00935204"/>
    <w:rsid w:val="0093766D"/>
    <w:rsid w:val="00943C10"/>
    <w:rsid w:val="0095774F"/>
    <w:rsid w:val="00962FE9"/>
    <w:rsid w:val="00972EAA"/>
    <w:rsid w:val="00973925"/>
    <w:rsid w:val="0097452D"/>
    <w:rsid w:val="00975EC2"/>
    <w:rsid w:val="00984560"/>
    <w:rsid w:val="009A22AD"/>
    <w:rsid w:val="009A4E53"/>
    <w:rsid w:val="009A701B"/>
    <w:rsid w:val="009C050B"/>
    <w:rsid w:val="009C6DE9"/>
    <w:rsid w:val="009F150C"/>
    <w:rsid w:val="009F4D0B"/>
    <w:rsid w:val="009F7F10"/>
    <w:rsid w:val="00A01165"/>
    <w:rsid w:val="00A01657"/>
    <w:rsid w:val="00A365DE"/>
    <w:rsid w:val="00A41890"/>
    <w:rsid w:val="00A5146C"/>
    <w:rsid w:val="00A5183D"/>
    <w:rsid w:val="00A66ACD"/>
    <w:rsid w:val="00A8055A"/>
    <w:rsid w:val="00A83AC9"/>
    <w:rsid w:val="00AA3131"/>
    <w:rsid w:val="00AA66C0"/>
    <w:rsid w:val="00AA6CE9"/>
    <w:rsid w:val="00AB1D01"/>
    <w:rsid w:val="00AB7CF8"/>
    <w:rsid w:val="00AC26E8"/>
    <w:rsid w:val="00AC42A7"/>
    <w:rsid w:val="00AD17EC"/>
    <w:rsid w:val="00AE0666"/>
    <w:rsid w:val="00AE103B"/>
    <w:rsid w:val="00AF0093"/>
    <w:rsid w:val="00B31991"/>
    <w:rsid w:val="00B3466C"/>
    <w:rsid w:val="00B35806"/>
    <w:rsid w:val="00B42C3C"/>
    <w:rsid w:val="00B520EB"/>
    <w:rsid w:val="00B57944"/>
    <w:rsid w:val="00B6452E"/>
    <w:rsid w:val="00B6632E"/>
    <w:rsid w:val="00B80F4F"/>
    <w:rsid w:val="00B8517B"/>
    <w:rsid w:val="00B928EF"/>
    <w:rsid w:val="00B93D51"/>
    <w:rsid w:val="00BA53BE"/>
    <w:rsid w:val="00BA5D21"/>
    <w:rsid w:val="00BB1ED9"/>
    <w:rsid w:val="00BB29D4"/>
    <w:rsid w:val="00BC43DB"/>
    <w:rsid w:val="00BD3370"/>
    <w:rsid w:val="00BD4385"/>
    <w:rsid w:val="00BF5C8D"/>
    <w:rsid w:val="00C00A85"/>
    <w:rsid w:val="00C036C6"/>
    <w:rsid w:val="00C25650"/>
    <w:rsid w:val="00C36310"/>
    <w:rsid w:val="00C44542"/>
    <w:rsid w:val="00C56B7D"/>
    <w:rsid w:val="00C7446F"/>
    <w:rsid w:val="00C810A5"/>
    <w:rsid w:val="00C844A7"/>
    <w:rsid w:val="00C92CFA"/>
    <w:rsid w:val="00CA250D"/>
    <w:rsid w:val="00CC3668"/>
    <w:rsid w:val="00CC49CE"/>
    <w:rsid w:val="00CC7875"/>
    <w:rsid w:val="00CE0B1E"/>
    <w:rsid w:val="00CF11C9"/>
    <w:rsid w:val="00CF4241"/>
    <w:rsid w:val="00CF6F4B"/>
    <w:rsid w:val="00D005CF"/>
    <w:rsid w:val="00D05679"/>
    <w:rsid w:val="00D06527"/>
    <w:rsid w:val="00D17243"/>
    <w:rsid w:val="00D255A6"/>
    <w:rsid w:val="00D36255"/>
    <w:rsid w:val="00D41437"/>
    <w:rsid w:val="00D470C7"/>
    <w:rsid w:val="00D5397D"/>
    <w:rsid w:val="00D61D73"/>
    <w:rsid w:val="00D62025"/>
    <w:rsid w:val="00D65BEE"/>
    <w:rsid w:val="00D81277"/>
    <w:rsid w:val="00D921F3"/>
    <w:rsid w:val="00D93CF6"/>
    <w:rsid w:val="00D9402D"/>
    <w:rsid w:val="00D97654"/>
    <w:rsid w:val="00DB11B8"/>
    <w:rsid w:val="00DB2019"/>
    <w:rsid w:val="00DF0282"/>
    <w:rsid w:val="00DF691D"/>
    <w:rsid w:val="00E12A94"/>
    <w:rsid w:val="00E21B4C"/>
    <w:rsid w:val="00E24F34"/>
    <w:rsid w:val="00E26704"/>
    <w:rsid w:val="00E27C10"/>
    <w:rsid w:val="00E30C5B"/>
    <w:rsid w:val="00E3316F"/>
    <w:rsid w:val="00E46948"/>
    <w:rsid w:val="00E46FC8"/>
    <w:rsid w:val="00E541C3"/>
    <w:rsid w:val="00E5582A"/>
    <w:rsid w:val="00E57F56"/>
    <w:rsid w:val="00E754C2"/>
    <w:rsid w:val="00EA2943"/>
    <w:rsid w:val="00EB4A16"/>
    <w:rsid w:val="00EC0D16"/>
    <w:rsid w:val="00EC2F62"/>
    <w:rsid w:val="00EC3A0B"/>
    <w:rsid w:val="00ED522F"/>
    <w:rsid w:val="00EE68DC"/>
    <w:rsid w:val="00F1084D"/>
    <w:rsid w:val="00F120CF"/>
    <w:rsid w:val="00F31B87"/>
    <w:rsid w:val="00F42282"/>
    <w:rsid w:val="00F45E27"/>
    <w:rsid w:val="00F513A4"/>
    <w:rsid w:val="00F644EE"/>
    <w:rsid w:val="00F72ED4"/>
    <w:rsid w:val="00F73A55"/>
    <w:rsid w:val="00F814B4"/>
    <w:rsid w:val="00F84561"/>
    <w:rsid w:val="00FA70D0"/>
    <w:rsid w:val="00FB671C"/>
    <w:rsid w:val="00FB78AC"/>
    <w:rsid w:val="00FC02C1"/>
    <w:rsid w:val="00FC1F5D"/>
    <w:rsid w:val="00FC4A11"/>
    <w:rsid w:val="00FD56FE"/>
    <w:rsid w:val="00FE25E2"/>
    <w:rsid w:val="00FE70F8"/>
    <w:rsid w:val="00FF0345"/>
    <w:rsid w:val="00FF23AF"/>
    <w:rsid w:val="00FF331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4F601"/>
  <w15:chartTrackingRefBased/>
  <w15:docId w15:val="{2E4E1F9C-96D2-42E9-85E7-9518166C2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29"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59"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310"/>
    <w:pPr>
      <w:spacing w:after="200"/>
    </w:pPr>
    <w:rPr>
      <w:rFonts w:ascii="Arial" w:eastAsia="Times New Roman" w:hAnsi="Arial" w:cstheme="minorBidi"/>
      <w:lang w:val="en-GB" w:eastAsia="en-US"/>
    </w:rPr>
  </w:style>
  <w:style w:type="paragraph" w:styleId="Heading1">
    <w:name w:val="heading 1"/>
    <w:next w:val="PARAGRAPH"/>
    <w:link w:val="Heading1Char"/>
    <w:qFormat/>
    <w:rsid w:val="00C36310"/>
    <w:pPr>
      <w:keepNext/>
      <w:numPr>
        <w:numId w:val="16"/>
      </w:numPr>
      <w:suppressAutoHyphens/>
      <w:spacing w:before="200" w:after="200"/>
      <w:outlineLvl w:val="0"/>
    </w:pPr>
    <w:rPr>
      <w:rFonts w:ascii="Arial" w:eastAsia="Times New Roman" w:hAnsi="Arial" w:cs="Arial"/>
      <w:b/>
      <w:bCs/>
      <w:spacing w:val="8"/>
      <w:sz w:val="22"/>
      <w:szCs w:val="22"/>
      <w:lang w:val="en-GB" w:eastAsia="zh-CN"/>
    </w:rPr>
  </w:style>
  <w:style w:type="paragraph" w:styleId="Heading2">
    <w:name w:val="heading 2"/>
    <w:basedOn w:val="Heading1"/>
    <w:next w:val="PARAGRAPH"/>
    <w:link w:val="Heading2Char"/>
    <w:qFormat/>
    <w:rsid w:val="00C36310"/>
    <w:pPr>
      <w:numPr>
        <w:ilvl w:val="1"/>
      </w:numPr>
      <w:spacing w:before="100" w:after="100"/>
      <w:outlineLvl w:val="1"/>
    </w:pPr>
    <w:rPr>
      <w:sz w:val="20"/>
      <w:szCs w:val="20"/>
    </w:rPr>
  </w:style>
  <w:style w:type="paragraph" w:styleId="Heading3">
    <w:name w:val="heading 3"/>
    <w:basedOn w:val="Heading2"/>
    <w:next w:val="PARAGRAPH"/>
    <w:link w:val="Heading3Char"/>
    <w:qFormat/>
    <w:rsid w:val="00C36310"/>
    <w:pPr>
      <w:numPr>
        <w:ilvl w:val="2"/>
      </w:numPr>
      <w:outlineLvl w:val="2"/>
    </w:pPr>
  </w:style>
  <w:style w:type="paragraph" w:styleId="Heading4">
    <w:name w:val="heading 4"/>
    <w:basedOn w:val="Heading3"/>
    <w:next w:val="PARAGRAPH"/>
    <w:link w:val="Heading4Char"/>
    <w:qFormat/>
    <w:rsid w:val="00C36310"/>
    <w:pPr>
      <w:numPr>
        <w:ilvl w:val="3"/>
      </w:numPr>
      <w:outlineLvl w:val="3"/>
    </w:pPr>
  </w:style>
  <w:style w:type="paragraph" w:styleId="Heading5">
    <w:name w:val="heading 5"/>
    <w:basedOn w:val="Heading4"/>
    <w:next w:val="PARAGRAPH"/>
    <w:link w:val="Heading5Char"/>
    <w:qFormat/>
    <w:rsid w:val="00C36310"/>
    <w:pPr>
      <w:numPr>
        <w:ilvl w:val="4"/>
      </w:numPr>
      <w:outlineLvl w:val="4"/>
    </w:pPr>
  </w:style>
  <w:style w:type="paragraph" w:styleId="Heading6">
    <w:name w:val="heading 6"/>
    <w:basedOn w:val="Heading5"/>
    <w:next w:val="PARAGRAPH"/>
    <w:link w:val="Heading6Char"/>
    <w:qFormat/>
    <w:rsid w:val="00C36310"/>
    <w:pPr>
      <w:numPr>
        <w:ilvl w:val="5"/>
      </w:numPr>
      <w:outlineLvl w:val="5"/>
    </w:pPr>
  </w:style>
  <w:style w:type="paragraph" w:styleId="Heading7">
    <w:name w:val="heading 7"/>
    <w:basedOn w:val="Heading6"/>
    <w:next w:val="PARAGRAPH"/>
    <w:link w:val="Heading7Char"/>
    <w:qFormat/>
    <w:rsid w:val="00C36310"/>
    <w:pPr>
      <w:numPr>
        <w:ilvl w:val="6"/>
      </w:numPr>
      <w:outlineLvl w:val="6"/>
    </w:pPr>
  </w:style>
  <w:style w:type="paragraph" w:styleId="Heading8">
    <w:name w:val="heading 8"/>
    <w:basedOn w:val="Heading7"/>
    <w:next w:val="PARAGRAPH"/>
    <w:link w:val="Heading8Char"/>
    <w:qFormat/>
    <w:rsid w:val="00C36310"/>
    <w:pPr>
      <w:numPr>
        <w:ilvl w:val="7"/>
      </w:numPr>
      <w:outlineLvl w:val="7"/>
    </w:pPr>
  </w:style>
  <w:style w:type="paragraph" w:styleId="Heading9">
    <w:name w:val="heading 9"/>
    <w:basedOn w:val="Heading8"/>
    <w:next w:val="PARAGRAPH"/>
    <w:link w:val="Heading9Char"/>
    <w:qFormat/>
    <w:rsid w:val="00C36310"/>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36310"/>
    <w:rPr>
      <w:color w:val="0060A9"/>
      <w:u w:val="none"/>
    </w:rPr>
  </w:style>
  <w:style w:type="paragraph" w:styleId="Header">
    <w:name w:val="header"/>
    <w:basedOn w:val="Normal"/>
    <w:link w:val="HeaderChar"/>
    <w:rsid w:val="00C36310"/>
    <w:pPr>
      <w:tabs>
        <w:tab w:val="center" w:pos="4536"/>
        <w:tab w:val="right" w:pos="9072"/>
      </w:tabs>
      <w:snapToGrid w:val="0"/>
      <w:spacing w:after="0"/>
    </w:pPr>
    <w:rPr>
      <w:spacing w:val="8"/>
    </w:rPr>
  </w:style>
  <w:style w:type="character" w:customStyle="1" w:styleId="HeaderChar">
    <w:name w:val="Header Char"/>
    <w:basedOn w:val="DefaultParagraphFont"/>
    <w:link w:val="Header"/>
    <w:rsid w:val="00C36310"/>
    <w:rPr>
      <w:rFonts w:ascii="Arial" w:eastAsia="Times New Roman" w:hAnsi="Arial" w:cstheme="minorBidi"/>
      <w:spacing w:val="8"/>
      <w:lang w:val="en-GB" w:eastAsia="en-US"/>
    </w:rPr>
  </w:style>
  <w:style w:type="paragraph" w:styleId="Footer">
    <w:name w:val="footer"/>
    <w:basedOn w:val="Header"/>
    <w:link w:val="FooterChar"/>
    <w:uiPriority w:val="99"/>
    <w:rsid w:val="00C36310"/>
  </w:style>
  <w:style w:type="character" w:customStyle="1" w:styleId="FooterChar">
    <w:name w:val="Footer Char"/>
    <w:basedOn w:val="DefaultParagraphFont"/>
    <w:link w:val="Footer"/>
    <w:uiPriority w:val="99"/>
    <w:rsid w:val="00C36310"/>
    <w:rPr>
      <w:rFonts w:ascii="Arial" w:eastAsia="Times New Roman" w:hAnsi="Arial" w:cstheme="minorBidi"/>
      <w:spacing w:val="8"/>
      <w:lang w:val="en-GB" w:eastAsia="en-US"/>
    </w:rPr>
  </w:style>
  <w:style w:type="character" w:styleId="FollowedHyperlink">
    <w:name w:val="FollowedHyperlink"/>
    <w:basedOn w:val="Hyperlink"/>
    <w:uiPriority w:val="99"/>
    <w:rsid w:val="00C36310"/>
    <w:rPr>
      <w:color w:val="auto"/>
      <w:u w:val="none"/>
    </w:rPr>
  </w:style>
  <w:style w:type="character" w:customStyle="1" w:styleId="UnresolvedMention1">
    <w:name w:val="Unresolved Mention1"/>
    <w:basedOn w:val="DefaultParagraphFont"/>
    <w:uiPriority w:val="99"/>
    <w:semiHidden/>
    <w:unhideWhenUsed/>
    <w:rsid w:val="00C36310"/>
    <w:rPr>
      <w:color w:val="605E5C"/>
      <w:shd w:val="clear" w:color="auto" w:fill="E1DFDD"/>
    </w:rPr>
  </w:style>
  <w:style w:type="character" w:customStyle="1" w:styleId="Heading3Char">
    <w:name w:val="Heading 3 Char"/>
    <w:basedOn w:val="DefaultParagraphFont"/>
    <w:link w:val="Heading3"/>
    <w:rsid w:val="00C36310"/>
    <w:rPr>
      <w:rFonts w:ascii="Arial" w:eastAsia="Times New Roman" w:hAnsi="Arial" w:cs="Arial"/>
      <w:b/>
      <w:bCs/>
      <w:spacing w:val="8"/>
      <w:lang w:val="en-GB" w:eastAsia="zh-CN"/>
    </w:rPr>
  </w:style>
  <w:style w:type="paragraph" w:styleId="Revision">
    <w:name w:val="Revision"/>
    <w:hidden/>
    <w:uiPriority w:val="99"/>
    <w:semiHidden/>
    <w:rsid w:val="00594A8C"/>
    <w:rPr>
      <w:sz w:val="22"/>
      <w:szCs w:val="22"/>
      <w:lang w:eastAsia="en-US"/>
    </w:rPr>
  </w:style>
  <w:style w:type="paragraph" w:customStyle="1" w:styleId="MAIN-TITLE">
    <w:name w:val="MAIN-TITLE"/>
    <w:basedOn w:val="Normal"/>
    <w:qFormat/>
    <w:rsid w:val="00C36310"/>
    <w:pPr>
      <w:snapToGrid w:val="0"/>
      <w:spacing w:after="0" w:line="280" w:lineRule="exact"/>
      <w:jc w:val="center"/>
    </w:pPr>
    <w:rPr>
      <w:b/>
      <w:bCs/>
      <w:spacing w:val="8"/>
      <w:sz w:val="24"/>
      <w:szCs w:val="24"/>
    </w:rPr>
  </w:style>
  <w:style w:type="paragraph" w:customStyle="1" w:styleId="Default">
    <w:name w:val="Default"/>
    <w:rsid w:val="00BC43DB"/>
    <w:pPr>
      <w:autoSpaceDE w:val="0"/>
      <w:autoSpaceDN w:val="0"/>
      <w:adjustRightInd w:val="0"/>
    </w:pPr>
    <w:rPr>
      <w:rFonts w:ascii="Arial" w:eastAsia="Times New Roman" w:hAnsi="Arial" w:cs="Arial"/>
      <w:color w:val="000000"/>
      <w:sz w:val="24"/>
      <w:szCs w:val="24"/>
      <w:lang w:eastAsia="zh-CN"/>
    </w:rPr>
  </w:style>
  <w:style w:type="character" w:customStyle="1" w:styleId="Heading1Char">
    <w:name w:val="Heading 1 Char"/>
    <w:basedOn w:val="DefaultParagraphFont"/>
    <w:link w:val="Heading1"/>
    <w:rsid w:val="00C36310"/>
    <w:rPr>
      <w:rFonts w:ascii="Arial" w:eastAsia="Times New Roman" w:hAnsi="Arial" w:cs="Arial"/>
      <w:b/>
      <w:bCs/>
      <w:spacing w:val="8"/>
      <w:sz w:val="22"/>
      <w:szCs w:val="22"/>
      <w:lang w:val="en-GB" w:eastAsia="zh-CN"/>
    </w:rPr>
  </w:style>
  <w:style w:type="character" w:customStyle="1" w:styleId="Heading2Char">
    <w:name w:val="Heading 2 Char"/>
    <w:basedOn w:val="DefaultParagraphFont"/>
    <w:link w:val="Heading2"/>
    <w:rsid w:val="00C36310"/>
    <w:rPr>
      <w:rFonts w:ascii="Arial" w:eastAsia="Times New Roman" w:hAnsi="Arial" w:cs="Arial"/>
      <w:b/>
      <w:bCs/>
      <w:spacing w:val="8"/>
      <w:lang w:val="en-GB" w:eastAsia="zh-CN"/>
    </w:rPr>
  </w:style>
  <w:style w:type="character" w:customStyle="1" w:styleId="Heading4Char">
    <w:name w:val="Heading 4 Char"/>
    <w:basedOn w:val="DefaultParagraphFont"/>
    <w:link w:val="Heading4"/>
    <w:rsid w:val="00C36310"/>
    <w:rPr>
      <w:rFonts w:ascii="Arial" w:eastAsia="Times New Roman" w:hAnsi="Arial" w:cs="Arial"/>
      <w:b/>
      <w:bCs/>
      <w:spacing w:val="8"/>
      <w:lang w:val="en-GB" w:eastAsia="zh-CN"/>
    </w:rPr>
  </w:style>
  <w:style w:type="character" w:customStyle="1" w:styleId="Heading5Char">
    <w:name w:val="Heading 5 Char"/>
    <w:basedOn w:val="DefaultParagraphFont"/>
    <w:link w:val="Heading5"/>
    <w:rsid w:val="00C36310"/>
    <w:rPr>
      <w:rFonts w:ascii="Arial" w:eastAsia="Times New Roman" w:hAnsi="Arial" w:cs="Arial"/>
      <w:b/>
      <w:bCs/>
      <w:spacing w:val="8"/>
      <w:lang w:val="en-GB" w:eastAsia="zh-CN"/>
    </w:rPr>
  </w:style>
  <w:style w:type="character" w:customStyle="1" w:styleId="Heading6Char">
    <w:name w:val="Heading 6 Char"/>
    <w:basedOn w:val="DefaultParagraphFont"/>
    <w:link w:val="Heading6"/>
    <w:rsid w:val="00C36310"/>
    <w:rPr>
      <w:rFonts w:ascii="Arial" w:eastAsia="Times New Roman" w:hAnsi="Arial" w:cs="Arial"/>
      <w:b/>
      <w:bCs/>
      <w:spacing w:val="8"/>
      <w:lang w:val="en-GB" w:eastAsia="zh-CN"/>
    </w:rPr>
  </w:style>
  <w:style w:type="character" w:customStyle="1" w:styleId="Heading7Char">
    <w:name w:val="Heading 7 Char"/>
    <w:basedOn w:val="DefaultParagraphFont"/>
    <w:link w:val="Heading7"/>
    <w:rsid w:val="00C36310"/>
    <w:rPr>
      <w:rFonts w:ascii="Arial" w:eastAsia="Times New Roman" w:hAnsi="Arial" w:cs="Arial"/>
      <w:b/>
      <w:bCs/>
      <w:spacing w:val="8"/>
      <w:lang w:val="en-GB" w:eastAsia="zh-CN"/>
    </w:rPr>
  </w:style>
  <w:style w:type="character" w:customStyle="1" w:styleId="Heading8Char">
    <w:name w:val="Heading 8 Char"/>
    <w:basedOn w:val="DefaultParagraphFont"/>
    <w:link w:val="Heading8"/>
    <w:rsid w:val="00C36310"/>
    <w:rPr>
      <w:rFonts w:ascii="Arial" w:eastAsia="Times New Roman" w:hAnsi="Arial" w:cs="Arial"/>
      <w:b/>
      <w:bCs/>
      <w:spacing w:val="8"/>
      <w:lang w:val="en-GB" w:eastAsia="zh-CN"/>
    </w:rPr>
  </w:style>
  <w:style w:type="character" w:customStyle="1" w:styleId="Heading9Char">
    <w:name w:val="Heading 9 Char"/>
    <w:basedOn w:val="DefaultParagraphFont"/>
    <w:link w:val="Heading9"/>
    <w:rsid w:val="00C36310"/>
    <w:rPr>
      <w:rFonts w:ascii="Arial" w:eastAsia="Times New Roman" w:hAnsi="Arial" w:cs="Arial"/>
      <w:b/>
      <w:bCs/>
      <w:spacing w:val="8"/>
      <w:lang w:val="en-GB" w:eastAsia="zh-CN"/>
    </w:rPr>
  </w:style>
  <w:style w:type="paragraph" w:styleId="BodyText">
    <w:name w:val="Body Text"/>
    <w:basedOn w:val="Normal"/>
    <w:link w:val="BodyTextChar"/>
    <w:rsid w:val="00BA5D21"/>
    <w:pPr>
      <w:widowControl w:val="0"/>
      <w:jc w:val="both"/>
    </w:pPr>
    <w:rPr>
      <w:rFonts w:cs="Arial"/>
      <w:spacing w:val="8"/>
      <w:lang w:eastAsia="zh-CN"/>
    </w:rPr>
  </w:style>
  <w:style w:type="character" w:customStyle="1" w:styleId="BodyTextChar">
    <w:name w:val="Body Text Char"/>
    <w:basedOn w:val="DefaultParagraphFont"/>
    <w:link w:val="BodyText"/>
    <w:rsid w:val="00BA5D21"/>
    <w:rPr>
      <w:rFonts w:ascii="Arial" w:eastAsia="Times New Roman" w:hAnsi="Arial" w:cs="Arial"/>
      <w:spacing w:val="8"/>
      <w:sz w:val="22"/>
      <w:lang w:val="en-GB" w:eastAsia="zh-CN"/>
    </w:rPr>
  </w:style>
  <w:style w:type="character" w:styleId="PageNumber">
    <w:name w:val="page number"/>
    <w:unhideWhenUsed/>
    <w:rsid w:val="00C36310"/>
    <w:rPr>
      <w:rFonts w:ascii="Arial" w:hAnsi="Arial"/>
      <w:sz w:val="20"/>
      <w:szCs w:val="20"/>
    </w:rPr>
  </w:style>
  <w:style w:type="paragraph" w:styleId="BodyText2">
    <w:name w:val="Body Text 2"/>
    <w:basedOn w:val="Normal"/>
    <w:link w:val="BodyText2Char"/>
    <w:rsid w:val="00BA5D21"/>
    <w:pPr>
      <w:widowControl w:val="0"/>
      <w:jc w:val="both"/>
    </w:pPr>
    <w:rPr>
      <w:rFonts w:cs="Arial"/>
      <w:spacing w:val="8"/>
      <w:sz w:val="24"/>
      <w:lang w:eastAsia="zh-CN"/>
    </w:rPr>
  </w:style>
  <w:style w:type="character" w:customStyle="1" w:styleId="BodyText2Char">
    <w:name w:val="Body Text 2 Char"/>
    <w:basedOn w:val="DefaultParagraphFont"/>
    <w:link w:val="BodyText2"/>
    <w:rsid w:val="00BA5D21"/>
    <w:rPr>
      <w:rFonts w:ascii="Arial" w:eastAsia="Times New Roman" w:hAnsi="Arial" w:cs="Arial"/>
      <w:spacing w:val="8"/>
      <w:sz w:val="24"/>
      <w:lang w:val="en-GB" w:eastAsia="zh-CN"/>
    </w:rPr>
  </w:style>
  <w:style w:type="paragraph" w:styleId="BodyText3">
    <w:name w:val="Body Text 3"/>
    <w:basedOn w:val="Normal"/>
    <w:link w:val="BodyText3Char"/>
    <w:rsid w:val="00BA5D21"/>
    <w:pPr>
      <w:tabs>
        <w:tab w:val="left" w:pos="-1416"/>
        <w:tab w:val="left" w:pos="-708"/>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jc w:val="both"/>
    </w:pPr>
    <w:rPr>
      <w:rFonts w:cs="Arial"/>
      <w:spacing w:val="-3"/>
      <w:sz w:val="24"/>
      <w:lang w:eastAsia="zh-CN"/>
    </w:rPr>
  </w:style>
  <w:style w:type="character" w:customStyle="1" w:styleId="BodyText3Char">
    <w:name w:val="Body Text 3 Char"/>
    <w:basedOn w:val="DefaultParagraphFont"/>
    <w:link w:val="BodyText3"/>
    <w:rsid w:val="00BA5D21"/>
    <w:rPr>
      <w:rFonts w:ascii="Arial" w:eastAsia="Times New Roman" w:hAnsi="Arial" w:cs="Arial"/>
      <w:spacing w:val="-3"/>
      <w:sz w:val="24"/>
      <w:lang w:val="en-GB" w:eastAsia="zh-CN"/>
    </w:rPr>
  </w:style>
  <w:style w:type="paragraph" w:styleId="BodyTextIndent2">
    <w:name w:val="Body Text Indent 2"/>
    <w:basedOn w:val="Normal"/>
    <w:link w:val="BodyTextIndent2Char"/>
    <w:rsid w:val="00BA5D21"/>
    <w:pPr>
      <w:ind w:left="709" w:hanging="709"/>
      <w:jc w:val="both"/>
    </w:pPr>
    <w:rPr>
      <w:rFonts w:ascii="Times New Roman" w:hAnsi="Times New Roman" w:cs="Arial"/>
      <w:spacing w:val="8"/>
      <w:sz w:val="24"/>
      <w:lang w:val="hu-HU" w:eastAsia="zh-CN"/>
    </w:rPr>
  </w:style>
  <w:style w:type="character" w:customStyle="1" w:styleId="BodyTextIndent2Char">
    <w:name w:val="Body Text Indent 2 Char"/>
    <w:basedOn w:val="DefaultParagraphFont"/>
    <w:link w:val="BodyTextIndent2"/>
    <w:rsid w:val="00BA5D21"/>
    <w:rPr>
      <w:rFonts w:ascii="Times New Roman" w:eastAsia="Times New Roman" w:hAnsi="Times New Roman" w:cs="Arial"/>
      <w:spacing w:val="8"/>
      <w:sz w:val="24"/>
      <w:lang w:val="hu-HU" w:eastAsia="zh-CN"/>
    </w:rPr>
  </w:style>
  <w:style w:type="paragraph" w:styleId="Title">
    <w:name w:val="Title"/>
    <w:basedOn w:val="MAIN-TITLE"/>
    <w:link w:val="TitleChar"/>
    <w:qFormat/>
    <w:rsid w:val="00C36310"/>
    <w:rPr>
      <w:kern w:val="28"/>
    </w:rPr>
  </w:style>
  <w:style w:type="character" w:customStyle="1" w:styleId="TitleChar">
    <w:name w:val="Title Char"/>
    <w:basedOn w:val="DefaultParagraphFont"/>
    <w:link w:val="Title"/>
    <w:rsid w:val="00C36310"/>
    <w:rPr>
      <w:rFonts w:ascii="Arial" w:eastAsia="Times New Roman" w:hAnsi="Arial" w:cstheme="minorBidi"/>
      <w:b/>
      <w:bCs/>
      <w:spacing w:val="8"/>
      <w:kern w:val="28"/>
      <w:sz w:val="24"/>
      <w:szCs w:val="24"/>
      <w:lang w:val="en-GB" w:eastAsia="en-US"/>
    </w:rPr>
  </w:style>
  <w:style w:type="paragraph" w:customStyle="1" w:styleId="Definition">
    <w:name w:val="Definition"/>
    <w:basedOn w:val="Normal"/>
    <w:rsid w:val="00BA5D21"/>
    <w:pPr>
      <w:spacing w:line="260" w:lineRule="exact"/>
      <w:jc w:val="both"/>
    </w:pPr>
    <w:rPr>
      <w:rFonts w:ascii="Helvetica" w:hAnsi="Helvetica" w:cs="Arial"/>
      <w:b/>
      <w:spacing w:val="8"/>
      <w:sz w:val="23"/>
      <w:lang w:eastAsia="zh-CN"/>
    </w:rPr>
  </w:style>
  <w:style w:type="table" w:styleId="TableGrid">
    <w:name w:val="Table Grid"/>
    <w:basedOn w:val="TableNormal"/>
    <w:uiPriority w:val="59"/>
    <w:rsid w:val="00C36310"/>
    <w:rPr>
      <w:rFonts w:ascii="Arial" w:eastAsia="Times New Roman" w:hAnsi="Arial" w:cstheme="minorBid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C36310"/>
    <w:rPr>
      <w:sz w:val="16"/>
      <w:szCs w:val="16"/>
    </w:rPr>
  </w:style>
  <w:style w:type="paragraph" w:styleId="CommentText">
    <w:name w:val="annotation text"/>
    <w:basedOn w:val="Normal"/>
    <w:link w:val="CommentTextChar"/>
    <w:semiHidden/>
    <w:rsid w:val="00BA5D21"/>
    <w:pPr>
      <w:jc w:val="both"/>
    </w:pPr>
    <w:rPr>
      <w:rFonts w:cs="Arial"/>
      <w:spacing w:val="8"/>
      <w:lang w:eastAsia="zh-CN"/>
    </w:rPr>
  </w:style>
  <w:style w:type="character" w:customStyle="1" w:styleId="CommentTextChar">
    <w:name w:val="Comment Text Char"/>
    <w:basedOn w:val="DefaultParagraphFont"/>
    <w:link w:val="CommentText"/>
    <w:semiHidden/>
    <w:rsid w:val="00BA5D21"/>
    <w:rPr>
      <w:rFonts w:ascii="Arial" w:eastAsia="Times New Roman" w:hAnsi="Arial" w:cs="Arial"/>
      <w:spacing w:val="8"/>
      <w:lang w:val="en-GB" w:eastAsia="zh-CN"/>
    </w:rPr>
  </w:style>
  <w:style w:type="paragraph" w:styleId="CommentSubject">
    <w:name w:val="annotation subject"/>
    <w:basedOn w:val="CommentText"/>
    <w:next w:val="CommentText"/>
    <w:link w:val="CommentSubjectChar"/>
    <w:semiHidden/>
    <w:rsid w:val="00BA5D21"/>
    <w:rPr>
      <w:b/>
      <w:bCs/>
    </w:rPr>
  </w:style>
  <w:style w:type="character" w:customStyle="1" w:styleId="CommentSubjectChar">
    <w:name w:val="Comment Subject Char"/>
    <w:basedOn w:val="CommentTextChar"/>
    <w:link w:val="CommentSubject"/>
    <w:semiHidden/>
    <w:rsid w:val="00BA5D21"/>
    <w:rPr>
      <w:rFonts w:ascii="Arial" w:eastAsia="Times New Roman" w:hAnsi="Arial" w:cs="Arial"/>
      <w:b/>
      <w:bCs/>
      <w:spacing w:val="8"/>
      <w:lang w:val="en-GB" w:eastAsia="zh-CN"/>
    </w:rPr>
  </w:style>
  <w:style w:type="paragraph" w:styleId="BalloonText">
    <w:name w:val="Balloon Text"/>
    <w:basedOn w:val="Normal"/>
    <w:link w:val="BalloonTextChar"/>
    <w:uiPriority w:val="99"/>
    <w:semiHidden/>
    <w:unhideWhenUsed/>
    <w:rsid w:val="00C3631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6310"/>
    <w:rPr>
      <w:rFonts w:ascii="Segoe UI" w:eastAsia="Times New Roman" w:hAnsi="Segoe UI" w:cs="Segoe UI"/>
      <w:sz w:val="18"/>
      <w:szCs w:val="18"/>
      <w:lang w:val="en-GB" w:eastAsia="en-US"/>
    </w:rPr>
  </w:style>
  <w:style w:type="character" w:styleId="Strong">
    <w:name w:val="Strong"/>
    <w:uiPriority w:val="22"/>
    <w:qFormat/>
    <w:rsid w:val="00C36310"/>
    <w:rPr>
      <w:b/>
      <w:bCs/>
    </w:rPr>
  </w:style>
  <w:style w:type="paragraph" w:customStyle="1" w:styleId="DefaultText">
    <w:name w:val="Default Text"/>
    <w:basedOn w:val="Normal"/>
    <w:rsid w:val="00BA5D21"/>
    <w:pPr>
      <w:jc w:val="both"/>
    </w:pPr>
    <w:rPr>
      <w:rFonts w:cs="Arial"/>
      <w:spacing w:val="8"/>
      <w:sz w:val="24"/>
      <w:lang w:eastAsia="zh-CN"/>
    </w:rPr>
  </w:style>
  <w:style w:type="paragraph" w:customStyle="1" w:styleId="AMD-Heading1">
    <w:name w:val="AMD-Heading1"/>
    <w:basedOn w:val="PARAGRAPH"/>
    <w:next w:val="PARAGRAPH"/>
    <w:rsid w:val="00C36310"/>
    <w:pPr>
      <w:keepNext/>
      <w:tabs>
        <w:tab w:val="left" w:pos="397"/>
      </w:tabs>
      <w:suppressAutoHyphens/>
      <w:spacing w:line="260" w:lineRule="exact"/>
      <w:ind w:left="397" w:hanging="397"/>
      <w:jc w:val="left"/>
      <w:outlineLvl w:val="0"/>
    </w:pPr>
    <w:rPr>
      <w:b/>
      <w:sz w:val="22"/>
    </w:rPr>
  </w:style>
  <w:style w:type="paragraph" w:customStyle="1" w:styleId="PARAGRAPH">
    <w:name w:val="PARAGRAPH"/>
    <w:link w:val="PARAGRAPHChar"/>
    <w:qFormat/>
    <w:rsid w:val="00C36310"/>
    <w:pPr>
      <w:snapToGrid w:val="0"/>
      <w:spacing w:before="100" w:after="200"/>
      <w:jc w:val="both"/>
    </w:pPr>
    <w:rPr>
      <w:rFonts w:ascii="Arial" w:eastAsia="Times New Roman" w:hAnsi="Arial" w:cs="Arial"/>
      <w:spacing w:val="8"/>
      <w:lang w:val="en-GB" w:eastAsia="zh-CN"/>
    </w:rPr>
  </w:style>
  <w:style w:type="paragraph" w:customStyle="1" w:styleId="FIGURE-title">
    <w:name w:val="FIGURE-title"/>
    <w:basedOn w:val="Normal"/>
    <w:next w:val="PARAGRAPH"/>
    <w:qFormat/>
    <w:rsid w:val="00C36310"/>
    <w:pPr>
      <w:snapToGrid w:val="0"/>
      <w:spacing w:before="100"/>
      <w:jc w:val="center"/>
    </w:pPr>
    <w:rPr>
      <w:b/>
      <w:bCs/>
      <w:spacing w:val="8"/>
    </w:rPr>
  </w:style>
  <w:style w:type="paragraph" w:customStyle="1" w:styleId="NOTE">
    <w:name w:val="NOTE"/>
    <w:basedOn w:val="Normal"/>
    <w:next w:val="PARAGRAPH"/>
    <w:qFormat/>
    <w:rsid w:val="00C36310"/>
    <w:pPr>
      <w:snapToGrid w:val="0"/>
      <w:spacing w:before="100" w:after="100"/>
      <w:jc w:val="both"/>
    </w:pPr>
    <w:rPr>
      <w:spacing w:val="8"/>
      <w:sz w:val="16"/>
      <w:szCs w:val="16"/>
    </w:rPr>
  </w:style>
  <w:style w:type="paragraph" w:styleId="List">
    <w:name w:val="List"/>
    <w:basedOn w:val="Normal"/>
    <w:qFormat/>
    <w:rsid w:val="00C36310"/>
    <w:pPr>
      <w:tabs>
        <w:tab w:val="left" w:pos="340"/>
      </w:tabs>
      <w:snapToGrid w:val="0"/>
      <w:spacing w:after="100"/>
      <w:ind w:left="340" w:hanging="340"/>
      <w:jc w:val="both"/>
    </w:pPr>
    <w:rPr>
      <w:spacing w:val="8"/>
    </w:rPr>
  </w:style>
  <w:style w:type="paragraph" w:customStyle="1" w:styleId="FOREWORD">
    <w:name w:val="FOREWORD"/>
    <w:basedOn w:val="Normal"/>
    <w:link w:val="FOREWORDChar"/>
    <w:rsid w:val="00C36310"/>
    <w:pPr>
      <w:tabs>
        <w:tab w:val="left" w:pos="284"/>
      </w:tabs>
      <w:snapToGrid w:val="0"/>
      <w:spacing w:after="100"/>
      <w:ind w:left="284" w:hanging="284"/>
      <w:jc w:val="both"/>
    </w:pPr>
    <w:rPr>
      <w:spacing w:val="8"/>
      <w:sz w:val="16"/>
      <w:szCs w:val="16"/>
    </w:rPr>
  </w:style>
  <w:style w:type="paragraph" w:customStyle="1" w:styleId="TABLE-title">
    <w:name w:val="TABLE-title"/>
    <w:basedOn w:val="PARAGRAPH"/>
    <w:next w:val="PARAGRAPH"/>
    <w:qFormat/>
    <w:rsid w:val="00C36310"/>
    <w:pPr>
      <w:keepNext/>
      <w:jc w:val="center"/>
    </w:pPr>
    <w:rPr>
      <w:b/>
      <w:bCs/>
    </w:rPr>
  </w:style>
  <w:style w:type="paragraph" w:styleId="FootnoteText">
    <w:name w:val="footnote text"/>
    <w:basedOn w:val="Normal"/>
    <w:link w:val="FootnoteTextChar"/>
    <w:rsid w:val="00C36310"/>
    <w:pPr>
      <w:snapToGrid w:val="0"/>
      <w:spacing w:after="100"/>
      <w:ind w:left="284" w:hanging="284"/>
      <w:jc w:val="both"/>
    </w:pPr>
    <w:rPr>
      <w:spacing w:val="8"/>
      <w:sz w:val="16"/>
      <w:szCs w:val="16"/>
    </w:rPr>
  </w:style>
  <w:style w:type="character" w:customStyle="1" w:styleId="FootnoteTextChar">
    <w:name w:val="Footnote Text Char"/>
    <w:basedOn w:val="DefaultParagraphFont"/>
    <w:link w:val="FootnoteText"/>
    <w:rsid w:val="00C36310"/>
    <w:rPr>
      <w:rFonts w:ascii="Arial" w:eastAsia="Times New Roman" w:hAnsi="Arial" w:cstheme="minorBidi"/>
      <w:spacing w:val="8"/>
      <w:sz w:val="16"/>
      <w:szCs w:val="16"/>
      <w:lang w:val="en-GB" w:eastAsia="en-US"/>
    </w:rPr>
  </w:style>
  <w:style w:type="character" w:styleId="FootnoteReference">
    <w:name w:val="footnote reference"/>
    <w:rsid w:val="00C36310"/>
    <w:rPr>
      <w:rFonts w:ascii="Arial" w:hAnsi="Arial"/>
      <w:position w:val="6"/>
      <w:sz w:val="16"/>
      <w:szCs w:val="16"/>
      <w:vertAlign w:val="baseline"/>
    </w:rPr>
  </w:style>
  <w:style w:type="paragraph" w:styleId="TOC1">
    <w:name w:val="toc 1"/>
    <w:aliases w:val="Заголовок1б"/>
    <w:basedOn w:val="Normal"/>
    <w:uiPriority w:val="39"/>
    <w:rsid w:val="00C36310"/>
    <w:pPr>
      <w:tabs>
        <w:tab w:val="left" w:pos="454"/>
        <w:tab w:val="right" w:leader="dot" w:pos="9070"/>
      </w:tabs>
      <w:suppressAutoHyphens/>
      <w:snapToGrid w:val="0"/>
      <w:spacing w:after="100"/>
      <w:ind w:left="454" w:right="680" w:hanging="454"/>
    </w:pPr>
    <w:rPr>
      <w:noProof/>
      <w:spacing w:val="8"/>
    </w:rPr>
  </w:style>
  <w:style w:type="paragraph" w:styleId="TOC2">
    <w:name w:val="toc 2"/>
    <w:basedOn w:val="TOC1"/>
    <w:uiPriority w:val="39"/>
    <w:rsid w:val="00C36310"/>
    <w:pPr>
      <w:tabs>
        <w:tab w:val="clear" w:pos="454"/>
        <w:tab w:val="left" w:pos="993"/>
      </w:tabs>
      <w:spacing w:after="60"/>
      <w:ind w:left="993" w:hanging="709"/>
    </w:pPr>
  </w:style>
  <w:style w:type="paragraph" w:styleId="TOC3">
    <w:name w:val="toc 3"/>
    <w:basedOn w:val="TOC2"/>
    <w:uiPriority w:val="39"/>
    <w:rsid w:val="00C36310"/>
    <w:pPr>
      <w:tabs>
        <w:tab w:val="clear" w:pos="993"/>
        <w:tab w:val="left" w:pos="1560"/>
      </w:tabs>
      <w:ind w:left="1446" w:hanging="992"/>
    </w:pPr>
  </w:style>
  <w:style w:type="paragraph" w:styleId="TOC4">
    <w:name w:val="toc 4"/>
    <w:basedOn w:val="TOC3"/>
    <w:rsid w:val="00C36310"/>
    <w:pPr>
      <w:tabs>
        <w:tab w:val="left" w:pos="2608"/>
      </w:tabs>
      <w:ind w:left="2608" w:hanging="907"/>
    </w:pPr>
  </w:style>
  <w:style w:type="paragraph" w:styleId="TOC5">
    <w:name w:val="toc 5"/>
    <w:basedOn w:val="TOC4"/>
    <w:rsid w:val="00C36310"/>
    <w:pPr>
      <w:tabs>
        <w:tab w:val="clear" w:pos="2608"/>
        <w:tab w:val="left" w:pos="3686"/>
      </w:tabs>
      <w:ind w:left="3685" w:hanging="1077"/>
    </w:pPr>
  </w:style>
  <w:style w:type="paragraph" w:styleId="TOC6">
    <w:name w:val="toc 6"/>
    <w:basedOn w:val="TOC5"/>
    <w:rsid w:val="00C36310"/>
    <w:pPr>
      <w:tabs>
        <w:tab w:val="clear" w:pos="3686"/>
        <w:tab w:val="left" w:pos="4933"/>
      </w:tabs>
      <w:ind w:left="4933" w:hanging="1247"/>
    </w:pPr>
  </w:style>
  <w:style w:type="paragraph" w:styleId="TOC7">
    <w:name w:val="toc 7"/>
    <w:basedOn w:val="TOC1"/>
    <w:rsid w:val="00C36310"/>
    <w:pPr>
      <w:tabs>
        <w:tab w:val="right" w:pos="9070"/>
      </w:tabs>
    </w:pPr>
  </w:style>
  <w:style w:type="paragraph" w:styleId="TOC8">
    <w:name w:val="toc 8"/>
    <w:basedOn w:val="TOC1"/>
    <w:rsid w:val="00C36310"/>
    <w:pPr>
      <w:ind w:left="720" w:hanging="720"/>
    </w:pPr>
  </w:style>
  <w:style w:type="paragraph" w:styleId="TOC9">
    <w:name w:val="toc 9"/>
    <w:basedOn w:val="TOC1"/>
    <w:rsid w:val="00C36310"/>
    <w:pPr>
      <w:ind w:left="720" w:hanging="720"/>
    </w:pPr>
  </w:style>
  <w:style w:type="paragraph" w:customStyle="1" w:styleId="HEADINGNonumber">
    <w:name w:val="HEADING(Nonumber)"/>
    <w:basedOn w:val="PARAGRAPH"/>
    <w:next w:val="PARAGRAPH"/>
    <w:qFormat/>
    <w:rsid w:val="00C36310"/>
    <w:pPr>
      <w:keepNext/>
      <w:suppressAutoHyphens/>
      <w:spacing w:before="0"/>
      <w:jc w:val="center"/>
      <w:outlineLvl w:val="0"/>
    </w:pPr>
    <w:rPr>
      <w:sz w:val="24"/>
    </w:rPr>
  </w:style>
  <w:style w:type="paragraph" w:styleId="List4">
    <w:name w:val="List 4"/>
    <w:basedOn w:val="List3"/>
    <w:rsid w:val="00C36310"/>
    <w:pPr>
      <w:tabs>
        <w:tab w:val="clear" w:pos="1021"/>
        <w:tab w:val="left" w:pos="1361"/>
      </w:tabs>
      <w:ind w:left="1361"/>
    </w:pPr>
  </w:style>
  <w:style w:type="paragraph" w:customStyle="1" w:styleId="TABLE-col-heading">
    <w:name w:val="TABLE-col-heading"/>
    <w:basedOn w:val="PARAGRAPH"/>
    <w:qFormat/>
    <w:rsid w:val="00C36310"/>
    <w:pPr>
      <w:keepNext/>
      <w:spacing w:before="60" w:after="60"/>
      <w:jc w:val="center"/>
    </w:pPr>
    <w:rPr>
      <w:b/>
      <w:bCs/>
      <w:sz w:val="16"/>
      <w:szCs w:val="16"/>
    </w:rPr>
  </w:style>
  <w:style w:type="paragraph" w:customStyle="1" w:styleId="ANNEXtitle">
    <w:name w:val="ANNEX_title"/>
    <w:basedOn w:val="MAIN-TITLE"/>
    <w:next w:val="ANNEX-heading1"/>
    <w:qFormat/>
    <w:rsid w:val="00C36310"/>
    <w:pPr>
      <w:pageBreakBefore/>
      <w:numPr>
        <w:numId w:val="14"/>
      </w:numPr>
      <w:spacing w:after="200"/>
      <w:outlineLvl w:val="0"/>
    </w:pPr>
  </w:style>
  <w:style w:type="paragraph" w:customStyle="1" w:styleId="TERM">
    <w:name w:val="TERM"/>
    <w:basedOn w:val="Normal"/>
    <w:next w:val="TERM-definition"/>
    <w:qFormat/>
    <w:rsid w:val="00C36310"/>
    <w:pPr>
      <w:keepNext/>
      <w:snapToGrid w:val="0"/>
      <w:spacing w:after="0"/>
    </w:pPr>
    <w:rPr>
      <w:b/>
      <w:bCs/>
      <w:spacing w:val="8"/>
    </w:rPr>
  </w:style>
  <w:style w:type="paragraph" w:customStyle="1" w:styleId="TERM-definition">
    <w:name w:val="TERM-definition"/>
    <w:basedOn w:val="Normal"/>
    <w:next w:val="TERM-number"/>
    <w:qFormat/>
    <w:rsid w:val="00C36310"/>
    <w:pPr>
      <w:snapToGrid w:val="0"/>
      <w:jc w:val="both"/>
    </w:pPr>
    <w:rPr>
      <w:spacing w:val="8"/>
    </w:rPr>
  </w:style>
  <w:style w:type="character" w:styleId="LineNumber">
    <w:name w:val="line number"/>
    <w:uiPriority w:val="29"/>
    <w:unhideWhenUsed/>
    <w:rsid w:val="00C36310"/>
    <w:rPr>
      <w:rFonts w:ascii="Arial" w:hAnsi="Arial" w:cs="Arial"/>
      <w:spacing w:val="8"/>
      <w:sz w:val="16"/>
      <w:lang w:val="en-GB" w:eastAsia="zh-CN" w:bidi="ar-SA"/>
    </w:rPr>
  </w:style>
  <w:style w:type="paragraph" w:styleId="ListNumber3">
    <w:name w:val="List Number 3"/>
    <w:basedOn w:val="ListNumber2"/>
    <w:rsid w:val="00C36310"/>
    <w:pPr>
      <w:numPr>
        <w:ilvl w:val="2"/>
      </w:numPr>
    </w:pPr>
  </w:style>
  <w:style w:type="paragraph" w:styleId="List3">
    <w:name w:val="List 3"/>
    <w:basedOn w:val="List2"/>
    <w:rsid w:val="00C36310"/>
    <w:pPr>
      <w:tabs>
        <w:tab w:val="clear" w:pos="680"/>
        <w:tab w:val="left" w:pos="1021"/>
      </w:tabs>
      <w:ind w:left="1020"/>
    </w:pPr>
  </w:style>
  <w:style w:type="paragraph" w:styleId="ListBullet5">
    <w:name w:val="List Bullet 5"/>
    <w:basedOn w:val="ListBullet4"/>
    <w:rsid w:val="00C36310"/>
    <w:pPr>
      <w:tabs>
        <w:tab w:val="clear" w:pos="1361"/>
        <w:tab w:val="left" w:pos="1701"/>
      </w:tabs>
      <w:ind w:left="1701"/>
    </w:pPr>
  </w:style>
  <w:style w:type="character" w:styleId="EndnoteReference">
    <w:name w:val="endnote reference"/>
    <w:rsid w:val="00C36310"/>
    <w:rPr>
      <w:vertAlign w:val="superscript"/>
    </w:rPr>
  </w:style>
  <w:style w:type="paragraph" w:customStyle="1" w:styleId="TABFIGfootnote">
    <w:name w:val="TAB_FIG_footnote"/>
    <w:basedOn w:val="FootnoteText"/>
    <w:rsid w:val="00C36310"/>
    <w:pPr>
      <w:tabs>
        <w:tab w:val="left" w:pos="284"/>
      </w:tabs>
      <w:spacing w:before="60" w:after="60"/>
    </w:pPr>
  </w:style>
  <w:style w:type="character" w:customStyle="1" w:styleId="Reference">
    <w:name w:val="Reference"/>
    <w:uiPriority w:val="29"/>
    <w:rsid w:val="00C36310"/>
    <w:rPr>
      <w:rFonts w:ascii="Arial" w:hAnsi="Arial"/>
      <w:noProof/>
      <w:sz w:val="20"/>
      <w:szCs w:val="20"/>
    </w:rPr>
  </w:style>
  <w:style w:type="paragraph" w:customStyle="1" w:styleId="TABLE-cell">
    <w:name w:val="TABLE-cell"/>
    <w:basedOn w:val="PARAGRAPH"/>
    <w:qFormat/>
    <w:rsid w:val="00C36310"/>
    <w:pPr>
      <w:spacing w:before="60" w:after="60"/>
      <w:jc w:val="left"/>
    </w:pPr>
    <w:rPr>
      <w:bCs/>
      <w:sz w:val="16"/>
    </w:rPr>
  </w:style>
  <w:style w:type="paragraph" w:styleId="List2">
    <w:name w:val="List 2"/>
    <w:basedOn w:val="List"/>
    <w:rsid w:val="00C36310"/>
    <w:pPr>
      <w:tabs>
        <w:tab w:val="clear" w:pos="340"/>
        <w:tab w:val="left" w:pos="680"/>
      </w:tabs>
      <w:ind w:left="680"/>
    </w:pPr>
  </w:style>
  <w:style w:type="paragraph" w:styleId="ListBullet">
    <w:name w:val="List Bullet"/>
    <w:basedOn w:val="Normal"/>
    <w:qFormat/>
    <w:rsid w:val="00C36310"/>
    <w:pPr>
      <w:numPr>
        <w:numId w:val="12"/>
      </w:numPr>
      <w:tabs>
        <w:tab w:val="left" w:pos="340"/>
      </w:tabs>
      <w:snapToGrid w:val="0"/>
      <w:spacing w:after="100"/>
      <w:jc w:val="both"/>
    </w:pPr>
    <w:rPr>
      <w:spacing w:val="8"/>
    </w:rPr>
  </w:style>
  <w:style w:type="paragraph" w:styleId="ListBullet2">
    <w:name w:val="List Bullet 2"/>
    <w:basedOn w:val="ListBullet"/>
    <w:rsid w:val="00C36310"/>
    <w:pPr>
      <w:numPr>
        <w:numId w:val="1"/>
      </w:numPr>
      <w:tabs>
        <w:tab w:val="clear" w:pos="700"/>
        <w:tab w:val="left" w:pos="680"/>
      </w:tabs>
      <w:ind w:left="680" w:hanging="340"/>
    </w:pPr>
  </w:style>
  <w:style w:type="paragraph" w:styleId="ListBullet3">
    <w:name w:val="List Bullet 3"/>
    <w:basedOn w:val="ListBullet2"/>
    <w:rsid w:val="00C36310"/>
    <w:pPr>
      <w:tabs>
        <w:tab w:val="clear" w:pos="680"/>
        <w:tab w:val="left" w:pos="1021"/>
      </w:tabs>
      <w:ind w:left="1020"/>
    </w:pPr>
  </w:style>
  <w:style w:type="paragraph" w:styleId="ListBullet4">
    <w:name w:val="List Bullet 4"/>
    <w:basedOn w:val="ListBullet3"/>
    <w:rsid w:val="00C36310"/>
    <w:pPr>
      <w:tabs>
        <w:tab w:val="clear" w:pos="1021"/>
        <w:tab w:val="left" w:pos="1361"/>
      </w:tabs>
      <w:ind w:left="1361"/>
    </w:pPr>
  </w:style>
  <w:style w:type="paragraph" w:styleId="ListContinue">
    <w:name w:val="List Continue"/>
    <w:basedOn w:val="Normal"/>
    <w:rsid w:val="00C36310"/>
    <w:pPr>
      <w:snapToGrid w:val="0"/>
      <w:spacing w:after="100"/>
      <w:ind w:left="340"/>
      <w:jc w:val="both"/>
    </w:pPr>
    <w:rPr>
      <w:spacing w:val="8"/>
    </w:rPr>
  </w:style>
  <w:style w:type="paragraph" w:styleId="ListContinue2">
    <w:name w:val="List Continue 2"/>
    <w:basedOn w:val="ListContinue"/>
    <w:rsid w:val="00C36310"/>
    <w:pPr>
      <w:ind w:left="680"/>
    </w:pPr>
  </w:style>
  <w:style w:type="paragraph" w:styleId="ListContinue3">
    <w:name w:val="List Continue 3"/>
    <w:basedOn w:val="ListContinue2"/>
    <w:rsid w:val="00C36310"/>
    <w:pPr>
      <w:ind w:left="1021"/>
    </w:pPr>
  </w:style>
  <w:style w:type="paragraph" w:styleId="ListContinue4">
    <w:name w:val="List Continue 4"/>
    <w:basedOn w:val="ListContinue3"/>
    <w:rsid w:val="00C36310"/>
    <w:pPr>
      <w:ind w:left="1361"/>
    </w:pPr>
  </w:style>
  <w:style w:type="paragraph" w:styleId="ListContinue5">
    <w:name w:val="List Continue 5"/>
    <w:basedOn w:val="ListContinue4"/>
    <w:rsid w:val="00C36310"/>
    <w:pPr>
      <w:ind w:left="1701"/>
    </w:pPr>
  </w:style>
  <w:style w:type="paragraph" w:styleId="List5">
    <w:name w:val="List 5"/>
    <w:basedOn w:val="List4"/>
    <w:rsid w:val="00C36310"/>
    <w:pPr>
      <w:tabs>
        <w:tab w:val="clear" w:pos="1361"/>
        <w:tab w:val="left" w:pos="1701"/>
      </w:tabs>
      <w:ind w:left="1701"/>
    </w:pPr>
  </w:style>
  <w:style w:type="paragraph" w:customStyle="1" w:styleId="TERM-number">
    <w:name w:val="TERM-number"/>
    <w:basedOn w:val="Heading2"/>
    <w:next w:val="TERM"/>
    <w:qFormat/>
    <w:rsid w:val="00C36310"/>
    <w:pPr>
      <w:spacing w:after="0"/>
      <w:ind w:left="0" w:firstLine="0"/>
      <w:outlineLvl w:val="9"/>
    </w:pPr>
  </w:style>
  <w:style w:type="character" w:customStyle="1" w:styleId="VARIABLE">
    <w:name w:val="VARIABLE"/>
    <w:rsid w:val="00C36310"/>
    <w:rPr>
      <w:rFonts w:ascii="Times New Roman" w:hAnsi="Times New Roman"/>
      <w:i/>
      <w:iCs/>
    </w:rPr>
  </w:style>
  <w:style w:type="paragraph" w:styleId="ListNumber">
    <w:name w:val="List Number"/>
    <w:basedOn w:val="List"/>
    <w:qFormat/>
    <w:rsid w:val="00C36310"/>
    <w:pPr>
      <w:numPr>
        <w:numId w:val="18"/>
      </w:numPr>
      <w:tabs>
        <w:tab w:val="clear" w:pos="340"/>
      </w:tabs>
    </w:pPr>
  </w:style>
  <w:style w:type="paragraph" w:styleId="ListNumber2">
    <w:name w:val="List Number 2"/>
    <w:basedOn w:val="ListNumber"/>
    <w:rsid w:val="00C36310"/>
    <w:pPr>
      <w:numPr>
        <w:ilvl w:val="1"/>
      </w:numPr>
      <w:tabs>
        <w:tab w:val="left" w:pos="340"/>
      </w:tabs>
    </w:pPr>
  </w:style>
  <w:style w:type="paragraph" w:customStyle="1" w:styleId="TABLE-centered">
    <w:name w:val="TABLE-centered"/>
    <w:basedOn w:val="TABLE-cell"/>
    <w:rsid w:val="00C36310"/>
    <w:pPr>
      <w:jc w:val="center"/>
    </w:pPr>
  </w:style>
  <w:style w:type="paragraph" w:styleId="ListNumber4">
    <w:name w:val="List Number 4"/>
    <w:basedOn w:val="ListNumber3"/>
    <w:rsid w:val="00C36310"/>
    <w:pPr>
      <w:numPr>
        <w:ilvl w:val="3"/>
      </w:numPr>
    </w:pPr>
  </w:style>
  <w:style w:type="paragraph" w:styleId="ListNumber5">
    <w:name w:val="List Number 5"/>
    <w:basedOn w:val="ListNumber4"/>
    <w:rsid w:val="00C36310"/>
    <w:pPr>
      <w:numPr>
        <w:ilvl w:val="4"/>
      </w:numPr>
    </w:pPr>
  </w:style>
  <w:style w:type="paragraph" w:styleId="TableofFigures">
    <w:name w:val="table of figures"/>
    <w:basedOn w:val="TOC1"/>
    <w:uiPriority w:val="99"/>
    <w:rsid w:val="00C36310"/>
    <w:pPr>
      <w:ind w:left="0" w:firstLine="0"/>
    </w:pPr>
  </w:style>
  <w:style w:type="paragraph" w:styleId="BlockText">
    <w:name w:val="Block Text"/>
    <w:basedOn w:val="Normal"/>
    <w:uiPriority w:val="59"/>
    <w:rsid w:val="00C36310"/>
    <w:pPr>
      <w:spacing w:after="120"/>
      <w:ind w:left="1440" w:right="1440"/>
    </w:pPr>
  </w:style>
  <w:style w:type="paragraph" w:customStyle="1" w:styleId="AMD-Heading2">
    <w:name w:val="AMD-Heading2..."/>
    <w:basedOn w:val="PARAGRAPH"/>
    <w:next w:val="PARAGRAPH"/>
    <w:rsid w:val="00C36310"/>
    <w:pPr>
      <w:keepNext/>
      <w:tabs>
        <w:tab w:val="left" w:pos="624"/>
      </w:tabs>
      <w:suppressAutoHyphens/>
      <w:spacing w:after="100"/>
      <w:ind w:left="624" w:hanging="624"/>
      <w:outlineLvl w:val="1"/>
    </w:pPr>
    <w:rPr>
      <w:b/>
    </w:rPr>
  </w:style>
  <w:style w:type="paragraph" w:customStyle="1" w:styleId="ANNEX-heading1">
    <w:name w:val="ANNEX-heading1"/>
    <w:basedOn w:val="Heading1"/>
    <w:next w:val="PARAGRAPH"/>
    <w:qFormat/>
    <w:rsid w:val="00C36310"/>
    <w:pPr>
      <w:numPr>
        <w:ilvl w:val="1"/>
        <w:numId w:val="14"/>
      </w:numPr>
      <w:outlineLvl w:val="1"/>
    </w:pPr>
  </w:style>
  <w:style w:type="paragraph" w:customStyle="1" w:styleId="ANNEX-heading2">
    <w:name w:val="ANNEX-heading2"/>
    <w:basedOn w:val="Heading2"/>
    <w:next w:val="PARAGRAPH"/>
    <w:qFormat/>
    <w:rsid w:val="00C36310"/>
    <w:pPr>
      <w:numPr>
        <w:ilvl w:val="2"/>
        <w:numId w:val="14"/>
      </w:numPr>
      <w:outlineLvl w:val="2"/>
    </w:pPr>
  </w:style>
  <w:style w:type="paragraph" w:customStyle="1" w:styleId="ANNEX-heading3">
    <w:name w:val="ANNEX-heading3"/>
    <w:basedOn w:val="Heading3"/>
    <w:next w:val="PARAGRAPH"/>
    <w:rsid w:val="00C36310"/>
    <w:pPr>
      <w:numPr>
        <w:ilvl w:val="3"/>
        <w:numId w:val="14"/>
      </w:numPr>
      <w:outlineLvl w:val="3"/>
    </w:pPr>
  </w:style>
  <w:style w:type="paragraph" w:customStyle="1" w:styleId="ANNEX-heading4">
    <w:name w:val="ANNEX-heading4"/>
    <w:basedOn w:val="Heading4"/>
    <w:next w:val="PARAGRAPH"/>
    <w:rsid w:val="00C36310"/>
    <w:pPr>
      <w:numPr>
        <w:ilvl w:val="4"/>
        <w:numId w:val="14"/>
      </w:numPr>
      <w:outlineLvl w:val="4"/>
    </w:pPr>
  </w:style>
  <w:style w:type="paragraph" w:customStyle="1" w:styleId="ANNEX-heading5">
    <w:name w:val="ANNEX-heading5"/>
    <w:basedOn w:val="Heading5"/>
    <w:next w:val="PARAGRAPH"/>
    <w:rsid w:val="00C36310"/>
    <w:pPr>
      <w:numPr>
        <w:ilvl w:val="5"/>
        <w:numId w:val="14"/>
      </w:numPr>
      <w:outlineLvl w:val="5"/>
    </w:pPr>
  </w:style>
  <w:style w:type="character" w:customStyle="1" w:styleId="SUPerscript">
    <w:name w:val="SUPerscript"/>
    <w:rsid w:val="00C36310"/>
    <w:rPr>
      <w:kern w:val="0"/>
      <w:position w:val="6"/>
      <w:sz w:val="16"/>
      <w:szCs w:val="16"/>
    </w:rPr>
  </w:style>
  <w:style w:type="character" w:customStyle="1" w:styleId="SUBscript">
    <w:name w:val="SUBscript"/>
    <w:rsid w:val="00C36310"/>
    <w:rPr>
      <w:kern w:val="0"/>
      <w:position w:val="-6"/>
      <w:sz w:val="16"/>
      <w:szCs w:val="16"/>
    </w:rPr>
  </w:style>
  <w:style w:type="paragraph" w:customStyle="1" w:styleId="ListDash">
    <w:name w:val="List Dash"/>
    <w:basedOn w:val="ListBullet"/>
    <w:qFormat/>
    <w:rsid w:val="00C36310"/>
    <w:pPr>
      <w:numPr>
        <w:numId w:val="4"/>
      </w:numPr>
    </w:pPr>
  </w:style>
  <w:style w:type="paragraph" w:customStyle="1" w:styleId="TERM-number3">
    <w:name w:val="TERM-number 3"/>
    <w:basedOn w:val="Heading3"/>
    <w:next w:val="TERM"/>
    <w:rsid w:val="00C36310"/>
    <w:pPr>
      <w:spacing w:after="0"/>
      <w:ind w:left="0" w:firstLine="0"/>
      <w:outlineLvl w:val="9"/>
    </w:pPr>
  </w:style>
  <w:style w:type="character" w:customStyle="1" w:styleId="SMALLCAPS">
    <w:name w:val="SMALL CAPS"/>
    <w:rsid w:val="00C36310"/>
    <w:rPr>
      <w:caps w:val="0"/>
      <w:smallCaps/>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NumberedPARAlevel3">
    <w:name w:val="Numbered PARA (level 3)"/>
    <w:basedOn w:val="Heading3"/>
    <w:next w:val="PARAGRAPH"/>
    <w:rsid w:val="00C36310"/>
    <w:pPr>
      <w:keepNext w:val="0"/>
      <w:tabs>
        <w:tab w:val="clear" w:pos="850"/>
        <w:tab w:val="left" w:pos="851"/>
      </w:tabs>
      <w:spacing w:after="200"/>
      <w:ind w:left="0" w:firstLine="0"/>
      <w:jc w:val="both"/>
      <w:outlineLvl w:val="9"/>
    </w:pPr>
    <w:rPr>
      <w:b w:val="0"/>
      <w:bCs w:val="0"/>
    </w:rPr>
  </w:style>
  <w:style w:type="paragraph" w:customStyle="1" w:styleId="ListDash2">
    <w:name w:val="List Dash 2"/>
    <w:basedOn w:val="ListBullet2"/>
    <w:rsid w:val="00C36310"/>
    <w:pPr>
      <w:numPr>
        <w:numId w:val="2"/>
      </w:numPr>
    </w:pPr>
  </w:style>
  <w:style w:type="paragraph" w:customStyle="1" w:styleId="NumberedPARAlevel2">
    <w:name w:val="Numbered PARA (level 2)"/>
    <w:basedOn w:val="Heading2"/>
    <w:next w:val="PARAGRAPH"/>
    <w:rsid w:val="00C36310"/>
    <w:pPr>
      <w:keepNext w:val="0"/>
      <w:tabs>
        <w:tab w:val="left" w:pos="624"/>
      </w:tabs>
      <w:spacing w:after="200"/>
      <w:ind w:left="0" w:firstLine="0"/>
      <w:jc w:val="both"/>
      <w:outlineLvl w:val="9"/>
    </w:pPr>
    <w:rPr>
      <w:b w:val="0"/>
      <w:bCs w:val="0"/>
    </w:rPr>
  </w:style>
  <w:style w:type="paragraph" w:customStyle="1" w:styleId="ListDash3">
    <w:name w:val="List Dash 3"/>
    <w:basedOn w:val="ListBullet3"/>
    <w:rsid w:val="00C36310"/>
    <w:pPr>
      <w:numPr>
        <w:numId w:val="17"/>
      </w:numPr>
      <w:tabs>
        <w:tab w:val="clear" w:pos="340"/>
      </w:tabs>
      <w:ind w:left="1020"/>
    </w:pPr>
  </w:style>
  <w:style w:type="paragraph" w:customStyle="1" w:styleId="ListDash4">
    <w:name w:val="List Dash 4"/>
    <w:basedOn w:val="ListBullet4"/>
    <w:rsid w:val="00C36310"/>
    <w:pPr>
      <w:numPr>
        <w:numId w:val="3"/>
      </w:numPr>
    </w:pPr>
  </w:style>
  <w:style w:type="character" w:customStyle="1" w:styleId="PARAGRAPHChar">
    <w:name w:val="PARAGRAPH Char"/>
    <w:link w:val="PARAGRAPH"/>
    <w:rsid w:val="00C36310"/>
    <w:rPr>
      <w:rFonts w:ascii="Arial" w:eastAsia="Times New Roman" w:hAnsi="Arial" w:cs="Arial"/>
      <w:spacing w:val="8"/>
      <w:lang w:val="en-GB" w:eastAsia="zh-CN"/>
    </w:rPr>
  </w:style>
  <w:style w:type="paragraph" w:styleId="Subtitle">
    <w:name w:val="Subtitle"/>
    <w:basedOn w:val="Normal"/>
    <w:next w:val="Normal"/>
    <w:link w:val="SubtitleChar"/>
    <w:uiPriority w:val="11"/>
    <w:qFormat/>
    <w:rsid w:val="00BA5D21"/>
    <w:pPr>
      <w:spacing w:after="60"/>
      <w:jc w:val="center"/>
      <w:outlineLvl w:val="1"/>
    </w:pPr>
    <w:rPr>
      <w:rFonts w:ascii="Cambria" w:hAnsi="Cambria"/>
      <w:spacing w:val="8"/>
      <w:sz w:val="24"/>
      <w:szCs w:val="24"/>
      <w:lang w:eastAsia="zh-CN"/>
    </w:rPr>
  </w:style>
  <w:style w:type="character" w:customStyle="1" w:styleId="SubtitleChar">
    <w:name w:val="Subtitle Char"/>
    <w:basedOn w:val="DefaultParagraphFont"/>
    <w:link w:val="Subtitle"/>
    <w:uiPriority w:val="11"/>
    <w:rsid w:val="00BA5D21"/>
    <w:rPr>
      <w:rFonts w:ascii="Cambria" w:eastAsia="Times New Roman" w:hAnsi="Cambria"/>
      <w:spacing w:val="8"/>
      <w:sz w:val="24"/>
      <w:szCs w:val="24"/>
      <w:lang w:val="en-GB" w:eastAsia="zh-CN"/>
    </w:rPr>
  </w:style>
  <w:style w:type="character" w:styleId="Emphasis">
    <w:name w:val="Emphasis"/>
    <w:uiPriority w:val="20"/>
    <w:qFormat/>
    <w:rsid w:val="00C36310"/>
    <w:rPr>
      <w:i/>
      <w:iCs/>
    </w:rPr>
  </w:style>
  <w:style w:type="paragraph" w:styleId="NoSpacing">
    <w:name w:val="No Spacing"/>
    <w:uiPriority w:val="1"/>
    <w:qFormat/>
    <w:rsid w:val="00C36310"/>
    <w:pPr>
      <w:jc w:val="both"/>
    </w:pPr>
    <w:rPr>
      <w:rFonts w:ascii="Arial" w:eastAsia="Times New Roman" w:hAnsi="Arial" w:cs="Arial"/>
      <w:spacing w:val="8"/>
      <w:lang w:val="en-GB" w:eastAsia="zh-CN"/>
    </w:rPr>
  </w:style>
  <w:style w:type="paragraph" w:styleId="ListParagraph">
    <w:name w:val="List Paragraph"/>
    <w:basedOn w:val="Normal"/>
    <w:uiPriority w:val="34"/>
    <w:qFormat/>
    <w:rsid w:val="00C36310"/>
    <w:pPr>
      <w:ind w:left="567"/>
    </w:pPr>
  </w:style>
  <w:style w:type="paragraph" w:styleId="Quote">
    <w:name w:val="Quote"/>
    <w:basedOn w:val="Normal"/>
    <w:next w:val="Normal"/>
    <w:link w:val="QuoteChar"/>
    <w:uiPriority w:val="29"/>
    <w:qFormat/>
    <w:rsid w:val="00BA5D21"/>
    <w:pPr>
      <w:jc w:val="both"/>
    </w:pPr>
    <w:rPr>
      <w:i/>
      <w:iCs/>
      <w:color w:val="000000"/>
      <w:spacing w:val="8"/>
      <w:lang w:eastAsia="zh-CN"/>
    </w:rPr>
  </w:style>
  <w:style w:type="character" w:customStyle="1" w:styleId="QuoteChar">
    <w:name w:val="Quote Char"/>
    <w:basedOn w:val="DefaultParagraphFont"/>
    <w:link w:val="Quote"/>
    <w:uiPriority w:val="29"/>
    <w:rsid w:val="00BA5D21"/>
    <w:rPr>
      <w:rFonts w:ascii="Arial" w:eastAsia="Times New Roman" w:hAnsi="Arial"/>
      <w:i/>
      <w:iCs/>
      <w:color w:val="000000"/>
      <w:spacing w:val="8"/>
      <w:lang w:val="en-GB" w:eastAsia="zh-CN"/>
    </w:rPr>
  </w:style>
  <w:style w:type="paragraph" w:styleId="IntenseQuote">
    <w:name w:val="Intense Quote"/>
    <w:basedOn w:val="Normal"/>
    <w:next w:val="Normal"/>
    <w:link w:val="IntenseQuoteChar"/>
    <w:uiPriority w:val="30"/>
    <w:qFormat/>
    <w:rsid w:val="00BA5D21"/>
    <w:pPr>
      <w:pBdr>
        <w:bottom w:val="single" w:sz="4" w:space="4" w:color="4F81BD"/>
      </w:pBdr>
      <w:spacing w:before="200" w:after="280"/>
      <w:ind w:left="936" w:right="936"/>
      <w:jc w:val="both"/>
    </w:pPr>
    <w:rPr>
      <w:b/>
      <w:bCs/>
      <w:i/>
      <w:iCs/>
      <w:color w:val="4F81BD"/>
      <w:spacing w:val="8"/>
      <w:lang w:eastAsia="zh-CN"/>
    </w:rPr>
  </w:style>
  <w:style w:type="character" w:customStyle="1" w:styleId="IntenseQuoteChar">
    <w:name w:val="Intense Quote Char"/>
    <w:basedOn w:val="DefaultParagraphFont"/>
    <w:link w:val="IntenseQuote"/>
    <w:uiPriority w:val="30"/>
    <w:rsid w:val="00BA5D21"/>
    <w:rPr>
      <w:rFonts w:ascii="Arial" w:eastAsia="Times New Roman" w:hAnsi="Arial"/>
      <w:b/>
      <w:bCs/>
      <w:i/>
      <w:iCs/>
      <w:color w:val="4F81BD"/>
      <w:spacing w:val="8"/>
      <w:lang w:val="en-GB" w:eastAsia="zh-CN"/>
    </w:rPr>
  </w:style>
  <w:style w:type="character" w:styleId="SubtleEmphasis">
    <w:name w:val="Subtle Emphasis"/>
    <w:uiPriority w:val="19"/>
    <w:qFormat/>
    <w:rsid w:val="00BA5D21"/>
    <w:rPr>
      <w:i/>
      <w:iCs/>
      <w:color w:val="808080"/>
    </w:rPr>
  </w:style>
  <w:style w:type="character" w:styleId="IntenseEmphasis">
    <w:name w:val="Intense Emphasis"/>
    <w:qFormat/>
    <w:rsid w:val="00C36310"/>
    <w:rPr>
      <w:b/>
      <w:bCs/>
      <w:i/>
      <w:iCs/>
      <w:color w:val="auto"/>
    </w:rPr>
  </w:style>
  <w:style w:type="character" w:styleId="SubtleReference">
    <w:name w:val="Subtle Reference"/>
    <w:uiPriority w:val="31"/>
    <w:qFormat/>
    <w:rsid w:val="00BA5D21"/>
    <w:rPr>
      <w:smallCaps/>
      <w:color w:val="C0504D"/>
      <w:u w:val="single"/>
    </w:rPr>
  </w:style>
  <w:style w:type="character" w:styleId="IntenseReference">
    <w:name w:val="Intense Reference"/>
    <w:uiPriority w:val="32"/>
    <w:qFormat/>
    <w:rsid w:val="00BA5D21"/>
    <w:rPr>
      <w:b/>
      <w:bCs/>
      <w:smallCaps/>
      <w:color w:val="C0504D"/>
      <w:spacing w:val="5"/>
      <w:u w:val="single"/>
    </w:rPr>
  </w:style>
  <w:style w:type="character" w:styleId="BookTitle">
    <w:name w:val="Book Title"/>
    <w:uiPriority w:val="33"/>
    <w:qFormat/>
    <w:rsid w:val="00BA5D21"/>
    <w:rPr>
      <w:b/>
      <w:bCs/>
      <w:smallCaps/>
      <w:spacing w:val="5"/>
    </w:rPr>
  </w:style>
  <w:style w:type="paragraph" w:styleId="TOCHeading">
    <w:name w:val="TOC Heading"/>
    <w:basedOn w:val="Heading1"/>
    <w:next w:val="Normal"/>
    <w:uiPriority w:val="39"/>
    <w:qFormat/>
    <w:rsid w:val="00C36310"/>
    <w:pPr>
      <w:numPr>
        <w:numId w:val="0"/>
      </w:numPr>
      <w:suppressAutoHyphens w:val="0"/>
      <w:spacing w:before="240" w:after="60"/>
      <w:jc w:val="both"/>
      <w:outlineLvl w:val="9"/>
    </w:pPr>
    <w:rPr>
      <w:rFonts w:ascii="Cambria" w:eastAsia="MS Gothic" w:hAnsi="Cambria" w:cs="Times New Roman"/>
      <w:kern w:val="32"/>
      <w:sz w:val="32"/>
      <w:szCs w:val="32"/>
    </w:rPr>
  </w:style>
  <w:style w:type="paragraph" w:styleId="Caption">
    <w:name w:val="caption"/>
    <w:basedOn w:val="Normal"/>
    <w:next w:val="Normal"/>
    <w:uiPriority w:val="35"/>
    <w:qFormat/>
    <w:rsid w:val="00C36310"/>
    <w:rPr>
      <w:b/>
      <w:bCs/>
    </w:rPr>
  </w:style>
  <w:style w:type="paragraph" w:customStyle="1" w:styleId="CODE-TableCell">
    <w:name w:val="CODE-TableCell"/>
    <w:basedOn w:val="CODE"/>
    <w:qFormat/>
    <w:rsid w:val="00C36310"/>
    <w:rPr>
      <w:sz w:val="16"/>
    </w:rPr>
  </w:style>
  <w:style w:type="paragraph" w:customStyle="1" w:styleId="PARAEQUATION">
    <w:name w:val="PARAEQUATION"/>
    <w:basedOn w:val="Normal"/>
    <w:next w:val="PARAGRAPH"/>
    <w:qFormat/>
    <w:rsid w:val="00C36310"/>
    <w:pPr>
      <w:tabs>
        <w:tab w:val="center" w:pos="4536"/>
        <w:tab w:val="right" w:pos="9072"/>
      </w:tabs>
      <w:snapToGrid w:val="0"/>
      <w:spacing w:before="200"/>
    </w:pPr>
    <w:rPr>
      <w:spacing w:val="8"/>
    </w:rPr>
  </w:style>
  <w:style w:type="paragraph" w:customStyle="1" w:styleId="TERM-deprecated">
    <w:name w:val="TERM-deprecated"/>
    <w:basedOn w:val="TERM"/>
    <w:next w:val="TERM-definition"/>
    <w:qFormat/>
    <w:rsid w:val="00C36310"/>
    <w:rPr>
      <w:b w:val="0"/>
    </w:rPr>
  </w:style>
  <w:style w:type="paragraph" w:customStyle="1" w:styleId="TERM-admitted">
    <w:name w:val="TERM-admitted"/>
    <w:basedOn w:val="TERM"/>
    <w:next w:val="TERM-definition"/>
    <w:qFormat/>
    <w:rsid w:val="00C36310"/>
    <w:rPr>
      <w:b w:val="0"/>
    </w:rPr>
  </w:style>
  <w:style w:type="paragraph" w:customStyle="1" w:styleId="TERM-note">
    <w:name w:val="TERM-note"/>
    <w:basedOn w:val="NOTE"/>
    <w:next w:val="TERM-number"/>
    <w:qFormat/>
    <w:rsid w:val="00C36310"/>
  </w:style>
  <w:style w:type="paragraph" w:customStyle="1" w:styleId="EXAMPLE">
    <w:name w:val="EXAMPLE"/>
    <w:basedOn w:val="NOTE"/>
    <w:next w:val="PARAGRAPH"/>
    <w:qFormat/>
    <w:rsid w:val="00C36310"/>
  </w:style>
  <w:style w:type="paragraph" w:customStyle="1" w:styleId="TERM-example">
    <w:name w:val="TERM-example"/>
    <w:basedOn w:val="EXAMPLE"/>
    <w:next w:val="TERM-number"/>
    <w:qFormat/>
    <w:rsid w:val="00C36310"/>
  </w:style>
  <w:style w:type="paragraph" w:customStyle="1" w:styleId="TERM-source">
    <w:name w:val="TERM-source"/>
    <w:basedOn w:val="Normal"/>
    <w:next w:val="TERM-number"/>
    <w:qFormat/>
    <w:rsid w:val="00C36310"/>
    <w:pPr>
      <w:snapToGrid w:val="0"/>
      <w:spacing w:before="100"/>
      <w:jc w:val="both"/>
    </w:pPr>
    <w:rPr>
      <w:spacing w:val="8"/>
    </w:rPr>
  </w:style>
  <w:style w:type="paragraph" w:customStyle="1" w:styleId="TERM-number4">
    <w:name w:val="TERM-number 4"/>
    <w:basedOn w:val="Heading4"/>
    <w:next w:val="TERM"/>
    <w:qFormat/>
    <w:rsid w:val="00C36310"/>
    <w:pPr>
      <w:spacing w:after="0"/>
      <w:outlineLvl w:val="9"/>
    </w:pPr>
  </w:style>
  <w:style w:type="character" w:customStyle="1" w:styleId="SMALLCAPSemphasis">
    <w:name w:val="SMALL CAPS emphasis"/>
    <w:qFormat/>
    <w:rsid w:val="00C36310"/>
    <w:rPr>
      <w:i/>
      <w:caps w:val="0"/>
      <w:smallCaps/>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SMALLCAPSstrong">
    <w:name w:val="SMALL CAPS strong"/>
    <w:qFormat/>
    <w:rsid w:val="00C36310"/>
    <w:rPr>
      <w:b/>
      <w:caps w:val="0"/>
      <w:smallCaps/>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BIBLIOGRAPHY-numbered">
    <w:name w:val="BIBLIOGRAPHY-numbered"/>
    <w:basedOn w:val="PARAGRAPH"/>
    <w:qFormat/>
    <w:rsid w:val="00C36310"/>
    <w:pPr>
      <w:numPr>
        <w:numId w:val="5"/>
      </w:numPr>
    </w:pPr>
  </w:style>
  <w:style w:type="paragraph" w:customStyle="1" w:styleId="ListNumberalt">
    <w:name w:val="List Number alt"/>
    <w:basedOn w:val="Normal"/>
    <w:qFormat/>
    <w:rsid w:val="00C36310"/>
    <w:pPr>
      <w:numPr>
        <w:numId w:val="6"/>
      </w:numPr>
      <w:tabs>
        <w:tab w:val="left" w:pos="357"/>
      </w:tabs>
      <w:snapToGrid w:val="0"/>
      <w:spacing w:after="100"/>
      <w:ind w:left="340" w:hanging="340"/>
      <w:jc w:val="both"/>
    </w:pPr>
    <w:rPr>
      <w:spacing w:val="8"/>
    </w:rPr>
  </w:style>
  <w:style w:type="paragraph" w:customStyle="1" w:styleId="ListNumberalt2">
    <w:name w:val="List Number alt 2"/>
    <w:basedOn w:val="ListNumberalt"/>
    <w:qFormat/>
    <w:rsid w:val="00C36310"/>
    <w:pPr>
      <w:numPr>
        <w:ilvl w:val="1"/>
      </w:numPr>
      <w:tabs>
        <w:tab w:val="left" w:pos="680"/>
      </w:tabs>
      <w:ind w:hanging="340"/>
    </w:pPr>
  </w:style>
  <w:style w:type="paragraph" w:customStyle="1" w:styleId="ListNumberalt3">
    <w:name w:val="List Number alt 3"/>
    <w:basedOn w:val="ListNumberalt2"/>
    <w:qFormat/>
    <w:rsid w:val="00C36310"/>
    <w:pPr>
      <w:numPr>
        <w:ilvl w:val="2"/>
      </w:numPr>
      <w:ind w:left="1020" w:hanging="340"/>
    </w:pPr>
  </w:style>
  <w:style w:type="character" w:customStyle="1" w:styleId="SUBscript-small">
    <w:name w:val="SUBscript-small"/>
    <w:qFormat/>
    <w:rsid w:val="00C36310"/>
    <w:rPr>
      <w:kern w:val="0"/>
      <w:position w:val="-6"/>
      <w:sz w:val="12"/>
      <w:szCs w:val="16"/>
    </w:rPr>
  </w:style>
  <w:style w:type="character" w:customStyle="1" w:styleId="SUPerscript-small">
    <w:name w:val="SUPerscript-small"/>
    <w:qFormat/>
    <w:rsid w:val="00C36310"/>
    <w:rPr>
      <w:kern w:val="0"/>
      <w:position w:val="6"/>
      <w:sz w:val="12"/>
      <w:szCs w:val="16"/>
    </w:rPr>
  </w:style>
  <w:style w:type="paragraph" w:customStyle="1" w:styleId="CODE">
    <w:name w:val="CODE"/>
    <w:basedOn w:val="Normal"/>
    <w:rsid w:val="00C36310"/>
    <w:pPr>
      <w:snapToGrid w:val="0"/>
      <w:spacing w:before="100" w:after="100"/>
      <w:contextualSpacing/>
    </w:pPr>
    <w:rPr>
      <w:rFonts w:ascii="Courier New" w:hAnsi="Courier New"/>
      <w:noProof/>
      <w:spacing w:val="-2"/>
      <w:sz w:val="18"/>
    </w:rPr>
  </w:style>
  <w:style w:type="paragraph" w:customStyle="1" w:styleId="FIGURE">
    <w:name w:val="FIGURE"/>
    <w:basedOn w:val="Normal"/>
    <w:next w:val="FIGURE-title"/>
    <w:qFormat/>
    <w:rsid w:val="00C36310"/>
    <w:pPr>
      <w:keepNext/>
      <w:snapToGrid w:val="0"/>
      <w:spacing w:before="100"/>
      <w:jc w:val="center"/>
    </w:pPr>
  </w:style>
  <w:style w:type="paragraph" w:customStyle="1" w:styleId="IECINSTRUCTIONS">
    <w:name w:val="IEC_INSTRUCTIONS"/>
    <w:basedOn w:val="Normal"/>
    <w:uiPriority w:val="99"/>
    <w:qFormat/>
    <w:rsid w:val="00C36310"/>
    <w:pPr>
      <w:pBdr>
        <w:top w:val="dashed" w:sz="6" w:space="5" w:color="C00000"/>
        <w:left w:val="dashed" w:sz="6" w:space="5" w:color="C00000"/>
        <w:bottom w:val="dashed" w:sz="6" w:space="5" w:color="C00000"/>
        <w:right w:val="dashed" w:sz="6" w:space="5" w:color="C00000"/>
      </w:pBdr>
      <w:spacing w:before="60" w:after="60"/>
      <w:ind w:left="567" w:right="567"/>
    </w:pPr>
    <w:rPr>
      <w:rFonts w:ascii="Cambria" w:hAnsi="Cambria"/>
      <w:color w:val="0070C0"/>
    </w:rPr>
  </w:style>
  <w:style w:type="numbering" w:customStyle="1" w:styleId="Annexes">
    <w:name w:val="Annexes"/>
    <w:rsid w:val="00C36310"/>
    <w:pPr>
      <w:numPr>
        <w:numId w:val="7"/>
      </w:numPr>
    </w:pPr>
  </w:style>
  <w:style w:type="numbering" w:customStyle="1" w:styleId="Headings">
    <w:name w:val="Headings"/>
    <w:rsid w:val="00C36310"/>
    <w:pPr>
      <w:numPr>
        <w:numId w:val="9"/>
      </w:numPr>
    </w:pPr>
  </w:style>
  <w:style w:type="paragraph" w:styleId="Bibliography">
    <w:name w:val="Bibliography"/>
    <w:basedOn w:val="Normal"/>
    <w:next w:val="Normal"/>
    <w:uiPriority w:val="37"/>
    <w:semiHidden/>
    <w:unhideWhenUsed/>
    <w:rsid w:val="00C36310"/>
  </w:style>
  <w:style w:type="paragraph" w:styleId="EnvelopeAddress">
    <w:name w:val="envelope address"/>
    <w:basedOn w:val="Normal"/>
    <w:uiPriority w:val="99"/>
    <w:unhideWhenUsed/>
    <w:rsid w:val="00C36310"/>
    <w:pPr>
      <w:framePr w:w="7920" w:h="1980" w:hRule="exact" w:hSpace="180" w:wrap="auto" w:hAnchor="page" w:xAlign="center" w:yAlign="bottom"/>
      <w:ind w:left="2880"/>
    </w:pPr>
    <w:rPr>
      <w:rFonts w:ascii="Cambria" w:eastAsia="MS Gothic" w:hAnsi="Cambria" w:cs="Times New Roman"/>
      <w:sz w:val="24"/>
      <w:szCs w:val="24"/>
    </w:rPr>
  </w:style>
  <w:style w:type="paragraph" w:styleId="EnvelopeReturn">
    <w:name w:val="envelope return"/>
    <w:basedOn w:val="Normal"/>
    <w:uiPriority w:val="99"/>
    <w:unhideWhenUsed/>
    <w:rsid w:val="00C36310"/>
    <w:rPr>
      <w:rFonts w:ascii="Cambria" w:eastAsia="MS Gothic" w:hAnsi="Cambria" w:cs="Times New Roman"/>
    </w:rPr>
  </w:style>
  <w:style w:type="paragraph" w:styleId="Index1">
    <w:name w:val="index 1"/>
    <w:basedOn w:val="Normal"/>
    <w:next w:val="Normal"/>
    <w:autoRedefine/>
    <w:uiPriority w:val="99"/>
    <w:unhideWhenUsed/>
    <w:rsid w:val="00C36310"/>
    <w:pPr>
      <w:ind w:left="200" w:hanging="200"/>
    </w:pPr>
  </w:style>
  <w:style w:type="paragraph" w:styleId="Index2">
    <w:name w:val="index 2"/>
    <w:basedOn w:val="Normal"/>
    <w:next w:val="Normal"/>
    <w:autoRedefine/>
    <w:uiPriority w:val="99"/>
    <w:unhideWhenUsed/>
    <w:rsid w:val="00C36310"/>
    <w:pPr>
      <w:ind w:left="400" w:hanging="200"/>
    </w:pPr>
  </w:style>
  <w:style w:type="paragraph" w:styleId="Index3">
    <w:name w:val="index 3"/>
    <w:basedOn w:val="Normal"/>
    <w:next w:val="Normal"/>
    <w:autoRedefine/>
    <w:uiPriority w:val="99"/>
    <w:unhideWhenUsed/>
    <w:rsid w:val="00C36310"/>
    <w:pPr>
      <w:ind w:left="600" w:hanging="200"/>
    </w:pPr>
  </w:style>
  <w:style w:type="paragraph" w:styleId="Index4">
    <w:name w:val="index 4"/>
    <w:basedOn w:val="Normal"/>
    <w:next w:val="Normal"/>
    <w:autoRedefine/>
    <w:uiPriority w:val="99"/>
    <w:unhideWhenUsed/>
    <w:rsid w:val="00C36310"/>
    <w:pPr>
      <w:ind w:left="800" w:hanging="200"/>
    </w:pPr>
  </w:style>
  <w:style w:type="paragraph" w:styleId="Index5">
    <w:name w:val="index 5"/>
    <w:basedOn w:val="Normal"/>
    <w:next w:val="Normal"/>
    <w:autoRedefine/>
    <w:uiPriority w:val="99"/>
    <w:unhideWhenUsed/>
    <w:rsid w:val="00C36310"/>
    <w:pPr>
      <w:ind w:left="1000" w:hanging="200"/>
    </w:pPr>
  </w:style>
  <w:style w:type="paragraph" w:styleId="Index6">
    <w:name w:val="index 6"/>
    <w:basedOn w:val="Normal"/>
    <w:next w:val="Normal"/>
    <w:autoRedefine/>
    <w:uiPriority w:val="99"/>
    <w:unhideWhenUsed/>
    <w:rsid w:val="00C36310"/>
    <w:pPr>
      <w:ind w:left="1200" w:hanging="200"/>
    </w:pPr>
  </w:style>
  <w:style w:type="paragraph" w:styleId="Index7">
    <w:name w:val="index 7"/>
    <w:basedOn w:val="Normal"/>
    <w:next w:val="Normal"/>
    <w:autoRedefine/>
    <w:uiPriority w:val="99"/>
    <w:unhideWhenUsed/>
    <w:rsid w:val="00C36310"/>
    <w:pPr>
      <w:ind w:left="1400" w:hanging="200"/>
    </w:pPr>
  </w:style>
  <w:style w:type="paragraph" w:styleId="Index8">
    <w:name w:val="index 8"/>
    <w:basedOn w:val="Normal"/>
    <w:next w:val="Normal"/>
    <w:autoRedefine/>
    <w:uiPriority w:val="99"/>
    <w:unhideWhenUsed/>
    <w:rsid w:val="00C36310"/>
    <w:pPr>
      <w:ind w:left="1600" w:hanging="200"/>
    </w:pPr>
  </w:style>
  <w:style w:type="paragraph" w:styleId="Index9">
    <w:name w:val="index 9"/>
    <w:basedOn w:val="Normal"/>
    <w:next w:val="Normal"/>
    <w:autoRedefine/>
    <w:uiPriority w:val="99"/>
    <w:unhideWhenUsed/>
    <w:rsid w:val="00C36310"/>
    <w:pPr>
      <w:ind w:left="1800" w:hanging="200"/>
    </w:pPr>
  </w:style>
  <w:style w:type="paragraph" w:styleId="IndexHeading">
    <w:name w:val="index heading"/>
    <w:basedOn w:val="Normal"/>
    <w:next w:val="Index1"/>
    <w:uiPriority w:val="99"/>
    <w:unhideWhenUsed/>
    <w:rsid w:val="00C36310"/>
    <w:rPr>
      <w:rFonts w:ascii="Cambria" w:eastAsia="MS Gothic" w:hAnsi="Cambria" w:cs="Times New Roman"/>
      <w:b/>
      <w:bCs/>
    </w:rPr>
  </w:style>
  <w:style w:type="paragraph" w:styleId="NormalWeb">
    <w:name w:val="Normal (Web)"/>
    <w:basedOn w:val="Normal"/>
    <w:uiPriority w:val="99"/>
    <w:unhideWhenUsed/>
    <w:rsid w:val="00C36310"/>
    <w:rPr>
      <w:rFonts w:ascii="Times New Roman" w:hAnsi="Times New Roman" w:cs="Times New Roman"/>
      <w:sz w:val="24"/>
      <w:szCs w:val="24"/>
    </w:rPr>
  </w:style>
  <w:style w:type="paragraph" w:styleId="NormalIndent">
    <w:name w:val="Normal Indent"/>
    <w:basedOn w:val="Normal"/>
    <w:uiPriority w:val="99"/>
    <w:unhideWhenUsed/>
    <w:rsid w:val="00C36310"/>
    <w:pPr>
      <w:ind w:left="567"/>
    </w:pPr>
  </w:style>
  <w:style w:type="paragraph" w:styleId="TableofAuthorities">
    <w:name w:val="table of authorities"/>
    <w:basedOn w:val="Normal"/>
    <w:next w:val="Normal"/>
    <w:uiPriority w:val="99"/>
    <w:unhideWhenUsed/>
    <w:rsid w:val="00C36310"/>
    <w:pPr>
      <w:ind w:left="200" w:hanging="200"/>
    </w:pPr>
  </w:style>
  <w:style w:type="paragraph" w:styleId="TOAHeading">
    <w:name w:val="toa heading"/>
    <w:basedOn w:val="Normal"/>
    <w:next w:val="Normal"/>
    <w:uiPriority w:val="99"/>
    <w:unhideWhenUsed/>
    <w:rsid w:val="00C36310"/>
    <w:pPr>
      <w:spacing w:before="120"/>
    </w:pPr>
    <w:rPr>
      <w:rFonts w:ascii="Cambria" w:eastAsia="MS Gothic" w:hAnsi="Cambria" w:cs="Times New Roman"/>
      <w:b/>
      <w:bCs/>
      <w:sz w:val="24"/>
      <w:szCs w:val="24"/>
    </w:rPr>
  </w:style>
  <w:style w:type="table" w:customStyle="1" w:styleId="TableGrid1">
    <w:name w:val="Table Grid1"/>
    <w:basedOn w:val="TableNormal"/>
    <w:next w:val="TableGrid"/>
    <w:uiPriority w:val="59"/>
    <w:rsid w:val="00BA5D21"/>
    <w:rPr>
      <w:sz w:val="22"/>
      <w:szCs w:val="22"/>
      <w:lang w:val="ru-R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umberedPARAlevel4">
    <w:name w:val="Numbered PARA (level 4)"/>
    <w:basedOn w:val="Heading4"/>
    <w:qFormat/>
    <w:rsid w:val="00C36310"/>
    <w:pPr>
      <w:keepNext w:val="0"/>
      <w:tabs>
        <w:tab w:val="left" w:pos="1077"/>
      </w:tabs>
      <w:spacing w:after="200"/>
      <w:ind w:left="0" w:firstLine="0"/>
      <w:jc w:val="both"/>
    </w:pPr>
    <w:rPr>
      <w:b w:val="0"/>
      <w:bCs w:val="0"/>
    </w:rPr>
  </w:style>
  <w:style w:type="character" w:customStyle="1" w:styleId="UnresolvedMention10">
    <w:name w:val="Unresolved Mention1"/>
    <w:uiPriority w:val="99"/>
    <w:semiHidden/>
    <w:unhideWhenUsed/>
    <w:rsid w:val="00BA5D21"/>
    <w:rPr>
      <w:color w:val="605E5C"/>
      <w:shd w:val="clear" w:color="auto" w:fill="E1DFDD"/>
    </w:rPr>
  </w:style>
  <w:style w:type="paragraph" w:customStyle="1" w:styleId="AcRepheading1">
    <w:name w:val="AcRep heading 1"/>
    <w:basedOn w:val="Normal"/>
    <w:autoRedefine/>
    <w:uiPriority w:val="1"/>
    <w:qFormat/>
    <w:rsid w:val="00C36310"/>
    <w:rPr>
      <w:b/>
      <w:color w:val="0058A2"/>
      <w:sz w:val="32"/>
    </w:rPr>
  </w:style>
  <w:style w:type="paragraph" w:customStyle="1" w:styleId="ANNEX-heading6">
    <w:name w:val="ANNEX-heading6"/>
    <w:basedOn w:val="Heading6"/>
    <w:next w:val="PARAGRAPH"/>
    <w:qFormat/>
    <w:rsid w:val="00C36310"/>
    <w:pPr>
      <w:numPr>
        <w:ilvl w:val="6"/>
        <w:numId w:val="7"/>
      </w:numPr>
      <w:outlineLvl w:val="6"/>
    </w:pPr>
  </w:style>
  <w:style w:type="character" w:customStyle="1" w:styleId="FOREWORDChar">
    <w:name w:val="FOREWORD Char"/>
    <w:link w:val="FOREWORD"/>
    <w:rsid w:val="00C36310"/>
    <w:rPr>
      <w:rFonts w:ascii="Arial" w:eastAsia="Times New Roman" w:hAnsi="Arial" w:cstheme="minorBidi"/>
      <w:spacing w:val="8"/>
      <w:sz w:val="16"/>
      <w:szCs w:val="16"/>
      <w:lang w:val="en-GB" w:eastAsia="en-US"/>
    </w:rPr>
  </w:style>
  <w:style w:type="paragraph" w:customStyle="1" w:styleId="ListDash5">
    <w:name w:val="List Dash 5"/>
    <w:basedOn w:val="ListBullet5"/>
    <w:qFormat/>
    <w:rsid w:val="00C36310"/>
    <w:pPr>
      <w:numPr>
        <w:numId w:val="13"/>
      </w:numPr>
      <w:ind w:left="1701" w:hanging="340"/>
    </w:pPr>
  </w:style>
  <w:style w:type="character" w:styleId="PlaceholderText">
    <w:name w:val="Placeholder Text"/>
    <w:basedOn w:val="DefaultParagraphFont"/>
    <w:uiPriority w:val="99"/>
    <w:semiHidden/>
    <w:rsid w:val="00C36310"/>
    <w:rPr>
      <w:color w:val="808080"/>
    </w:rPr>
  </w:style>
  <w:style w:type="paragraph" w:customStyle="1" w:styleId="TABLE-centred">
    <w:name w:val="TABLE-centred"/>
    <w:basedOn w:val="TABLE-centered"/>
    <w:rsid w:val="00C36310"/>
    <w:rPr>
      <w:bCs w:val="0"/>
    </w:rPr>
  </w:style>
  <w:style w:type="character" w:customStyle="1" w:styleId="SUBscript-variable">
    <w:name w:val="SUBscript-variable"/>
    <w:basedOn w:val="SUBscript"/>
    <w:rsid w:val="00C36310"/>
    <w:rPr>
      <w:rFonts w:ascii="Times New Roman" w:hAnsi="Times New Roman"/>
      <w:i/>
      <w:kern w:val="0"/>
      <w:position w:val="-6"/>
      <w:sz w:val="16"/>
      <w:szCs w:val="16"/>
    </w:rPr>
  </w:style>
  <w:style w:type="character" w:customStyle="1" w:styleId="SUBscript-small-variable">
    <w:name w:val="SUBscript-small-variable"/>
    <w:basedOn w:val="SUBscript-small"/>
    <w:rsid w:val="00C36310"/>
    <w:rPr>
      <w:rFonts w:ascii="Times New Roman" w:hAnsi="Times New Roman"/>
      <w:i/>
      <w:kern w:val="0"/>
      <w:position w:val="-6"/>
      <w:sz w:val="12"/>
      <w:szCs w:val="16"/>
    </w:rPr>
  </w:style>
  <w:style w:type="character" w:customStyle="1" w:styleId="SUPerscript-small-variable">
    <w:name w:val="SUPerscript-small-variable"/>
    <w:basedOn w:val="SUPerscript-small"/>
    <w:rsid w:val="00C36310"/>
    <w:rPr>
      <w:rFonts w:ascii="Times New Roman" w:hAnsi="Times New Roman"/>
      <w:i/>
      <w:kern w:val="0"/>
      <w:position w:val="6"/>
      <w:sz w:val="12"/>
      <w:szCs w:val="16"/>
    </w:rPr>
  </w:style>
  <w:style w:type="character" w:customStyle="1" w:styleId="SUPerscript-variable">
    <w:name w:val="SUPerscript-variable"/>
    <w:basedOn w:val="SUPerscript"/>
    <w:rsid w:val="00C36310"/>
    <w:rPr>
      <w:rFonts w:ascii="Times New Roman" w:hAnsi="Times New Roman"/>
      <w:i/>
      <w:kern w:val="0"/>
      <w:position w:val="6"/>
      <w:sz w:val="16"/>
      <w:szCs w:val="16"/>
    </w:rPr>
  </w:style>
  <w:style w:type="paragraph" w:customStyle="1" w:styleId="Inlineequationparagraph">
    <w:name w:val="Inline equation paragraph"/>
    <w:basedOn w:val="PARAGRAPH"/>
    <w:next w:val="PARAGRAPH"/>
    <w:qFormat/>
    <w:rsid w:val="00C36310"/>
  </w:style>
  <w:style w:type="paragraph" w:customStyle="1" w:styleId="ANNEXEtitre">
    <w:name w:val="ANNEXE_titre"/>
    <w:basedOn w:val="MAIN-TITLE"/>
    <w:next w:val="ANNEXE-heading1"/>
    <w:uiPriority w:val="1"/>
    <w:qFormat/>
    <w:rsid w:val="00C36310"/>
    <w:pPr>
      <w:pageBreakBefore/>
      <w:numPr>
        <w:numId w:val="19"/>
      </w:numPr>
      <w:spacing w:after="200" w:line="240" w:lineRule="auto"/>
    </w:pPr>
    <w:rPr>
      <w:rFonts w:cs="Arial"/>
      <w:bCs w:val="0"/>
      <w:lang w:val="fr-FR"/>
      <w14:scene3d>
        <w14:camera w14:prst="orthographicFront"/>
        <w14:lightRig w14:rig="threePt" w14:dir="t">
          <w14:rot w14:lat="0" w14:lon="0" w14:rev="0"/>
        </w14:lightRig>
      </w14:scene3d>
    </w:rPr>
  </w:style>
  <w:style w:type="paragraph" w:customStyle="1" w:styleId="ANNEXE-heading1">
    <w:name w:val="ANNEXE-heading1"/>
    <w:basedOn w:val="Heading1"/>
    <w:next w:val="PARAGRAPH"/>
    <w:uiPriority w:val="1"/>
    <w:qFormat/>
    <w:rsid w:val="00C36310"/>
    <w:pPr>
      <w:numPr>
        <w:ilvl w:val="1"/>
        <w:numId w:val="19"/>
      </w:numPr>
    </w:pPr>
    <w:rPr>
      <w:lang w:val="fr-FR"/>
    </w:rPr>
  </w:style>
  <w:style w:type="paragraph" w:customStyle="1" w:styleId="ANNEXE-heading2">
    <w:name w:val="ANNEXE-heading2"/>
    <w:basedOn w:val="Heading2"/>
    <w:next w:val="PARAGRAPH"/>
    <w:uiPriority w:val="1"/>
    <w:qFormat/>
    <w:rsid w:val="00C36310"/>
    <w:pPr>
      <w:numPr>
        <w:ilvl w:val="2"/>
        <w:numId w:val="19"/>
      </w:numPr>
    </w:pPr>
    <w:rPr>
      <w:lang w:val="fr-FR"/>
    </w:rPr>
  </w:style>
  <w:style w:type="paragraph" w:customStyle="1" w:styleId="ANNEXE-heading3">
    <w:name w:val="ANNEXE-heading3"/>
    <w:basedOn w:val="Heading3"/>
    <w:next w:val="PARAGRAPH"/>
    <w:uiPriority w:val="1"/>
    <w:qFormat/>
    <w:rsid w:val="00C36310"/>
    <w:pPr>
      <w:numPr>
        <w:ilvl w:val="3"/>
        <w:numId w:val="19"/>
      </w:numPr>
    </w:pPr>
    <w:rPr>
      <w:lang w:val="fr-FR"/>
    </w:rPr>
  </w:style>
  <w:style w:type="paragraph" w:customStyle="1" w:styleId="ANNEXE-heading4">
    <w:name w:val="ANNEXE-heading4"/>
    <w:basedOn w:val="Heading4"/>
    <w:next w:val="PARAGRAPH"/>
    <w:uiPriority w:val="1"/>
    <w:qFormat/>
    <w:rsid w:val="00C36310"/>
    <w:pPr>
      <w:numPr>
        <w:ilvl w:val="4"/>
        <w:numId w:val="19"/>
      </w:numPr>
    </w:pPr>
    <w:rPr>
      <w:lang w:val="fr-FR"/>
    </w:rPr>
  </w:style>
  <w:style w:type="paragraph" w:customStyle="1" w:styleId="ANNEXE-heading5">
    <w:name w:val="ANNEXE-heading5"/>
    <w:basedOn w:val="Heading5"/>
    <w:next w:val="PARAGRAPH"/>
    <w:uiPriority w:val="1"/>
    <w:qFormat/>
    <w:rsid w:val="00C36310"/>
    <w:pPr>
      <w:numPr>
        <w:ilvl w:val="5"/>
        <w:numId w:val="19"/>
      </w:numPr>
    </w:pPr>
    <w:rPr>
      <w:lang w:val="fr-FR"/>
    </w:rPr>
  </w:style>
  <w:style w:type="numbering" w:customStyle="1" w:styleId="AnnexesF">
    <w:name w:val="AnnexesF"/>
    <w:basedOn w:val="NoList"/>
    <w:uiPriority w:val="99"/>
    <w:rsid w:val="00C36310"/>
    <w:pPr>
      <w:numPr>
        <w:numId w:val="15"/>
      </w:numPr>
    </w:pPr>
  </w:style>
  <w:style w:type="paragraph" w:customStyle="1" w:styleId="Special">
    <w:name w:val="Special"/>
    <w:basedOn w:val="Normal"/>
    <w:next w:val="Normal"/>
    <w:rsid w:val="00C36310"/>
    <w:pPr>
      <w:spacing w:after="240" w:line="230" w:lineRule="atLeast"/>
      <w:jc w:val="both"/>
    </w:pPr>
    <w:rPr>
      <w:rFonts w:eastAsia="MS Mincho" w:cs="Times New Roman"/>
      <w:lang w:eastAsia="ja-JP"/>
    </w:rPr>
  </w:style>
  <w:style w:type="paragraph" w:customStyle="1" w:styleId="MinutesandAgendaTitles">
    <w:name w:val="Minutes and Agenda Titles"/>
    <w:basedOn w:val="Normal"/>
    <w:uiPriority w:val="1"/>
    <w:qFormat/>
    <w:rsid w:val="003D1145"/>
    <w:pPr>
      <w:spacing w:before="80" w:after="80"/>
    </w:pPr>
    <w:rPr>
      <w:rFonts w:asciiTheme="minorHAnsi" w:eastAsiaTheme="minorEastAsia" w:hAnsiTheme="minorHAnsi"/>
      <w:b/>
      <w:color w:val="FFFFFF" w:themeColor="background1"/>
      <w:spacing w:val="8"/>
      <w:sz w:val="22"/>
      <w:szCs w:val="22"/>
      <w:lang w:val="en-US"/>
    </w:rPr>
  </w:style>
  <w:style w:type="table" w:customStyle="1" w:styleId="Minutes">
    <w:name w:val="Minutes"/>
    <w:basedOn w:val="TableNormal"/>
    <w:uiPriority w:val="99"/>
    <w:rsid w:val="003D1145"/>
    <w:pPr>
      <w:spacing w:before="80" w:after="80"/>
    </w:pPr>
    <w:rPr>
      <w:rFonts w:asciiTheme="minorHAnsi" w:hAnsiTheme="minorHAnsi" w:cstheme="minorBidi"/>
      <w:sz w:val="22"/>
      <w:szCs w:val="22"/>
      <w:lang w:val="en-US"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l2br w:val="nil"/>
          <w:tr2bl w:val="nil"/>
        </w:tcBorders>
        <w:shd w:val="clear" w:color="auto" w:fill="B4C6E7" w:themeFill="accent1" w:themeFillTint="66"/>
      </w:tcPr>
    </w:tblStylePr>
  </w:style>
  <w:style w:type="table" w:customStyle="1" w:styleId="Minutes-dark">
    <w:name w:val="Minutes - dark"/>
    <w:basedOn w:val="TableNormal"/>
    <w:uiPriority w:val="99"/>
    <w:rsid w:val="003D1145"/>
    <w:pPr>
      <w:spacing w:before="80" w:after="80"/>
    </w:pPr>
    <w:rPr>
      <w:rFonts w:asciiTheme="minorHAnsi" w:hAnsiTheme="minorHAnsi" w:cstheme="minorBidi"/>
      <w:color w:val="FFFFFF" w:themeColor="background1"/>
      <w:sz w:val="22"/>
      <w:szCs w:val="22"/>
      <w:lang w:val="en-US"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cPr>
      <w:shd w:val="clear" w:color="auto" w:fill="2F5496" w:themeFill="accent1" w:themeFillShade="BF"/>
    </w:tcPr>
  </w:style>
  <w:style w:type="paragraph" w:customStyle="1" w:styleId="Pa22">
    <w:name w:val="Pa22"/>
    <w:basedOn w:val="Normal"/>
    <w:next w:val="Normal"/>
    <w:uiPriority w:val="99"/>
    <w:rsid w:val="00CF11C9"/>
    <w:pPr>
      <w:autoSpaceDE w:val="0"/>
      <w:autoSpaceDN w:val="0"/>
      <w:adjustRightInd w:val="0"/>
      <w:spacing w:after="0" w:line="220" w:lineRule="atLeast"/>
    </w:pPr>
    <w:rPr>
      <w:rFonts w:ascii="Cambria" w:eastAsia="Calibri" w:hAnsi="Cambria" w:cs="Times New Roman"/>
      <w:sz w:val="24"/>
      <w:szCs w:val="24"/>
      <w:lang w:val="en-US"/>
    </w:rPr>
  </w:style>
  <w:style w:type="paragraph" w:styleId="Date">
    <w:name w:val="Date"/>
    <w:basedOn w:val="Normal"/>
    <w:next w:val="Normal"/>
    <w:link w:val="DateChar"/>
    <w:uiPriority w:val="99"/>
    <w:semiHidden/>
    <w:unhideWhenUsed/>
    <w:rsid w:val="008A5723"/>
    <w:pPr>
      <w:ind w:leftChars="2500" w:left="100"/>
    </w:pPr>
  </w:style>
  <w:style w:type="character" w:customStyle="1" w:styleId="DateChar">
    <w:name w:val="Date Char"/>
    <w:basedOn w:val="DefaultParagraphFont"/>
    <w:link w:val="Date"/>
    <w:uiPriority w:val="99"/>
    <w:semiHidden/>
    <w:rsid w:val="008A5723"/>
    <w:rPr>
      <w:rFonts w:ascii="Arial" w:eastAsia="Times New Roman" w:hAnsi="Arial" w:cstheme="minorBidi"/>
      <w:lang w:val="en-GB" w:eastAsia="en-US"/>
    </w:rPr>
  </w:style>
  <w:style w:type="character" w:styleId="UnresolvedMention">
    <w:name w:val="Unresolved Mention"/>
    <w:basedOn w:val="DefaultParagraphFont"/>
    <w:uiPriority w:val="99"/>
    <w:semiHidden/>
    <w:unhideWhenUsed/>
    <w:rsid w:val="00FB7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41278">
      <w:bodyDiv w:val="1"/>
      <w:marLeft w:val="0"/>
      <w:marRight w:val="0"/>
      <w:marTop w:val="0"/>
      <w:marBottom w:val="0"/>
      <w:divBdr>
        <w:top w:val="none" w:sz="0" w:space="0" w:color="auto"/>
        <w:left w:val="none" w:sz="0" w:space="0" w:color="auto"/>
        <w:bottom w:val="none" w:sz="0" w:space="0" w:color="auto"/>
        <w:right w:val="none" w:sz="0" w:space="0" w:color="auto"/>
      </w:divBdr>
    </w:div>
    <w:div w:id="123889698">
      <w:bodyDiv w:val="1"/>
      <w:marLeft w:val="0"/>
      <w:marRight w:val="0"/>
      <w:marTop w:val="0"/>
      <w:marBottom w:val="0"/>
      <w:divBdr>
        <w:top w:val="none" w:sz="0" w:space="0" w:color="auto"/>
        <w:left w:val="none" w:sz="0" w:space="0" w:color="auto"/>
        <w:bottom w:val="none" w:sz="0" w:space="0" w:color="auto"/>
        <w:right w:val="none" w:sz="0" w:space="0" w:color="auto"/>
      </w:divBdr>
    </w:div>
    <w:div w:id="163252020">
      <w:bodyDiv w:val="1"/>
      <w:marLeft w:val="0"/>
      <w:marRight w:val="0"/>
      <w:marTop w:val="0"/>
      <w:marBottom w:val="0"/>
      <w:divBdr>
        <w:top w:val="none" w:sz="0" w:space="0" w:color="auto"/>
        <w:left w:val="none" w:sz="0" w:space="0" w:color="auto"/>
        <w:bottom w:val="none" w:sz="0" w:space="0" w:color="auto"/>
        <w:right w:val="none" w:sz="0" w:space="0" w:color="auto"/>
      </w:divBdr>
    </w:div>
    <w:div w:id="584843509">
      <w:bodyDiv w:val="1"/>
      <w:marLeft w:val="0"/>
      <w:marRight w:val="0"/>
      <w:marTop w:val="0"/>
      <w:marBottom w:val="0"/>
      <w:divBdr>
        <w:top w:val="none" w:sz="0" w:space="0" w:color="auto"/>
        <w:left w:val="none" w:sz="0" w:space="0" w:color="auto"/>
        <w:bottom w:val="none" w:sz="0" w:space="0" w:color="auto"/>
        <w:right w:val="none" w:sz="0" w:space="0" w:color="auto"/>
      </w:divBdr>
    </w:div>
    <w:div w:id="135013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ecex.com" TargetMode="Externa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tek.sharepoint.com/sites/Electrical/ItalyEMgmt/Lists/Equipment%20List/Eq%20All.aspx"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tek.sharepoint.com/sites/globalquality/MasterLists/Management%20SystemMaster%20List/GMS-SP-05.docx"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intertek.sharepoint.com/sites/globalquality/MasterLists/Management%20SystemMaster%20List/GMS-SP-02.doc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tertek.com/contact/ema/italy/"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amos\Documents\Custom%20Office%20Templates\iecstd_v7.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90E1F-5B97-44C5-8755-FCABEDF8B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iecstd_v7.3.dotm</Template>
  <TotalTime>4</TotalTime>
  <Pages>22</Pages>
  <Words>6186</Words>
  <Characters>35261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41365</CharactersWithSpaces>
  <SharedDoc>false</SharedDoc>
  <HLinks>
    <vt:vector size="18" baseType="variant">
      <vt:variant>
        <vt:i4>5701649</vt:i4>
      </vt:variant>
      <vt:variant>
        <vt:i4>6</vt:i4>
      </vt:variant>
      <vt:variant>
        <vt:i4>0</vt:i4>
      </vt:variant>
      <vt:variant>
        <vt:i4>5</vt:i4>
      </vt:variant>
      <vt:variant>
        <vt:lpwstr>http://www.iecex.com/</vt:lpwstr>
      </vt:variant>
      <vt:variant>
        <vt:lpwstr/>
      </vt:variant>
      <vt:variant>
        <vt:i4>458870</vt:i4>
      </vt:variant>
      <vt:variant>
        <vt:i4>3</vt:i4>
      </vt:variant>
      <vt:variant>
        <vt:i4>0</vt:i4>
      </vt:variant>
      <vt:variant>
        <vt:i4>5</vt:i4>
      </vt:variant>
      <vt:variant>
        <vt:lpwstr>mailto:chris.agius@iecex.com</vt:lpwstr>
      </vt:variant>
      <vt:variant>
        <vt:lpwstr/>
      </vt:variant>
      <vt:variant>
        <vt:i4>458870</vt:i4>
      </vt:variant>
      <vt:variant>
        <vt:i4>0</vt:i4>
      </vt:variant>
      <vt:variant>
        <vt:i4>0</vt:i4>
      </vt:variant>
      <vt:variant>
        <vt:i4>5</vt:i4>
      </vt:variant>
      <vt:variant>
        <vt:lpwstr>mailto:chris.agius@iecex.com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Kane</dc:creator>
  <cp:keywords/>
  <dc:description/>
  <cp:lastModifiedBy>Christine Kane</cp:lastModifiedBy>
  <cp:revision>3</cp:revision>
  <cp:lastPrinted>2023-08-08T02:02:00Z</cp:lastPrinted>
  <dcterms:created xsi:type="dcterms:W3CDTF">2026-06-30T02:23:00Z</dcterms:created>
  <dcterms:modified xsi:type="dcterms:W3CDTF">2026-06-30T02:34:00Z</dcterms:modified>
</cp:coreProperties>
</file>