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75134" w14:textId="77777777" w:rsidR="001A02D3" w:rsidRPr="00914517" w:rsidRDefault="001A02D3" w:rsidP="001A02D3">
      <w:pPr>
        <w:spacing w:after="0"/>
        <w:rPr>
          <w:b/>
          <w:sz w:val="22"/>
          <w:szCs w:val="22"/>
        </w:rPr>
      </w:pPr>
      <w:r w:rsidRPr="00914517">
        <w:rPr>
          <w:b/>
          <w:sz w:val="22"/>
          <w:szCs w:val="22"/>
        </w:rPr>
        <w:t>INTERNATIONAL ELECTROTECHNICAL COMMISSION SCHEME FOR</w:t>
      </w:r>
      <w:r w:rsidRPr="00914517">
        <w:rPr>
          <w:b/>
          <w:sz w:val="22"/>
          <w:szCs w:val="22"/>
        </w:rPr>
        <w:br/>
        <w:t>CERTIFICATION TO STANDARDS RELATING TO EQUIPMENT FOR USE</w:t>
      </w:r>
      <w:r w:rsidRPr="00914517">
        <w:rPr>
          <w:b/>
          <w:sz w:val="22"/>
          <w:szCs w:val="22"/>
        </w:rPr>
        <w:br/>
        <w:t>IN EXPLOSIVE ATMOSPHERES (IECEx SYSTEM)</w:t>
      </w:r>
    </w:p>
    <w:p w14:paraId="2E332716" w14:textId="77777777" w:rsidR="001A02D3" w:rsidRPr="00914517" w:rsidRDefault="001A02D3" w:rsidP="001A02D3">
      <w:pPr>
        <w:tabs>
          <w:tab w:val="center" w:pos="4536"/>
          <w:tab w:val="right" w:pos="9072"/>
        </w:tabs>
        <w:snapToGrid w:val="0"/>
        <w:spacing w:after="0"/>
        <w:rPr>
          <w:b/>
          <w:sz w:val="22"/>
          <w:szCs w:val="22"/>
        </w:rPr>
      </w:pPr>
    </w:p>
    <w:p w14:paraId="7B6F3FBF" w14:textId="438C525C" w:rsidR="001A02D3" w:rsidRPr="00914517" w:rsidRDefault="001A02D3" w:rsidP="00500B3A">
      <w:pPr>
        <w:autoSpaceDE w:val="0"/>
        <w:autoSpaceDN w:val="0"/>
        <w:adjustRightInd w:val="0"/>
        <w:spacing w:after="0"/>
        <w:ind w:left="720" w:hanging="720"/>
        <w:rPr>
          <w:rFonts w:eastAsia="SimSun" w:cs="Times New Roman"/>
          <w:b/>
          <w:bCs/>
          <w:color w:val="000000"/>
          <w:sz w:val="22"/>
          <w:szCs w:val="22"/>
          <w:lang w:val="en-AU"/>
        </w:rPr>
      </w:pPr>
      <w:r w:rsidRPr="00914517">
        <w:rPr>
          <w:b/>
          <w:sz w:val="22"/>
          <w:szCs w:val="22"/>
        </w:rPr>
        <w:t>Title:</w:t>
      </w:r>
      <w:r w:rsidRPr="00914517">
        <w:rPr>
          <w:b/>
          <w:sz w:val="22"/>
          <w:szCs w:val="22"/>
        </w:rPr>
        <w:tab/>
      </w:r>
      <w:bookmarkStart w:id="0" w:name="_Hlk115273734"/>
      <w:bookmarkStart w:id="1" w:name="_Hlk191560621"/>
      <w:r w:rsidRPr="00914517">
        <w:rPr>
          <w:b/>
          <w:sz w:val="22"/>
          <w:szCs w:val="22"/>
        </w:rPr>
        <w:t xml:space="preserve">Surveillance </w:t>
      </w:r>
      <w:r w:rsidRPr="00914517">
        <w:rPr>
          <w:rFonts w:eastAsia="SimSun" w:cs="Times New Roman"/>
          <w:b/>
          <w:bCs/>
          <w:color w:val="000000"/>
          <w:sz w:val="22"/>
          <w:szCs w:val="22"/>
          <w:lang w:val="en-AU"/>
        </w:rPr>
        <w:t>and Scope Extension Report for</w:t>
      </w:r>
      <w:r>
        <w:rPr>
          <w:rFonts w:eastAsia="SimSun" w:cs="Times New Roman"/>
          <w:b/>
          <w:bCs/>
          <w:color w:val="000000"/>
          <w:sz w:val="22"/>
          <w:szCs w:val="22"/>
          <w:lang w:val="en-AU"/>
        </w:rPr>
        <w:t xml:space="preserve"> </w:t>
      </w:r>
      <w:bookmarkStart w:id="2" w:name="_Hlk192603113"/>
      <w:bookmarkStart w:id="3" w:name="_Hlk191550834"/>
      <w:bookmarkStart w:id="4" w:name="_Hlk141262462"/>
      <w:bookmarkStart w:id="5" w:name="_Hlk141256329"/>
      <w:bookmarkEnd w:id="0"/>
      <w:r w:rsidRPr="001A02D3">
        <w:rPr>
          <w:rFonts w:eastAsia="SimSun" w:cs="Times New Roman"/>
          <w:b/>
          <w:bCs/>
          <w:color w:val="000000"/>
          <w:sz w:val="22"/>
          <w:szCs w:val="22"/>
          <w:lang w:val="en-AU"/>
        </w:rPr>
        <w:t>CSA Group Testing UK Ltd</w:t>
      </w:r>
      <w:bookmarkEnd w:id="2"/>
      <w:r w:rsidR="00755963">
        <w:rPr>
          <w:rFonts w:eastAsia="SimSun" w:cs="Times New Roman"/>
          <w:b/>
          <w:bCs/>
          <w:color w:val="000000"/>
          <w:sz w:val="22"/>
          <w:szCs w:val="22"/>
          <w:lang w:val="en-AU"/>
        </w:rPr>
        <w:t>,</w:t>
      </w:r>
      <w:r>
        <w:rPr>
          <w:rFonts w:eastAsia="SimSun" w:cs="Times New Roman"/>
          <w:b/>
          <w:bCs/>
          <w:color w:val="000000"/>
          <w:sz w:val="22"/>
          <w:szCs w:val="22"/>
          <w:lang w:val="en-AU"/>
        </w:rPr>
        <w:t xml:space="preserve"> an Accepted Certification Body, </w:t>
      </w:r>
      <w:proofErr w:type="spellStart"/>
      <w:r>
        <w:rPr>
          <w:rFonts w:eastAsia="SimSun" w:cs="Times New Roman"/>
          <w:b/>
          <w:bCs/>
          <w:color w:val="000000"/>
          <w:sz w:val="22"/>
          <w:szCs w:val="22"/>
          <w:lang w:val="en-AU"/>
        </w:rPr>
        <w:t>ExCB</w:t>
      </w:r>
      <w:proofErr w:type="spellEnd"/>
      <w:r>
        <w:rPr>
          <w:rFonts w:eastAsia="SimSun" w:cs="Times New Roman"/>
          <w:b/>
          <w:bCs/>
          <w:color w:val="000000"/>
          <w:sz w:val="22"/>
          <w:szCs w:val="22"/>
          <w:lang w:val="en-AU"/>
        </w:rPr>
        <w:t xml:space="preserve">, and an </w:t>
      </w:r>
      <w:r w:rsidRPr="00914517">
        <w:rPr>
          <w:rFonts w:cs="Times New Roman"/>
          <w:b/>
          <w:bCs/>
          <w:color w:val="000000"/>
          <w:sz w:val="22"/>
          <w:szCs w:val="22"/>
          <w:lang w:val="en-AU"/>
        </w:rPr>
        <w:t>Accepted Ex Testing Laboratory</w:t>
      </w:r>
      <w:r>
        <w:rPr>
          <w:rFonts w:cs="Times New Roman"/>
          <w:b/>
          <w:bCs/>
          <w:color w:val="000000"/>
          <w:sz w:val="22"/>
          <w:szCs w:val="22"/>
          <w:lang w:val="en-AU"/>
        </w:rPr>
        <w:t>,</w:t>
      </w:r>
      <w:r w:rsidRPr="00914517">
        <w:rPr>
          <w:rFonts w:cs="Times New Roman"/>
          <w:b/>
          <w:bCs/>
          <w:color w:val="000000"/>
          <w:sz w:val="22"/>
          <w:szCs w:val="22"/>
          <w:lang w:val="en-AU"/>
        </w:rPr>
        <w:t xml:space="preserve"> (</w:t>
      </w:r>
      <w:proofErr w:type="spellStart"/>
      <w:r w:rsidRPr="00914517">
        <w:rPr>
          <w:rFonts w:cs="Times New Roman"/>
          <w:b/>
          <w:bCs/>
          <w:color w:val="000000"/>
          <w:sz w:val="22"/>
          <w:szCs w:val="22"/>
          <w:lang w:val="en-AU"/>
        </w:rPr>
        <w:t>ExTL</w:t>
      </w:r>
      <w:proofErr w:type="spellEnd"/>
      <w:r w:rsidRPr="00914517">
        <w:rPr>
          <w:rFonts w:cs="Times New Roman"/>
          <w:b/>
          <w:bCs/>
          <w:color w:val="000000"/>
          <w:sz w:val="22"/>
          <w:szCs w:val="22"/>
          <w:lang w:val="en-AU"/>
        </w:rPr>
        <w:t>)</w:t>
      </w:r>
      <w:bookmarkEnd w:id="3"/>
      <w:bookmarkEnd w:id="4"/>
      <w:r w:rsidRPr="00914517">
        <w:rPr>
          <w:rFonts w:cs="Times New Roman"/>
          <w:b/>
          <w:bCs/>
          <w:color w:val="000000"/>
          <w:sz w:val="22"/>
          <w:szCs w:val="22"/>
          <w:lang w:val="en-AU"/>
        </w:rPr>
        <w:t>, within the IECEx Scheme 02</w:t>
      </w:r>
      <w:r>
        <w:rPr>
          <w:rFonts w:cs="Times New Roman"/>
          <w:b/>
          <w:bCs/>
          <w:color w:val="000000"/>
          <w:sz w:val="22"/>
          <w:szCs w:val="22"/>
          <w:lang w:val="en-AU"/>
        </w:rPr>
        <w:t>,</w:t>
      </w:r>
      <w:r w:rsidRPr="00914517">
        <w:rPr>
          <w:rFonts w:cs="Times New Roman"/>
          <w:b/>
          <w:bCs/>
          <w:color w:val="000000"/>
          <w:sz w:val="22"/>
          <w:szCs w:val="22"/>
          <w:lang w:val="en-AU"/>
        </w:rPr>
        <w:t xml:space="preserve"> </w:t>
      </w:r>
      <w:bookmarkEnd w:id="5"/>
      <w:r>
        <w:rPr>
          <w:rFonts w:cs="Times New Roman"/>
          <w:b/>
          <w:bCs/>
          <w:color w:val="000000"/>
          <w:sz w:val="22"/>
          <w:szCs w:val="22"/>
          <w:lang w:val="en-AU"/>
        </w:rPr>
        <w:t xml:space="preserve">to include </w:t>
      </w:r>
      <w:r w:rsidR="00755963" w:rsidRPr="00755963">
        <w:rPr>
          <w:rFonts w:cs="Times New Roman"/>
          <w:b/>
          <w:bCs/>
          <w:color w:val="000000"/>
          <w:sz w:val="22"/>
          <w:szCs w:val="22"/>
          <w:lang w:val="en-AU"/>
        </w:rPr>
        <w:t>OD 290 Ed. 2.0</w:t>
      </w:r>
      <w:r w:rsidR="00755963">
        <w:rPr>
          <w:rFonts w:cs="Times New Roman"/>
          <w:b/>
          <w:bCs/>
          <w:color w:val="000000"/>
          <w:sz w:val="22"/>
          <w:szCs w:val="22"/>
          <w:lang w:val="en-AU"/>
        </w:rPr>
        <w:t xml:space="preserve"> </w:t>
      </w:r>
      <w:r w:rsidR="00500B3A">
        <w:rPr>
          <w:rFonts w:cs="Times New Roman"/>
          <w:b/>
          <w:bCs/>
          <w:color w:val="000000"/>
          <w:sz w:val="22"/>
          <w:szCs w:val="22"/>
          <w:lang w:val="en-AU"/>
        </w:rPr>
        <w:t xml:space="preserve">IEC 60079-33, </w:t>
      </w:r>
      <w:r w:rsidR="00755963" w:rsidRPr="00755963">
        <w:rPr>
          <w:rFonts w:cs="Times New Roman"/>
          <w:b/>
          <w:bCs/>
          <w:color w:val="000000"/>
          <w:sz w:val="22"/>
          <w:szCs w:val="22"/>
          <w:lang w:val="en-AU"/>
        </w:rPr>
        <w:t>ISO 19880-3</w:t>
      </w:r>
      <w:r w:rsidR="00500B3A">
        <w:rPr>
          <w:rFonts w:cs="Times New Roman"/>
          <w:b/>
          <w:bCs/>
          <w:color w:val="000000"/>
          <w:sz w:val="22"/>
          <w:szCs w:val="22"/>
          <w:lang w:val="en-AU"/>
        </w:rPr>
        <w:t xml:space="preserve">, </w:t>
      </w:r>
      <w:r w:rsidR="00755963" w:rsidRPr="00755963">
        <w:rPr>
          <w:rFonts w:cs="Times New Roman"/>
          <w:b/>
          <w:bCs/>
          <w:color w:val="000000"/>
          <w:sz w:val="22"/>
          <w:szCs w:val="22"/>
          <w:lang w:val="en-AU"/>
        </w:rPr>
        <w:t>ISO 19880-5</w:t>
      </w:r>
      <w:r w:rsidR="00500B3A">
        <w:rPr>
          <w:rFonts w:cs="Times New Roman"/>
          <w:b/>
          <w:bCs/>
          <w:color w:val="000000"/>
          <w:sz w:val="22"/>
          <w:szCs w:val="22"/>
          <w:lang w:val="en-AU"/>
        </w:rPr>
        <w:t xml:space="preserve">, </w:t>
      </w:r>
      <w:r w:rsidR="00755963" w:rsidRPr="00755963">
        <w:rPr>
          <w:rFonts w:cs="Times New Roman"/>
          <w:b/>
          <w:bCs/>
          <w:color w:val="000000"/>
          <w:sz w:val="22"/>
          <w:szCs w:val="22"/>
          <w:lang w:val="en-AU"/>
        </w:rPr>
        <w:t>ISO 17268</w:t>
      </w:r>
      <w:r w:rsidR="00755963">
        <w:rPr>
          <w:rFonts w:cs="Times New Roman"/>
          <w:b/>
          <w:bCs/>
          <w:color w:val="000000"/>
          <w:sz w:val="22"/>
          <w:szCs w:val="22"/>
          <w:lang w:val="en-AU"/>
        </w:rPr>
        <w:t xml:space="preserve"> </w:t>
      </w:r>
      <w:r>
        <w:rPr>
          <w:rFonts w:cs="Times New Roman"/>
          <w:b/>
          <w:bCs/>
          <w:color w:val="000000"/>
          <w:sz w:val="22"/>
          <w:szCs w:val="22"/>
          <w:lang w:val="en-AU"/>
        </w:rPr>
        <w:t>in their scope.</w:t>
      </w:r>
      <w:bookmarkEnd w:id="1"/>
    </w:p>
    <w:p w14:paraId="75ED6A89" w14:textId="77777777" w:rsidR="001A02D3" w:rsidRPr="00914517" w:rsidRDefault="001A02D3" w:rsidP="001A02D3">
      <w:pPr>
        <w:tabs>
          <w:tab w:val="center" w:pos="4536"/>
          <w:tab w:val="right" w:pos="9072"/>
        </w:tabs>
        <w:snapToGrid w:val="0"/>
        <w:spacing w:after="0"/>
        <w:rPr>
          <w:b/>
          <w:sz w:val="22"/>
          <w:szCs w:val="22"/>
        </w:rPr>
      </w:pPr>
    </w:p>
    <w:p w14:paraId="301CF631" w14:textId="77777777" w:rsidR="001A02D3" w:rsidRPr="00914517" w:rsidRDefault="001A02D3" w:rsidP="001A02D3">
      <w:pPr>
        <w:pBdr>
          <w:top w:val="single" w:sz="18" w:space="1" w:color="0033CC"/>
        </w:pBdr>
        <w:tabs>
          <w:tab w:val="center" w:pos="4536"/>
          <w:tab w:val="right" w:pos="9072"/>
        </w:tabs>
        <w:snapToGrid w:val="0"/>
        <w:spacing w:after="0"/>
        <w:jc w:val="center"/>
        <w:rPr>
          <w:b/>
          <w:sz w:val="22"/>
          <w:szCs w:val="22"/>
          <w:u w:val="single"/>
        </w:rPr>
      </w:pPr>
    </w:p>
    <w:p w14:paraId="621D8958" w14:textId="77777777" w:rsidR="001A02D3" w:rsidRPr="00914517" w:rsidRDefault="001A02D3" w:rsidP="001A02D3">
      <w:pPr>
        <w:pBdr>
          <w:top w:val="single" w:sz="18" w:space="1" w:color="0033CC"/>
        </w:pBdr>
        <w:tabs>
          <w:tab w:val="center" w:pos="4536"/>
          <w:tab w:val="right" w:pos="9072"/>
        </w:tabs>
        <w:snapToGrid w:val="0"/>
        <w:spacing w:after="0"/>
        <w:jc w:val="center"/>
        <w:rPr>
          <w:b/>
          <w:sz w:val="22"/>
          <w:szCs w:val="22"/>
          <w:u w:val="single"/>
        </w:rPr>
      </w:pPr>
      <w:r w:rsidRPr="00914517">
        <w:rPr>
          <w:b/>
          <w:sz w:val="22"/>
          <w:szCs w:val="22"/>
          <w:u w:val="single"/>
        </w:rPr>
        <w:t>Introduction</w:t>
      </w:r>
    </w:p>
    <w:p w14:paraId="222AE31E" w14:textId="77777777" w:rsidR="001A02D3" w:rsidRPr="00914517" w:rsidRDefault="001A02D3" w:rsidP="001A02D3">
      <w:pPr>
        <w:pBdr>
          <w:top w:val="single" w:sz="18" w:space="1" w:color="0033CC"/>
        </w:pBdr>
        <w:tabs>
          <w:tab w:val="center" w:pos="4536"/>
          <w:tab w:val="right" w:pos="9072"/>
        </w:tabs>
        <w:snapToGrid w:val="0"/>
        <w:spacing w:after="0"/>
        <w:jc w:val="center"/>
        <w:rPr>
          <w:b/>
          <w:sz w:val="22"/>
          <w:szCs w:val="22"/>
          <w:u w:val="single"/>
        </w:rPr>
      </w:pPr>
    </w:p>
    <w:p w14:paraId="6257A9D2" w14:textId="26C2209D" w:rsidR="001A02D3" w:rsidRDefault="001A02D3" w:rsidP="001A02D3">
      <w:pPr>
        <w:spacing w:after="0"/>
        <w:rPr>
          <w:rFonts w:eastAsia="SimSun"/>
          <w:color w:val="000000"/>
          <w:sz w:val="22"/>
          <w:szCs w:val="22"/>
          <w:lang w:val="en-AU"/>
        </w:rPr>
      </w:pPr>
      <w:r w:rsidRPr="00914517">
        <w:rPr>
          <w:rFonts w:eastAsia="SimSun"/>
          <w:color w:val="000000"/>
          <w:sz w:val="22"/>
          <w:szCs w:val="22"/>
          <w:lang w:val="en-AU"/>
        </w:rPr>
        <w:t>During the surveillance assessment</w:t>
      </w:r>
      <w:r w:rsidRPr="00914517">
        <w:t xml:space="preserve"> </w:t>
      </w:r>
      <w:r w:rsidRPr="00913145">
        <w:rPr>
          <w:sz w:val="22"/>
          <w:szCs w:val="22"/>
        </w:rPr>
        <w:t>of</w:t>
      </w:r>
      <w:r w:rsidR="00755963" w:rsidRPr="00755963">
        <w:t xml:space="preserve"> </w:t>
      </w:r>
      <w:r w:rsidR="00755963" w:rsidRPr="00755963">
        <w:rPr>
          <w:sz w:val="22"/>
          <w:szCs w:val="22"/>
        </w:rPr>
        <w:t>CSA Group Testing UK Ltd</w:t>
      </w:r>
      <w:r w:rsidRPr="00913145">
        <w:rPr>
          <w:sz w:val="22"/>
          <w:szCs w:val="22"/>
        </w:rPr>
        <w:t>, an Accepted</w:t>
      </w:r>
      <w:r w:rsidRPr="0045526B">
        <w:t xml:space="preserve"> </w:t>
      </w:r>
      <w:r w:rsidRPr="00913145">
        <w:rPr>
          <w:rFonts w:eastAsia="SimSun"/>
          <w:color w:val="000000"/>
          <w:sz w:val="22"/>
          <w:szCs w:val="22"/>
          <w:lang w:val="en-AU"/>
        </w:rPr>
        <w:t xml:space="preserve">Certification Body, </w:t>
      </w:r>
      <w:proofErr w:type="spellStart"/>
      <w:r w:rsidRPr="00913145">
        <w:rPr>
          <w:rFonts w:eastAsia="SimSun"/>
          <w:color w:val="000000"/>
          <w:sz w:val="22"/>
          <w:szCs w:val="22"/>
          <w:lang w:val="en-AU"/>
        </w:rPr>
        <w:t>ExCB</w:t>
      </w:r>
      <w:proofErr w:type="spellEnd"/>
      <w:r w:rsidRPr="00913145">
        <w:rPr>
          <w:rFonts w:eastAsia="SimSun"/>
          <w:color w:val="000000"/>
          <w:sz w:val="22"/>
          <w:szCs w:val="22"/>
          <w:lang w:val="en-AU"/>
        </w:rPr>
        <w:t>, and an Accepted Ex Testing Laboratory (</w:t>
      </w:r>
      <w:proofErr w:type="spellStart"/>
      <w:r w:rsidRPr="00913145">
        <w:rPr>
          <w:rFonts w:eastAsia="SimSun"/>
          <w:color w:val="000000"/>
          <w:sz w:val="22"/>
          <w:szCs w:val="22"/>
          <w:lang w:val="en-AU"/>
        </w:rPr>
        <w:t>ExTL</w:t>
      </w:r>
      <w:proofErr w:type="spellEnd"/>
      <w:r w:rsidRPr="00913145">
        <w:rPr>
          <w:rFonts w:eastAsia="SimSun"/>
          <w:color w:val="000000"/>
          <w:sz w:val="22"/>
          <w:szCs w:val="22"/>
          <w:lang w:val="en-AU"/>
        </w:rPr>
        <w:t xml:space="preserve">) </w:t>
      </w:r>
      <w:r w:rsidRPr="00914517">
        <w:rPr>
          <w:rFonts w:eastAsia="SimSun"/>
          <w:color w:val="000000"/>
          <w:sz w:val="22"/>
          <w:szCs w:val="22"/>
          <w:lang w:val="en-AU"/>
        </w:rPr>
        <w:t>within the IECEx System, Equipment Scheme 02, an assessment was also conducted concerning a scope extension application to include the following Standards within their scope.</w:t>
      </w:r>
    </w:p>
    <w:p w14:paraId="0069DC77" w14:textId="783B61E5" w:rsidR="00871FC0" w:rsidRDefault="00871FC0" w:rsidP="001A02D3">
      <w:pPr>
        <w:spacing w:after="0"/>
        <w:rPr>
          <w:rFonts w:eastAsia="SimSun"/>
          <w:color w:val="000000"/>
          <w:sz w:val="22"/>
          <w:szCs w:val="22"/>
          <w:lang w:val="en-AU"/>
        </w:rPr>
      </w:pPr>
    </w:p>
    <w:p w14:paraId="1EAE0BE5" w14:textId="77777777" w:rsidR="00871FC0" w:rsidRPr="00871FC0" w:rsidRDefault="00871FC0" w:rsidP="00871FC0">
      <w:pPr>
        <w:spacing w:after="0"/>
        <w:rPr>
          <w:rFonts w:cs="Arial"/>
          <w:sz w:val="21"/>
          <w:szCs w:val="21"/>
        </w:rPr>
      </w:pPr>
      <w:r w:rsidRPr="00871FC0">
        <w:rPr>
          <w:rFonts w:cs="Arial"/>
          <w:sz w:val="21"/>
          <w:szCs w:val="21"/>
        </w:rPr>
        <w:t>IECEx OD 290 2024 Ed.2</w:t>
      </w:r>
    </w:p>
    <w:p w14:paraId="160B0F49" w14:textId="77777777" w:rsidR="00871FC0" w:rsidRPr="00871FC0" w:rsidRDefault="00871FC0" w:rsidP="00871FC0">
      <w:pPr>
        <w:spacing w:after="0"/>
        <w:rPr>
          <w:rFonts w:cs="Arial"/>
          <w:sz w:val="21"/>
          <w:szCs w:val="21"/>
        </w:rPr>
      </w:pPr>
      <w:r w:rsidRPr="00871FC0">
        <w:rPr>
          <w:rFonts w:cs="Arial"/>
          <w:sz w:val="21"/>
          <w:szCs w:val="21"/>
        </w:rPr>
        <w:t>Harmonized procedures for IECEx certification of equipment, components and systems associated with the production, dispensing and use of gaseous hydrogen</w:t>
      </w:r>
    </w:p>
    <w:p w14:paraId="415614BF" w14:textId="27B3D7A0" w:rsidR="00871FC0" w:rsidRPr="00871FC0" w:rsidRDefault="00871FC0" w:rsidP="00871FC0">
      <w:pPr>
        <w:spacing w:after="0"/>
        <w:rPr>
          <w:rFonts w:cs="Arial"/>
          <w:sz w:val="21"/>
          <w:szCs w:val="21"/>
        </w:rPr>
      </w:pPr>
      <w:r w:rsidRPr="00871FC0">
        <w:rPr>
          <w:rFonts w:cs="Arial"/>
          <w:sz w:val="21"/>
          <w:szCs w:val="21"/>
        </w:rPr>
        <w:t>IEC 60079-33:2012 Ed.1</w:t>
      </w:r>
    </w:p>
    <w:p w14:paraId="1E66CA31" w14:textId="77777777" w:rsidR="00871FC0" w:rsidRPr="00871FC0" w:rsidRDefault="00871FC0" w:rsidP="00871FC0">
      <w:pPr>
        <w:spacing w:after="0"/>
        <w:rPr>
          <w:rFonts w:cs="Arial"/>
          <w:sz w:val="21"/>
          <w:szCs w:val="21"/>
        </w:rPr>
      </w:pPr>
      <w:r w:rsidRPr="00871FC0">
        <w:rPr>
          <w:rFonts w:cs="Arial"/>
          <w:sz w:val="21"/>
          <w:szCs w:val="21"/>
        </w:rPr>
        <w:t>Explosive atmospheres - Part 33: Equipment protection by special protection 's'</w:t>
      </w:r>
    </w:p>
    <w:p w14:paraId="640E807F" w14:textId="77777777" w:rsidR="00871FC0" w:rsidRPr="00871FC0" w:rsidRDefault="00871FC0" w:rsidP="00871FC0">
      <w:pPr>
        <w:spacing w:after="0"/>
        <w:rPr>
          <w:rFonts w:cs="Arial"/>
          <w:sz w:val="21"/>
          <w:szCs w:val="21"/>
        </w:rPr>
      </w:pPr>
      <w:r w:rsidRPr="00871FC0">
        <w:rPr>
          <w:rFonts w:cs="Arial"/>
          <w:sz w:val="21"/>
          <w:szCs w:val="21"/>
        </w:rPr>
        <w:t>ISO 19880-3:2018 Ed.1</w:t>
      </w:r>
    </w:p>
    <w:p w14:paraId="1B6470D0" w14:textId="77777777" w:rsidR="00871FC0" w:rsidRPr="00871FC0" w:rsidRDefault="00871FC0" w:rsidP="00871FC0">
      <w:pPr>
        <w:spacing w:after="0"/>
        <w:rPr>
          <w:rFonts w:cs="Arial"/>
          <w:sz w:val="21"/>
          <w:szCs w:val="21"/>
        </w:rPr>
      </w:pPr>
      <w:r w:rsidRPr="00871FC0">
        <w:rPr>
          <w:rFonts w:cs="Arial"/>
          <w:sz w:val="21"/>
          <w:szCs w:val="21"/>
        </w:rPr>
        <w:t>Gaseous hydrogen — Fuelling stations — Part 3: Valves</w:t>
      </w:r>
    </w:p>
    <w:p w14:paraId="7748ABE2" w14:textId="77777777" w:rsidR="00871FC0" w:rsidRPr="00871FC0" w:rsidRDefault="00871FC0" w:rsidP="00871FC0">
      <w:pPr>
        <w:spacing w:after="0"/>
        <w:rPr>
          <w:rFonts w:cs="Arial"/>
          <w:sz w:val="21"/>
          <w:szCs w:val="21"/>
        </w:rPr>
      </w:pPr>
      <w:r w:rsidRPr="00871FC0">
        <w:rPr>
          <w:rFonts w:cs="Arial"/>
          <w:sz w:val="21"/>
          <w:szCs w:val="21"/>
        </w:rPr>
        <w:t>ISO 19880-5:2019 Ed.1</w:t>
      </w:r>
    </w:p>
    <w:p w14:paraId="51C27DB4" w14:textId="78D83904" w:rsidR="00871FC0" w:rsidRPr="00871FC0" w:rsidRDefault="00871FC0" w:rsidP="00871FC0">
      <w:pPr>
        <w:spacing w:after="0"/>
        <w:rPr>
          <w:rFonts w:cs="Arial"/>
          <w:sz w:val="21"/>
          <w:szCs w:val="21"/>
        </w:rPr>
      </w:pPr>
      <w:r w:rsidRPr="00871FC0">
        <w:rPr>
          <w:rFonts w:cs="Arial"/>
          <w:sz w:val="21"/>
          <w:szCs w:val="21"/>
        </w:rPr>
        <w:t>Gaseous hydrogen — Fuelling stations Part 5: Dispenser hoses and hose assemblies</w:t>
      </w:r>
    </w:p>
    <w:p w14:paraId="2D5D54BC" w14:textId="77777777" w:rsidR="00871FC0" w:rsidRPr="00871FC0" w:rsidRDefault="00871FC0" w:rsidP="00871FC0">
      <w:pPr>
        <w:spacing w:after="0"/>
        <w:rPr>
          <w:rFonts w:cs="Arial"/>
          <w:sz w:val="21"/>
          <w:szCs w:val="21"/>
        </w:rPr>
      </w:pPr>
      <w:r w:rsidRPr="00871FC0">
        <w:rPr>
          <w:rFonts w:cs="Arial"/>
          <w:sz w:val="21"/>
          <w:szCs w:val="21"/>
        </w:rPr>
        <w:t>ISO 17268:2020 Ed.3</w:t>
      </w:r>
    </w:p>
    <w:p w14:paraId="70886AD0" w14:textId="77777777" w:rsidR="00871FC0" w:rsidRPr="00871FC0" w:rsidRDefault="00871FC0" w:rsidP="00871FC0">
      <w:pPr>
        <w:spacing w:after="0"/>
        <w:rPr>
          <w:rFonts w:cs="Arial"/>
          <w:sz w:val="21"/>
          <w:szCs w:val="21"/>
        </w:rPr>
      </w:pPr>
      <w:r w:rsidRPr="00871FC0">
        <w:rPr>
          <w:rFonts w:cs="Arial"/>
          <w:sz w:val="21"/>
          <w:szCs w:val="21"/>
        </w:rPr>
        <w:t>Gaseous hydrogen land vehicle refuelling connection devices</w:t>
      </w:r>
    </w:p>
    <w:p w14:paraId="3C76A872" w14:textId="77777777" w:rsidR="00871FC0" w:rsidRPr="00871FC0" w:rsidRDefault="00871FC0" w:rsidP="00871FC0">
      <w:pPr>
        <w:spacing w:after="0"/>
        <w:rPr>
          <w:rFonts w:cs="Arial"/>
          <w:sz w:val="21"/>
          <w:szCs w:val="21"/>
        </w:rPr>
      </w:pPr>
      <w:r w:rsidRPr="00871FC0">
        <w:rPr>
          <w:rFonts w:cs="Arial"/>
          <w:sz w:val="21"/>
          <w:szCs w:val="21"/>
        </w:rPr>
        <w:t>Published (Ed.3, 2020)</w:t>
      </w:r>
    </w:p>
    <w:p w14:paraId="192795E4" w14:textId="77777777" w:rsidR="00871FC0" w:rsidRPr="00871FC0" w:rsidRDefault="00871FC0" w:rsidP="001A02D3">
      <w:pPr>
        <w:spacing w:after="0"/>
        <w:rPr>
          <w:rFonts w:eastAsia="SimSun"/>
          <w:color w:val="000000"/>
          <w:sz w:val="21"/>
          <w:szCs w:val="21"/>
          <w:lang w:val="en-AU"/>
        </w:rPr>
      </w:pPr>
    </w:p>
    <w:p w14:paraId="7A8BD464" w14:textId="213DAE1E" w:rsidR="001A02D3" w:rsidRPr="00C94714" w:rsidRDefault="001A02D3" w:rsidP="001A02D3">
      <w:pPr>
        <w:spacing w:before="240" w:line="264" w:lineRule="auto"/>
        <w:ind w:right="-17"/>
        <w:rPr>
          <w:rFonts w:eastAsia="SimSun"/>
          <w:b/>
          <w:bCs/>
          <w:i/>
          <w:iCs/>
          <w:color w:val="FF0000"/>
          <w:sz w:val="21"/>
          <w:szCs w:val="21"/>
          <w:lang w:val="en-AU"/>
        </w:rPr>
      </w:pPr>
      <w:r w:rsidRPr="00C94714">
        <w:rPr>
          <w:rFonts w:eastAsia="SimSun"/>
          <w:b/>
          <w:bCs/>
          <w:i/>
          <w:iCs/>
          <w:color w:val="000000"/>
          <w:sz w:val="21"/>
          <w:szCs w:val="21"/>
          <w:lang w:val="en-AU"/>
        </w:rPr>
        <w:t xml:space="preserve">This document is hereby submitted for </w:t>
      </w:r>
      <w:proofErr w:type="spellStart"/>
      <w:r w:rsidRPr="00C94714">
        <w:rPr>
          <w:rFonts w:eastAsia="SimSun"/>
          <w:b/>
          <w:bCs/>
          <w:i/>
          <w:iCs/>
          <w:color w:val="000000"/>
          <w:sz w:val="21"/>
          <w:szCs w:val="21"/>
          <w:lang w:val="en-AU"/>
        </w:rPr>
        <w:t>ExMC</w:t>
      </w:r>
      <w:proofErr w:type="spellEnd"/>
      <w:r w:rsidRPr="00C94714">
        <w:rPr>
          <w:rFonts w:eastAsia="SimSun"/>
          <w:b/>
          <w:bCs/>
          <w:i/>
          <w:iCs/>
          <w:color w:val="000000"/>
          <w:sz w:val="21"/>
          <w:szCs w:val="21"/>
          <w:lang w:val="en-AU"/>
        </w:rPr>
        <w:t xml:space="preserve"> approval via correspondence using the IECEx on-line voting system. </w:t>
      </w:r>
      <w:proofErr w:type="spellStart"/>
      <w:r w:rsidRPr="00C94714">
        <w:rPr>
          <w:rFonts w:eastAsia="SimSun"/>
          <w:b/>
          <w:bCs/>
          <w:i/>
          <w:iCs/>
          <w:color w:val="000000"/>
          <w:sz w:val="21"/>
          <w:szCs w:val="21"/>
          <w:lang w:val="en-AU"/>
        </w:rPr>
        <w:t>ExMC</w:t>
      </w:r>
      <w:proofErr w:type="spellEnd"/>
      <w:r w:rsidRPr="00C94714">
        <w:rPr>
          <w:rFonts w:eastAsia="SimSun"/>
          <w:b/>
          <w:bCs/>
          <w:i/>
          <w:iCs/>
          <w:color w:val="000000"/>
          <w:sz w:val="21"/>
          <w:szCs w:val="21"/>
          <w:lang w:val="en-AU"/>
        </w:rPr>
        <w:t xml:space="preserve"> Members are requested to submit their vote via the IECEx On-line Ballot System by the closing date </w:t>
      </w:r>
      <w:r w:rsidRPr="00C94714">
        <w:rPr>
          <w:rFonts w:eastAsia="SimSun"/>
          <w:b/>
          <w:bCs/>
          <w:i/>
          <w:iCs/>
          <w:color w:val="FF0000"/>
          <w:sz w:val="21"/>
          <w:szCs w:val="21"/>
          <w:lang w:val="en-AU"/>
        </w:rPr>
        <w:t xml:space="preserve">2025 </w:t>
      </w:r>
      <w:r w:rsidR="00871FC0">
        <w:rPr>
          <w:rFonts w:eastAsia="SimSun"/>
          <w:b/>
          <w:bCs/>
          <w:i/>
          <w:iCs/>
          <w:color w:val="FF0000"/>
          <w:sz w:val="21"/>
          <w:szCs w:val="21"/>
          <w:lang w:val="en-AU"/>
        </w:rPr>
        <w:t>XXXX</w:t>
      </w:r>
    </w:p>
    <w:p w14:paraId="615FF36B" w14:textId="77777777" w:rsidR="001A02D3" w:rsidRPr="00914517" w:rsidRDefault="001A02D3" w:rsidP="001A02D3">
      <w:pPr>
        <w:spacing w:before="240" w:line="264" w:lineRule="auto"/>
        <w:ind w:right="-17"/>
        <w:rPr>
          <w:rFonts w:eastAsia="SimSun"/>
          <w:b/>
          <w:bCs/>
          <w:i/>
          <w:iCs/>
          <w:color w:val="000000"/>
          <w:sz w:val="22"/>
          <w:szCs w:val="22"/>
          <w:lang w:val="en-AU"/>
        </w:rPr>
      </w:pPr>
      <w:r w:rsidRPr="00914517">
        <w:rPr>
          <w:rFonts w:eastAsia="SimSun"/>
          <w:b/>
          <w:bCs/>
          <w:i/>
          <w:iCs/>
          <w:color w:val="000000"/>
          <w:sz w:val="22"/>
          <w:szCs w:val="22"/>
          <w:lang w:val="en-AU"/>
        </w:rPr>
        <w:t>Please refer to OD 050 for guidance on the “IECEx On-line voting system.”</w:t>
      </w:r>
    </w:p>
    <w:p w14:paraId="55EEFCCA" w14:textId="77777777" w:rsidR="001A02D3" w:rsidRPr="00914517" w:rsidRDefault="001A02D3" w:rsidP="001A02D3">
      <w:pPr>
        <w:autoSpaceDE w:val="0"/>
        <w:autoSpaceDN w:val="0"/>
        <w:adjustRightInd w:val="0"/>
        <w:rPr>
          <w:rFonts w:ascii="Brush Script MT" w:hAnsi="Brush Script MT"/>
          <w:b/>
          <w:bCs/>
          <w:i/>
          <w:color w:val="000000"/>
          <w:sz w:val="40"/>
          <w:szCs w:val="40"/>
          <w:lang w:val="en-US"/>
        </w:rPr>
      </w:pPr>
      <w:r w:rsidRPr="00914517">
        <w:rPr>
          <w:rFonts w:ascii="Brush Script MT" w:hAnsi="Brush Script MT"/>
          <w:b/>
          <w:bCs/>
          <w:i/>
          <w:color w:val="000000"/>
          <w:sz w:val="40"/>
          <w:szCs w:val="40"/>
          <w:lang w:val="en-US"/>
        </w:rPr>
        <w:t>Chris Agius</w:t>
      </w:r>
    </w:p>
    <w:p w14:paraId="4C64AAC6" w14:textId="77777777" w:rsidR="001A02D3" w:rsidRPr="00914517" w:rsidRDefault="001A02D3" w:rsidP="001A02D3">
      <w:pPr>
        <w:autoSpaceDE w:val="0"/>
        <w:autoSpaceDN w:val="0"/>
        <w:adjustRightInd w:val="0"/>
        <w:rPr>
          <w:b/>
          <w:bCs/>
          <w:color w:val="000000"/>
          <w:sz w:val="22"/>
          <w:szCs w:val="22"/>
          <w:lang w:val="en-US"/>
        </w:rPr>
      </w:pPr>
      <w:r w:rsidRPr="00914517">
        <w:rPr>
          <w:b/>
          <w:bCs/>
          <w:color w:val="000000"/>
          <w:sz w:val="22"/>
          <w:szCs w:val="22"/>
          <w:lang w:val="en-US"/>
        </w:rPr>
        <w:t>IECEx Secretariat</w:t>
      </w:r>
    </w:p>
    <w:p w14:paraId="4CF83C28" w14:textId="77777777" w:rsidR="001A02D3" w:rsidRPr="00914517" w:rsidRDefault="001A02D3" w:rsidP="001A02D3">
      <w:pPr>
        <w:autoSpaceDE w:val="0"/>
        <w:autoSpaceDN w:val="0"/>
        <w:adjustRightInd w:val="0"/>
        <w:rPr>
          <w:b/>
          <w:bCs/>
          <w:color w:val="000000"/>
          <w:sz w:val="22"/>
          <w:szCs w:val="22"/>
          <w:lang w:val="en-US"/>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1A02D3" w:rsidRPr="001D130D" w14:paraId="536B803F" w14:textId="77777777" w:rsidTr="002977CB">
        <w:tc>
          <w:tcPr>
            <w:tcW w:w="4320" w:type="dxa"/>
            <w:tcBorders>
              <w:top w:val="triple" w:sz="4" w:space="0" w:color="0000FF"/>
              <w:bottom w:val="triple" w:sz="4" w:space="0" w:color="0000FF"/>
            </w:tcBorders>
          </w:tcPr>
          <w:p w14:paraId="6A289648" w14:textId="77777777" w:rsidR="001A02D3" w:rsidRPr="001D130D" w:rsidRDefault="001A02D3" w:rsidP="002977CB">
            <w:pPr>
              <w:autoSpaceDE w:val="0"/>
              <w:autoSpaceDN w:val="0"/>
              <w:adjustRightInd w:val="0"/>
              <w:spacing w:after="0"/>
              <w:rPr>
                <w:b/>
                <w:bCs/>
                <w:color w:val="0000FF"/>
                <w:sz w:val="22"/>
                <w:szCs w:val="22"/>
                <w:lang w:val="en-AU"/>
              </w:rPr>
            </w:pPr>
            <w:r w:rsidRPr="001D130D">
              <w:rPr>
                <w:b/>
                <w:bCs/>
                <w:color w:val="0000FF"/>
                <w:sz w:val="22"/>
                <w:szCs w:val="22"/>
                <w:lang w:val="en-AU"/>
              </w:rPr>
              <w:t>Address:</w:t>
            </w:r>
          </w:p>
          <w:p w14:paraId="321A3A7F" w14:textId="77777777" w:rsidR="001A02D3" w:rsidRPr="001D130D" w:rsidRDefault="001A02D3" w:rsidP="002977CB">
            <w:pPr>
              <w:autoSpaceDE w:val="0"/>
              <w:autoSpaceDN w:val="0"/>
              <w:adjustRightInd w:val="0"/>
              <w:spacing w:after="0"/>
              <w:rPr>
                <w:b/>
                <w:bCs/>
                <w:color w:val="0000FF"/>
                <w:sz w:val="22"/>
                <w:szCs w:val="22"/>
                <w:lang w:val="en-AU"/>
              </w:rPr>
            </w:pPr>
            <w:r w:rsidRPr="001D130D">
              <w:rPr>
                <w:b/>
                <w:bCs/>
                <w:color w:val="0000FF"/>
                <w:sz w:val="22"/>
                <w:szCs w:val="22"/>
                <w:lang w:val="en-AU"/>
              </w:rPr>
              <w:t>Level 17, Angel Place</w:t>
            </w:r>
          </w:p>
          <w:p w14:paraId="3342FB05" w14:textId="77777777" w:rsidR="001A02D3" w:rsidRPr="001D130D" w:rsidRDefault="001A02D3" w:rsidP="002977CB">
            <w:pPr>
              <w:autoSpaceDE w:val="0"/>
              <w:autoSpaceDN w:val="0"/>
              <w:adjustRightInd w:val="0"/>
              <w:spacing w:after="0"/>
              <w:rPr>
                <w:b/>
                <w:bCs/>
                <w:color w:val="0000FF"/>
                <w:sz w:val="22"/>
                <w:szCs w:val="22"/>
                <w:lang w:val="en-AU"/>
              </w:rPr>
            </w:pPr>
            <w:r w:rsidRPr="001D130D">
              <w:rPr>
                <w:b/>
                <w:bCs/>
                <w:color w:val="0000FF"/>
                <w:sz w:val="22"/>
                <w:szCs w:val="22"/>
                <w:lang w:val="en-AU"/>
              </w:rPr>
              <w:t>123 Pitt Street</w:t>
            </w:r>
          </w:p>
          <w:p w14:paraId="2BA4C356" w14:textId="77777777" w:rsidR="001A02D3" w:rsidRPr="001D130D" w:rsidRDefault="001A02D3" w:rsidP="002977CB">
            <w:pPr>
              <w:autoSpaceDE w:val="0"/>
              <w:autoSpaceDN w:val="0"/>
              <w:adjustRightInd w:val="0"/>
              <w:spacing w:after="0"/>
              <w:rPr>
                <w:b/>
                <w:bCs/>
                <w:color w:val="0000FF"/>
                <w:sz w:val="22"/>
                <w:szCs w:val="22"/>
                <w:lang w:val="en-AU"/>
              </w:rPr>
            </w:pPr>
            <w:r w:rsidRPr="001D130D">
              <w:rPr>
                <w:b/>
                <w:bCs/>
                <w:color w:val="0000FF"/>
                <w:sz w:val="22"/>
                <w:szCs w:val="22"/>
                <w:lang w:val="en-AU"/>
              </w:rPr>
              <w:t>Sydney NSW 2000</w:t>
            </w:r>
          </w:p>
          <w:p w14:paraId="6AE68FE2" w14:textId="77777777" w:rsidR="001A02D3" w:rsidRPr="001D130D" w:rsidRDefault="001A02D3" w:rsidP="002977CB">
            <w:pPr>
              <w:autoSpaceDE w:val="0"/>
              <w:autoSpaceDN w:val="0"/>
              <w:adjustRightInd w:val="0"/>
              <w:spacing w:after="0"/>
              <w:rPr>
                <w:b/>
                <w:bCs/>
                <w:color w:val="0000FF"/>
                <w:sz w:val="22"/>
                <w:szCs w:val="22"/>
                <w:lang w:val="en-AU"/>
              </w:rPr>
            </w:pPr>
            <w:r w:rsidRPr="001D130D">
              <w:rPr>
                <w:b/>
                <w:bCs/>
                <w:color w:val="0000FF"/>
                <w:sz w:val="22"/>
                <w:szCs w:val="22"/>
                <w:lang w:val="en-AU"/>
              </w:rPr>
              <w:t>Australia</w:t>
            </w:r>
          </w:p>
          <w:p w14:paraId="2A2AC28B" w14:textId="77777777" w:rsidR="001A02D3" w:rsidRPr="001D130D" w:rsidRDefault="001A02D3" w:rsidP="002977CB">
            <w:pPr>
              <w:autoSpaceDE w:val="0"/>
              <w:autoSpaceDN w:val="0"/>
              <w:adjustRightInd w:val="0"/>
              <w:spacing w:after="0"/>
              <w:rPr>
                <w:b/>
                <w:bCs/>
                <w:color w:val="0000FF"/>
                <w:sz w:val="22"/>
                <w:szCs w:val="22"/>
                <w:lang w:val="en-AU"/>
              </w:rPr>
            </w:pPr>
          </w:p>
        </w:tc>
        <w:tc>
          <w:tcPr>
            <w:tcW w:w="4320" w:type="dxa"/>
            <w:tcBorders>
              <w:top w:val="triple" w:sz="4" w:space="0" w:color="0000FF"/>
              <w:bottom w:val="triple" w:sz="4" w:space="0" w:color="0000FF"/>
            </w:tcBorders>
          </w:tcPr>
          <w:p w14:paraId="457628A3" w14:textId="77777777" w:rsidR="001A02D3" w:rsidRPr="001D130D" w:rsidRDefault="001A02D3" w:rsidP="002977CB">
            <w:pPr>
              <w:autoSpaceDE w:val="0"/>
              <w:autoSpaceDN w:val="0"/>
              <w:adjustRightInd w:val="0"/>
              <w:spacing w:after="0"/>
              <w:rPr>
                <w:b/>
                <w:bCs/>
                <w:color w:val="0000FF"/>
                <w:sz w:val="22"/>
                <w:szCs w:val="22"/>
                <w:lang w:val="en-AU"/>
              </w:rPr>
            </w:pPr>
            <w:r w:rsidRPr="001D130D">
              <w:rPr>
                <w:b/>
                <w:bCs/>
                <w:color w:val="0000FF"/>
                <w:sz w:val="22"/>
                <w:szCs w:val="22"/>
                <w:lang w:val="en-AU"/>
              </w:rPr>
              <w:t>Contact Details:</w:t>
            </w:r>
          </w:p>
          <w:p w14:paraId="6101BC65" w14:textId="77777777" w:rsidR="001A02D3" w:rsidRPr="001D130D" w:rsidRDefault="001A02D3" w:rsidP="002977CB">
            <w:pPr>
              <w:autoSpaceDE w:val="0"/>
              <w:autoSpaceDN w:val="0"/>
              <w:adjustRightInd w:val="0"/>
              <w:spacing w:after="0"/>
              <w:rPr>
                <w:b/>
                <w:bCs/>
                <w:color w:val="0000FF"/>
                <w:sz w:val="22"/>
                <w:szCs w:val="22"/>
                <w:lang w:val="en-AU"/>
              </w:rPr>
            </w:pPr>
            <w:r w:rsidRPr="001D130D">
              <w:rPr>
                <w:b/>
                <w:bCs/>
                <w:color w:val="0000FF"/>
                <w:sz w:val="22"/>
                <w:szCs w:val="22"/>
                <w:lang w:val="en-AU"/>
              </w:rPr>
              <w:t>Tel: +61 2 46 28 4690</w:t>
            </w:r>
          </w:p>
          <w:p w14:paraId="1AA55DF6" w14:textId="77777777" w:rsidR="001A02D3" w:rsidRPr="001D130D" w:rsidRDefault="001A02D3" w:rsidP="002977CB">
            <w:pPr>
              <w:autoSpaceDE w:val="0"/>
              <w:autoSpaceDN w:val="0"/>
              <w:adjustRightInd w:val="0"/>
              <w:spacing w:after="0"/>
              <w:rPr>
                <w:b/>
                <w:bCs/>
                <w:color w:val="0000FF"/>
                <w:sz w:val="22"/>
                <w:szCs w:val="22"/>
                <w:lang w:val="en-AU"/>
              </w:rPr>
            </w:pPr>
            <w:r w:rsidRPr="001D130D">
              <w:rPr>
                <w:b/>
                <w:bCs/>
                <w:color w:val="0000FF"/>
                <w:sz w:val="22"/>
                <w:szCs w:val="22"/>
                <w:lang w:val="en-AU"/>
              </w:rPr>
              <w:t>Fax: +61 2 46 27 5285</w:t>
            </w:r>
          </w:p>
          <w:p w14:paraId="55127617" w14:textId="77777777" w:rsidR="001A02D3" w:rsidRPr="001D130D" w:rsidRDefault="001A02D3" w:rsidP="002977CB">
            <w:pPr>
              <w:autoSpaceDE w:val="0"/>
              <w:autoSpaceDN w:val="0"/>
              <w:adjustRightInd w:val="0"/>
              <w:spacing w:after="0"/>
              <w:rPr>
                <w:b/>
                <w:bCs/>
                <w:color w:val="0000FF"/>
                <w:sz w:val="22"/>
                <w:szCs w:val="22"/>
                <w:lang w:val="en-AU"/>
              </w:rPr>
            </w:pPr>
            <w:r w:rsidRPr="001D130D">
              <w:rPr>
                <w:b/>
                <w:bCs/>
                <w:color w:val="0000FF"/>
                <w:sz w:val="22"/>
                <w:szCs w:val="22"/>
                <w:lang w:val="en-AU"/>
              </w:rPr>
              <w:t>e-mail: info@iecex.com</w:t>
            </w:r>
          </w:p>
          <w:p w14:paraId="40493463" w14:textId="77777777" w:rsidR="001A02D3" w:rsidRPr="001D130D" w:rsidRDefault="001F1CF6" w:rsidP="002977CB">
            <w:pPr>
              <w:autoSpaceDE w:val="0"/>
              <w:autoSpaceDN w:val="0"/>
              <w:adjustRightInd w:val="0"/>
              <w:spacing w:after="0"/>
              <w:rPr>
                <w:b/>
                <w:bCs/>
                <w:color w:val="0000FF"/>
                <w:sz w:val="22"/>
                <w:szCs w:val="22"/>
                <w:lang w:val="en-AU"/>
              </w:rPr>
            </w:pPr>
            <w:hyperlink r:id="rId8" w:history="1">
              <w:r w:rsidR="001A02D3" w:rsidRPr="001D130D">
                <w:rPr>
                  <w:rStyle w:val="Hyperlink"/>
                  <w:b/>
                  <w:bCs/>
                  <w:sz w:val="22"/>
                  <w:szCs w:val="22"/>
                  <w:lang w:val="en-AU"/>
                </w:rPr>
                <w:t>http://www.iecex.com</w:t>
              </w:r>
            </w:hyperlink>
          </w:p>
        </w:tc>
      </w:tr>
    </w:tbl>
    <w:p w14:paraId="15A4ECCD" w14:textId="77777777" w:rsidR="00697D36" w:rsidRDefault="00697D36">
      <w:pPr>
        <w:spacing w:after="0"/>
        <w:rPr>
          <w:b/>
          <w:bCs/>
          <w:spacing w:val="8"/>
          <w:sz w:val="24"/>
          <w:szCs w:val="24"/>
        </w:rPr>
      </w:pPr>
      <w:r>
        <w:br w:type="page"/>
      </w:r>
    </w:p>
    <w:p w14:paraId="04A0D300" w14:textId="5CD294D7" w:rsidR="00BA5D21" w:rsidRPr="00BD6E18" w:rsidRDefault="00BA5D21" w:rsidP="008F0847">
      <w:pPr>
        <w:pStyle w:val="MAIN-TITLE"/>
        <w:ind w:left="720"/>
      </w:pPr>
      <w:r w:rsidRPr="00BD6E18">
        <w:lastRenderedPageBreak/>
        <w:t>IEC System for certification to standards relating to equipment for use in Explosive Atmospheres (IECEx System)</w:t>
      </w:r>
    </w:p>
    <w:p w14:paraId="28CB5861" w14:textId="77777777" w:rsidR="00BA5D21" w:rsidRPr="00BD6E18" w:rsidRDefault="00BA5D21" w:rsidP="00EF7CDD">
      <w:pPr>
        <w:pStyle w:val="MAIN-TITLE"/>
      </w:pPr>
    </w:p>
    <w:p w14:paraId="1C0A4F9E" w14:textId="77777777" w:rsidR="00BA5D21" w:rsidRPr="00BD6E18" w:rsidRDefault="00BA5D21" w:rsidP="00EF7CDD">
      <w:pPr>
        <w:pStyle w:val="MAIN-TITLE"/>
      </w:pPr>
      <w:r w:rsidRPr="00BD6E18">
        <w:t>IECEx Assessment Report Form</w:t>
      </w:r>
      <w:r>
        <w:t>, F-003</w:t>
      </w:r>
    </w:p>
    <w:p w14:paraId="529D13B9" w14:textId="77777777" w:rsidR="00BA5D21" w:rsidRPr="00913966" w:rsidRDefault="00BA5D21" w:rsidP="00EF7CDD">
      <w:pPr>
        <w:pStyle w:val="MAIN-TITLE"/>
      </w:pPr>
    </w:p>
    <w:p w14:paraId="6F0A8A4E" w14:textId="77777777" w:rsidR="00BA5D21" w:rsidRPr="00BD6E18" w:rsidRDefault="00BA5D21" w:rsidP="00EF7CDD">
      <w:pPr>
        <w:pStyle w:val="MAIN-TITLE"/>
        <w:rPr>
          <w:b w:val="0"/>
        </w:rPr>
      </w:pPr>
      <w:r w:rsidRPr="00BD6E18">
        <w:rPr>
          <w:b w:val="0"/>
        </w:rPr>
        <w:t>IECEx assessment report form for use by IECEx assessment teams to report assessments conducted according to the relevant IECEx assessment procedures of:</w:t>
      </w:r>
    </w:p>
    <w:p w14:paraId="0268B3F9" w14:textId="77777777" w:rsidR="00BA5D21" w:rsidRPr="00BD6E18" w:rsidRDefault="00BA5D21" w:rsidP="00EF7CDD">
      <w:pPr>
        <w:pStyle w:val="MAIN-TITLE"/>
        <w:rPr>
          <w:b w:val="0"/>
        </w:rPr>
      </w:pPr>
    </w:p>
    <w:p w14:paraId="05CCFEA6" w14:textId="77777777" w:rsidR="00BA5D21" w:rsidRPr="00BD6E18" w:rsidRDefault="00BA5D21" w:rsidP="006F2F2C">
      <w:pPr>
        <w:pStyle w:val="MAIN-TITLE"/>
        <w:ind w:left="720"/>
        <w:jc w:val="left"/>
        <w:rPr>
          <w:b w:val="0"/>
          <w:bCs w:val="0"/>
        </w:rPr>
      </w:pPr>
      <w:r w:rsidRPr="00BD6E18">
        <w:rPr>
          <w:b w:val="0"/>
          <w:bCs w:val="0"/>
        </w:rPr>
        <w:t>Operational Document IECEx OD 003-2 for the Certified Equipment Scheme</w:t>
      </w:r>
    </w:p>
    <w:p w14:paraId="2451D9B6" w14:textId="77777777" w:rsidR="00BA5D21" w:rsidRPr="00BD6E18" w:rsidRDefault="00BA5D21" w:rsidP="006F2F2C">
      <w:pPr>
        <w:pStyle w:val="MAIN-TITLE"/>
        <w:ind w:left="720"/>
        <w:jc w:val="left"/>
        <w:rPr>
          <w:b w:val="0"/>
          <w:bCs w:val="0"/>
        </w:rPr>
      </w:pPr>
    </w:p>
    <w:p w14:paraId="7319D673" w14:textId="77777777" w:rsidR="00BA5D21" w:rsidRPr="00BD6E18" w:rsidRDefault="00BA5D21" w:rsidP="006F2F2C">
      <w:pPr>
        <w:pStyle w:val="MAIN-TITLE"/>
        <w:ind w:left="720"/>
        <w:jc w:val="left"/>
        <w:rPr>
          <w:b w:val="0"/>
          <w:bCs w:val="0"/>
        </w:rPr>
      </w:pPr>
      <w:r w:rsidRPr="00BD6E18">
        <w:rPr>
          <w:b w:val="0"/>
          <w:bCs w:val="0"/>
        </w:rPr>
        <w:t>Operational Document IECEx OD 316-* for the Certified Service Facility Scheme</w:t>
      </w:r>
    </w:p>
    <w:p w14:paraId="4144E556" w14:textId="77777777" w:rsidR="00BA5D21" w:rsidRPr="00BD6E18" w:rsidRDefault="00BA5D21" w:rsidP="006F2F2C">
      <w:pPr>
        <w:pStyle w:val="MAIN-TITLE"/>
        <w:ind w:left="720"/>
        <w:jc w:val="left"/>
        <w:rPr>
          <w:b w:val="0"/>
          <w:bCs w:val="0"/>
        </w:rPr>
      </w:pPr>
    </w:p>
    <w:p w14:paraId="0B1EF787" w14:textId="77777777" w:rsidR="00BA5D21" w:rsidRPr="00BD6E18" w:rsidRDefault="00BA5D21" w:rsidP="006F2F2C">
      <w:pPr>
        <w:pStyle w:val="MAIN-TITLE"/>
        <w:ind w:left="720"/>
        <w:jc w:val="left"/>
        <w:rPr>
          <w:b w:val="0"/>
          <w:bCs w:val="0"/>
        </w:rPr>
      </w:pPr>
      <w:r w:rsidRPr="00BD6E18">
        <w:rPr>
          <w:b w:val="0"/>
          <w:bCs w:val="0"/>
        </w:rPr>
        <w:t xml:space="preserve">Operational Document IECEx OD 422 for the IECEx Conformity Mark Licensing </w:t>
      </w:r>
      <w:r>
        <w:rPr>
          <w:b w:val="0"/>
          <w:bCs w:val="0"/>
        </w:rPr>
        <w:t>Scheme</w:t>
      </w:r>
    </w:p>
    <w:p w14:paraId="3E0A9D02" w14:textId="77777777" w:rsidR="00BA5D21" w:rsidRPr="00BD6E18" w:rsidRDefault="00BA5D21" w:rsidP="006F2F2C">
      <w:pPr>
        <w:pStyle w:val="MAIN-TITLE"/>
        <w:ind w:left="720"/>
        <w:jc w:val="left"/>
        <w:rPr>
          <w:b w:val="0"/>
          <w:bCs w:val="0"/>
        </w:rPr>
      </w:pPr>
    </w:p>
    <w:p w14:paraId="38361A96" w14:textId="77777777" w:rsidR="00BA5D21" w:rsidRPr="00BD6E18" w:rsidRDefault="00BA5D21" w:rsidP="006F2F2C">
      <w:pPr>
        <w:pStyle w:val="MAIN-TITLE"/>
        <w:ind w:left="720"/>
        <w:jc w:val="left"/>
        <w:rPr>
          <w:b w:val="0"/>
          <w:bCs w:val="0"/>
        </w:rPr>
      </w:pPr>
      <w:r w:rsidRPr="00BD6E18">
        <w:rPr>
          <w:b w:val="0"/>
          <w:bCs w:val="0"/>
        </w:rPr>
        <w:t xml:space="preserve">Operational Document IECEx OD 501 for the </w:t>
      </w:r>
      <w:bookmarkStart w:id="6" w:name="_Hlk38374453"/>
      <w:r w:rsidRPr="00BD6E18">
        <w:rPr>
          <w:b w:val="0"/>
          <w:bCs w:val="0"/>
        </w:rPr>
        <w:t>Personnel Competence Scheme</w:t>
      </w:r>
      <w:bookmarkEnd w:id="6"/>
    </w:p>
    <w:p w14:paraId="0EA6C390" w14:textId="77777777" w:rsidR="00BA5D21" w:rsidRPr="00BD6E18" w:rsidRDefault="00BA5D21" w:rsidP="00EF7CDD">
      <w:pPr>
        <w:pStyle w:val="MAIN-TITLE"/>
        <w:pBdr>
          <w:bottom w:val="single" w:sz="4" w:space="1" w:color="auto"/>
        </w:pBdr>
      </w:pPr>
    </w:p>
    <w:p w14:paraId="2EA92156" w14:textId="77777777" w:rsidR="00BA5D21" w:rsidRPr="00BD6E18" w:rsidRDefault="00BA5D21" w:rsidP="00EF7CDD">
      <w:pPr>
        <w:pStyle w:val="MAIN-TITLE"/>
        <w:pBdr>
          <w:bottom w:val="single" w:sz="4" w:space="1" w:color="auto"/>
        </w:pBdr>
      </w:pPr>
    </w:p>
    <w:p w14:paraId="2970B8A9" w14:textId="77777777" w:rsidR="00BA5D21" w:rsidRPr="00BD6E18" w:rsidRDefault="00BA5D21" w:rsidP="00EF7CDD">
      <w:pPr>
        <w:pStyle w:val="MAIN-TITLE"/>
      </w:pPr>
    </w:p>
    <w:p w14:paraId="6468EBC2" w14:textId="77777777" w:rsidR="00BA5D21" w:rsidRPr="00BD6E18" w:rsidRDefault="00BA5D21" w:rsidP="00EF7CDD">
      <w:pPr>
        <w:pStyle w:val="MAIN-TITLE"/>
      </w:pPr>
    </w:p>
    <w:p w14:paraId="4655FE8E" w14:textId="77777777" w:rsidR="00034ABD" w:rsidRDefault="00BA5D21" w:rsidP="00EF7CDD">
      <w:pPr>
        <w:pStyle w:val="MAIN-TITLE"/>
      </w:pPr>
      <w:r w:rsidRPr="00BD6E18">
        <w:t xml:space="preserve">IECEx </w:t>
      </w:r>
      <w:proofErr w:type="spellStart"/>
      <w:r w:rsidRPr="00BD6E18">
        <w:t>ExCB</w:t>
      </w:r>
      <w:proofErr w:type="spellEnd"/>
      <w:r w:rsidRPr="00BD6E18">
        <w:t>/</w:t>
      </w:r>
      <w:proofErr w:type="spellStart"/>
      <w:r w:rsidRPr="00BD6E18">
        <w:t>ExTL</w:t>
      </w:r>
      <w:proofErr w:type="spellEnd"/>
      <w:r w:rsidRPr="00BD6E18">
        <w:t xml:space="preserve"> assessment report for</w:t>
      </w:r>
    </w:p>
    <w:p w14:paraId="41425D73" w14:textId="77777777" w:rsidR="00034ABD" w:rsidRDefault="00034ABD" w:rsidP="00EF7CDD">
      <w:pPr>
        <w:pStyle w:val="MAIN-TITLE"/>
      </w:pPr>
    </w:p>
    <w:p w14:paraId="730EAF39" w14:textId="27718EBE" w:rsidR="00BA5D21" w:rsidRDefault="00034ABD" w:rsidP="00EF7CDD">
      <w:pPr>
        <w:pStyle w:val="MAIN-TITLE"/>
        <w:rPr>
          <w:color w:val="00B0F0"/>
        </w:rPr>
      </w:pPr>
      <w:bookmarkStart w:id="7" w:name="_Hlk192602510"/>
      <w:r w:rsidRPr="00034ABD">
        <w:rPr>
          <w:color w:val="00B0F0"/>
        </w:rPr>
        <w:t>CSA Group Testing UK Ltd</w:t>
      </w:r>
    </w:p>
    <w:bookmarkEnd w:id="7"/>
    <w:p w14:paraId="57EB9F88" w14:textId="77777777" w:rsidR="007C62E0" w:rsidRPr="00BD6E18" w:rsidRDefault="007C62E0" w:rsidP="00EF7CDD">
      <w:pPr>
        <w:pStyle w:val="MAIN-TITLE"/>
      </w:pPr>
    </w:p>
    <w:p w14:paraId="1565015D" w14:textId="77777777" w:rsidR="00BA5D21" w:rsidRPr="00BD6E18" w:rsidRDefault="00BA5D21" w:rsidP="00EF7CDD">
      <w:pPr>
        <w:pStyle w:val="MAIN-TITLE"/>
      </w:pPr>
    </w:p>
    <w:p w14:paraId="5EF216BD" w14:textId="77777777" w:rsidR="00BA5D21" w:rsidRPr="00BD6E18" w:rsidRDefault="00BA5D21" w:rsidP="00EF7CDD">
      <w:pPr>
        <w:pStyle w:val="MAIN-TITLE"/>
      </w:pPr>
    </w:p>
    <w:p w14:paraId="085F3538" w14:textId="77777777" w:rsidR="00BA5D21" w:rsidRPr="00BD6E18" w:rsidRDefault="00BA5D21" w:rsidP="00EF7CDD">
      <w:pPr>
        <w:pStyle w:val="MAIN-TITLE"/>
      </w:pPr>
    </w:p>
    <w:p w14:paraId="47894FAE" w14:textId="77777777" w:rsidR="00BA5D21" w:rsidRPr="00BD6E18" w:rsidRDefault="00BA5D21" w:rsidP="00EF7CDD">
      <w:pPr>
        <w:pStyle w:val="MAIN-TITLE"/>
      </w:pPr>
    </w:p>
    <w:p w14:paraId="79C291BC" w14:textId="77777777" w:rsidR="00BA5D21" w:rsidRPr="00BD6E18" w:rsidRDefault="00BA5D21" w:rsidP="00EF7CDD">
      <w:pPr>
        <w:pStyle w:val="MAIN-TITLE"/>
      </w:pPr>
    </w:p>
    <w:p w14:paraId="385DDD19" w14:textId="77777777" w:rsidR="00BA5D21" w:rsidRPr="00BD6E18" w:rsidRDefault="00BA5D21" w:rsidP="00EF7CDD">
      <w:pPr>
        <w:pStyle w:val="MAIN-TITLE"/>
      </w:pPr>
    </w:p>
    <w:p w14:paraId="03F7CF0B" w14:textId="77777777" w:rsidR="00BA5D21" w:rsidRPr="00BD6E18" w:rsidRDefault="00BA5D21" w:rsidP="00EF7CDD">
      <w:pPr>
        <w:pStyle w:val="MAIN-TITLE"/>
      </w:pPr>
    </w:p>
    <w:p w14:paraId="18EA121D" w14:textId="77777777" w:rsidR="00BA5D21" w:rsidRPr="00BD6E18" w:rsidRDefault="00BA5D21" w:rsidP="00EF7CDD">
      <w:pPr>
        <w:pStyle w:val="MAIN-TITLE"/>
      </w:pPr>
    </w:p>
    <w:p w14:paraId="66C5B361" w14:textId="77777777" w:rsidR="00BA5D21" w:rsidRPr="00BD6E18" w:rsidRDefault="00BA5D21" w:rsidP="00EF7CDD">
      <w:pPr>
        <w:pStyle w:val="MAIN-TITLE"/>
      </w:pPr>
    </w:p>
    <w:p w14:paraId="497F9011" w14:textId="77777777" w:rsidR="00BA5D21" w:rsidRPr="00BD6E18" w:rsidRDefault="00BA5D21" w:rsidP="00EF7CDD">
      <w:pPr>
        <w:pStyle w:val="MAIN-TITLE"/>
      </w:pPr>
    </w:p>
    <w:p w14:paraId="3DC6B15F" w14:textId="77777777" w:rsidR="00BA5D21" w:rsidRPr="00BD6E18" w:rsidRDefault="00BA5D21" w:rsidP="00EF7CDD">
      <w:pPr>
        <w:pStyle w:val="MAIN-TITLE"/>
      </w:pPr>
    </w:p>
    <w:p w14:paraId="0A8F5126" w14:textId="77777777" w:rsidR="00BA5D21" w:rsidRPr="00BD6E18" w:rsidRDefault="00BA5D21" w:rsidP="00EF7CDD">
      <w:pPr>
        <w:pStyle w:val="MAIN-TITLE"/>
      </w:pPr>
    </w:p>
    <w:p w14:paraId="3728C4CB" w14:textId="77777777" w:rsidR="00BA5D21" w:rsidRPr="00913966" w:rsidRDefault="00BA5D21" w:rsidP="00EF7CDD">
      <w:pPr>
        <w:spacing w:line="260" w:lineRule="exact"/>
        <w:rPr>
          <w:sz w:val="24"/>
          <w:szCs w:val="24"/>
        </w:rPr>
      </w:pPr>
      <w:r w:rsidRPr="00913966">
        <w:rPr>
          <w:rFonts w:eastAsia="SimSun" w:cs="Arial Bold"/>
          <w:sz w:val="18"/>
          <w:szCs w:val="18"/>
        </w:rPr>
        <w:t>INTERNATIONAL</w:t>
      </w:r>
      <w:r w:rsidRPr="00913966">
        <w:rPr>
          <w:rFonts w:eastAsia="SimSun" w:cs="Arial Bold"/>
          <w:sz w:val="18"/>
          <w:szCs w:val="18"/>
        </w:rPr>
        <w:br/>
        <w:t>ELECTROTECHNICAL</w:t>
      </w:r>
      <w:r w:rsidRPr="00913966">
        <w:rPr>
          <w:rFonts w:eastAsia="SimSun" w:cs="Arial Bold"/>
          <w:sz w:val="18"/>
          <w:szCs w:val="18"/>
        </w:rPr>
        <w:br/>
        <w:t>COMMISSION</w:t>
      </w:r>
    </w:p>
    <w:p w14:paraId="32127D1C" w14:textId="77777777" w:rsidR="00BA5D21" w:rsidRPr="00913966" w:rsidRDefault="00BA5D21" w:rsidP="001B0860">
      <w:pPr>
        <w:rPr>
          <w:sz w:val="24"/>
          <w:szCs w:val="24"/>
        </w:rPr>
      </w:pPr>
      <w:r>
        <w:rPr>
          <w:noProof/>
          <w:lang w:eastAsia="en-AU"/>
        </w:rPr>
        <mc:AlternateContent>
          <mc:Choice Requires="wps">
            <w:drawing>
              <wp:anchor distT="4294967295" distB="4294967295" distL="114300" distR="114300" simplePos="0" relativeHeight="251659264" behindDoc="0" locked="0" layoutInCell="1" allowOverlap="1" wp14:anchorId="212B33F8" wp14:editId="11758817">
                <wp:simplePos x="0" y="0"/>
                <wp:positionH relativeFrom="column">
                  <wp:posOffset>66040</wp:posOffset>
                </wp:positionH>
                <wp:positionV relativeFrom="paragraph">
                  <wp:posOffset>47624</wp:posOffset>
                </wp:positionV>
                <wp:extent cx="5679440" cy="0"/>
                <wp:effectExtent l="0" t="0" r="0" b="0"/>
                <wp:wrapNone/>
                <wp:docPr id="2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61AE961A" id="Line 1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3.75pt" to="452.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"/>
            </w:pict>
          </mc:Fallback>
        </mc:AlternateContent>
      </w:r>
    </w:p>
    <w:p w14:paraId="0A565B17" w14:textId="77777777" w:rsidR="00BA5D21" w:rsidRPr="00913966" w:rsidRDefault="00BA5D21" w:rsidP="001B0860">
      <w:pPr>
        <w:rPr>
          <w:sz w:val="24"/>
          <w:szCs w:val="24"/>
        </w:rPr>
      </w:pPr>
    </w:p>
    <w:p w14:paraId="192B8510" w14:textId="5315E72E" w:rsidR="00BA5D21" w:rsidRPr="007C62E0" w:rsidRDefault="00BA5D21" w:rsidP="007C62E0">
      <w:pPr>
        <w:pStyle w:val="MAIN-TITLE"/>
      </w:pPr>
      <w:r w:rsidRPr="00BD6E18">
        <w:br w:type="page"/>
      </w:r>
      <w:r w:rsidRPr="00BD6E18">
        <w:lastRenderedPageBreak/>
        <w:t>CONTENTS</w:t>
      </w:r>
    </w:p>
    <w:p w14:paraId="56EF27C1" w14:textId="6E30EAA9" w:rsidR="003450BB" w:rsidRDefault="00BA5D21">
      <w:pPr>
        <w:pStyle w:val="TOC1"/>
        <w:rPr>
          <w:rFonts w:asciiTheme="minorHAnsi" w:eastAsiaTheme="minorEastAsia" w:hAnsiTheme="minorHAnsi"/>
          <w:spacing w:val="0"/>
          <w:kern w:val="2"/>
          <w:sz w:val="24"/>
          <w:szCs w:val="24"/>
          <w:lang w:val="en-US"/>
          <w14:ligatures w14:val="standardContextual"/>
        </w:rPr>
      </w:pPr>
      <w:r w:rsidRPr="003360C1">
        <w:rPr>
          <w:rFonts w:cs="Arial"/>
          <w:lang w:eastAsia="zh-CN"/>
        </w:rPr>
        <w:fldChar w:fldCharType="begin"/>
      </w:r>
      <w:r w:rsidRPr="00BD6E18">
        <w:instrText xml:space="preserve"> TOC \o "1-3" \h \z \u </w:instrText>
      </w:r>
      <w:r w:rsidRPr="003360C1">
        <w:rPr>
          <w:rFonts w:cs="Arial"/>
          <w:lang w:eastAsia="zh-CN"/>
        </w:rPr>
        <w:fldChar w:fldCharType="separate"/>
      </w:r>
      <w:hyperlink w:anchor="_Toc190375416" w:history="1">
        <w:r w:rsidR="003450BB" w:rsidRPr="009B0762">
          <w:rPr>
            <w:rStyle w:val="Hyperlink"/>
          </w:rPr>
          <w:t>1</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Assessment information</w:t>
        </w:r>
        <w:r w:rsidR="003450BB">
          <w:rPr>
            <w:webHidden/>
          </w:rPr>
          <w:tab/>
        </w:r>
        <w:r w:rsidR="003450BB">
          <w:rPr>
            <w:webHidden/>
          </w:rPr>
          <w:fldChar w:fldCharType="begin"/>
        </w:r>
        <w:r w:rsidR="003450BB">
          <w:rPr>
            <w:webHidden/>
          </w:rPr>
          <w:instrText xml:space="preserve"> PAGEREF _Toc190375416 \h </w:instrText>
        </w:r>
        <w:r w:rsidR="003450BB">
          <w:rPr>
            <w:webHidden/>
          </w:rPr>
        </w:r>
        <w:r w:rsidR="003450BB">
          <w:rPr>
            <w:webHidden/>
          </w:rPr>
          <w:fldChar w:fldCharType="separate"/>
        </w:r>
        <w:r w:rsidR="00500B3A">
          <w:rPr>
            <w:webHidden/>
          </w:rPr>
          <w:t>6</w:t>
        </w:r>
        <w:r w:rsidR="003450BB">
          <w:rPr>
            <w:webHidden/>
          </w:rPr>
          <w:fldChar w:fldCharType="end"/>
        </w:r>
      </w:hyperlink>
    </w:p>
    <w:p w14:paraId="2FD501F6" w14:textId="561DA351"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417" w:history="1">
        <w:r w:rsidR="003450BB" w:rsidRPr="009B0762">
          <w:rPr>
            <w:rStyle w:val="Hyperlink"/>
          </w:rPr>
          <w:t>1.1</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Type of body covered by this assessment:</w:t>
        </w:r>
        <w:r w:rsidR="003450BB">
          <w:rPr>
            <w:webHidden/>
          </w:rPr>
          <w:tab/>
        </w:r>
        <w:r w:rsidR="003450BB">
          <w:rPr>
            <w:webHidden/>
          </w:rPr>
          <w:fldChar w:fldCharType="begin"/>
        </w:r>
        <w:r w:rsidR="003450BB">
          <w:rPr>
            <w:webHidden/>
          </w:rPr>
          <w:instrText xml:space="preserve"> PAGEREF _Toc190375417 \h </w:instrText>
        </w:r>
        <w:r w:rsidR="003450BB">
          <w:rPr>
            <w:webHidden/>
          </w:rPr>
        </w:r>
        <w:r w:rsidR="003450BB">
          <w:rPr>
            <w:webHidden/>
          </w:rPr>
          <w:fldChar w:fldCharType="separate"/>
        </w:r>
        <w:r w:rsidR="00500B3A">
          <w:rPr>
            <w:webHidden/>
          </w:rPr>
          <w:t>6</w:t>
        </w:r>
        <w:r w:rsidR="003450BB">
          <w:rPr>
            <w:webHidden/>
          </w:rPr>
          <w:fldChar w:fldCharType="end"/>
        </w:r>
      </w:hyperlink>
    </w:p>
    <w:p w14:paraId="19B914F5" w14:textId="70896ADB"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418" w:history="1">
        <w:r w:rsidR="003450BB" w:rsidRPr="009B0762">
          <w:rPr>
            <w:rStyle w:val="Hyperlink"/>
          </w:rPr>
          <w:t>1.2</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Type of assessment:</w:t>
        </w:r>
        <w:r w:rsidR="003450BB">
          <w:rPr>
            <w:webHidden/>
          </w:rPr>
          <w:tab/>
        </w:r>
        <w:r w:rsidR="003450BB">
          <w:rPr>
            <w:webHidden/>
          </w:rPr>
          <w:fldChar w:fldCharType="begin"/>
        </w:r>
        <w:r w:rsidR="003450BB">
          <w:rPr>
            <w:webHidden/>
          </w:rPr>
          <w:instrText xml:space="preserve"> PAGEREF _Toc190375418 \h </w:instrText>
        </w:r>
        <w:r w:rsidR="003450BB">
          <w:rPr>
            <w:webHidden/>
          </w:rPr>
        </w:r>
        <w:r w:rsidR="003450BB">
          <w:rPr>
            <w:webHidden/>
          </w:rPr>
          <w:fldChar w:fldCharType="separate"/>
        </w:r>
        <w:r w:rsidR="00500B3A">
          <w:rPr>
            <w:webHidden/>
          </w:rPr>
          <w:t>6</w:t>
        </w:r>
        <w:r w:rsidR="003450BB">
          <w:rPr>
            <w:webHidden/>
          </w:rPr>
          <w:fldChar w:fldCharType="end"/>
        </w:r>
      </w:hyperlink>
    </w:p>
    <w:p w14:paraId="6C65C5A1" w14:textId="01480DA2"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419" w:history="1">
        <w:r w:rsidR="003450BB" w:rsidRPr="009B0762">
          <w:rPr>
            <w:rStyle w:val="Hyperlink"/>
          </w:rPr>
          <w:t>1.3</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Details of body</w:t>
        </w:r>
        <w:r w:rsidR="003450BB">
          <w:rPr>
            <w:webHidden/>
          </w:rPr>
          <w:tab/>
        </w:r>
        <w:r w:rsidR="003450BB">
          <w:rPr>
            <w:webHidden/>
          </w:rPr>
          <w:fldChar w:fldCharType="begin"/>
        </w:r>
        <w:r w:rsidR="003450BB">
          <w:rPr>
            <w:webHidden/>
          </w:rPr>
          <w:instrText xml:space="preserve"> PAGEREF _Toc190375419 \h </w:instrText>
        </w:r>
        <w:r w:rsidR="003450BB">
          <w:rPr>
            <w:webHidden/>
          </w:rPr>
        </w:r>
        <w:r w:rsidR="003450BB">
          <w:rPr>
            <w:webHidden/>
          </w:rPr>
          <w:fldChar w:fldCharType="separate"/>
        </w:r>
        <w:r w:rsidR="00500B3A">
          <w:rPr>
            <w:webHidden/>
          </w:rPr>
          <w:t>6</w:t>
        </w:r>
        <w:r w:rsidR="003450BB">
          <w:rPr>
            <w:webHidden/>
          </w:rPr>
          <w:fldChar w:fldCharType="end"/>
        </w:r>
      </w:hyperlink>
    </w:p>
    <w:p w14:paraId="175BAE66" w14:textId="4B5C09E2" w:rsidR="003450BB" w:rsidRDefault="001F1CF6">
      <w:pPr>
        <w:pStyle w:val="TOC3"/>
        <w:rPr>
          <w:rFonts w:asciiTheme="minorHAnsi" w:eastAsiaTheme="minorEastAsia" w:hAnsiTheme="minorHAnsi"/>
          <w:spacing w:val="0"/>
          <w:kern w:val="2"/>
          <w:sz w:val="24"/>
          <w:szCs w:val="24"/>
          <w:lang w:val="en-US"/>
          <w14:ligatures w14:val="standardContextual"/>
        </w:rPr>
      </w:pPr>
      <w:hyperlink w:anchor="_Toc190375420" w:history="1">
        <w:r w:rsidR="003450BB" w:rsidRPr="009B0762">
          <w:rPr>
            <w:rStyle w:val="Hyperlink"/>
          </w:rPr>
          <w:t>1.3.1</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Country</w:t>
        </w:r>
        <w:r w:rsidR="003450BB">
          <w:rPr>
            <w:webHidden/>
          </w:rPr>
          <w:tab/>
        </w:r>
        <w:r w:rsidR="003450BB">
          <w:rPr>
            <w:webHidden/>
          </w:rPr>
          <w:fldChar w:fldCharType="begin"/>
        </w:r>
        <w:r w:rsidR="003450BB">
          <w:rPr>
            <w:webHidden/>
          </w:rPr>
          <w:instrText xml:space="preserve"> PAGEREF _Toc190375420 \h </w:instrText>
        </w:r>
        <w:r w:rsidR="003450BB">
          <w:rPr>
            <w:webHidden/>
          </w:rPr>
        </w:r>
        <w:r w:rsidR="003450BB">
          <w:rPr>
            <w:webHidden/>
          </w:rPr>
          <w:fldChar w:fldCharType="separate"/>
        </w:r>
        <w:r w:rsidR="00500B3A">
          <w:rPr>
            <w:webHidden/>
          </w:rPr>
          <w:t>6</w:t>
        </w:r>
        <w:r w:rsidR="003450BB">
          <w:rPr>
            <w:webHidden/>
          </w:rPr>
          <w:fldChar w:fldCharType="end"/>
        </w:r>
      </w:hyperlink>
    </w:p>
    <w:p w14:paraId="333E2ABD" w14:textId="22F39EBA" w:rsidR="003450BB" w:rsidRDefault="001F1CF6">
      <w:pPr>
        <w:pStyle w:val="TOC3"/>
        <w:rPr>
          <w:rFonts w:asciiTheme="minorHAnsi" w:eastAsiaTheme="minorEastAsia" w:hAnsiTheme="minorHAnsi"/>
          <w:spacing w:val="0"/>
          <w:kern w:val="2"/>
          <w:sz w:val="24"/>
          <w:szCs w:val="24"/>
          <w:lang w:val="en-US"/>
          <w14:ligatures w14:val="standardContextual"/>
        </w:rPr>
      </w:pPr>
      <w:hyperlink w:anchor="_Toc190375421" w:history="1">
        <w:r w:rsidR="003450BB" w:rsidRPr="009B0762">
          <w:rPr>
            <w:rStyle w:val="Hyperlink"/>
          </w:rPr>
          <w:t>1.3.2</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Name of body</w:t>
        </w:r>
        <w:r w:rsidR="003450BB">
          <w:rPr>
            <w:webHidden/>
          </w:rPr>
          <w:tab/>
        </w:r>
        <w:r w:rsidR="003450BB">
          <w:rPr>
            <w:webHidden/>
          </w:rPr>
          <w:fldChar w:fldCharType="begin"/>
        </w:r>
        <w:r w:rsidR="003450BB">
          <w:rPr>
            <w:webHidden/>
          </w:rPr>
          <w:instrText xml:space="preserve"> PAGEREF _Toc190375421 \h </w:instrText>
        </w:r>
        <w:r w:rsidR="003450BB">
          <w:rPr>
            <w:webHidden/>
          </w:rPr>
        </w:r>
        <w:r w:rsidR="003450BB">
          <w:rPr>
            <w:webHidden/>
          </w:rPr>
          <w:fldChar w:fldCharType="separate"/>
        </w:r>
        <w:r w:rsidR="00500B3A">
          <w:rPr>
            <w:webHidden/>
          </w:rPr>
          <w:t>6</w:t>
        </w:r>
        <w:r w:rsidR="003450BB">
          <w:rPr>
            <w:webHidden/>
          </w:rPr>
          <w:fldChar w:fldCharType="end"/>
        </w:r>
      </w:hyperlink>
    </w:p>
    <w:p w14:paraId="72FA6A86" w14:textId="2DC69074" w:rsidR="003450BB" w:rsidRDefault="001F1CF6">
      <w:pPr>
        <w:pStyle w:val="TOC3"/>
        <w:rPr>
          <w:rFonts w:asciiTheme="minorHAnsi" w:eastAsiaTheme="minorEastAsia" w:hAnsiTheme="minorHAnsi"/>
          <w:spacing w:val="0"/>
          <w:kern w:val="2"/>
          <w:sz w:val="24"/>
          <w:szCs w:val="24"/>
          <w:lang w:val="en-US"/>
          <w14:ligatures w14:val="standardContextual"/>
        </w:rPr>
      </w:pPr>
      <w:hyperlink w:anchor="_Toc190375422" w:history="1">
        <w:r w:rsidR="003450BB" w:rsidRPr="009B0762">
          <w:rPr>
            <w:rStyle w:val="Hyperlink"/>
          </w:rPr>
          <w:t>1.3.3</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Name and title of nominated principal contact</w:t>
        </w:r>
        <w:r w:rsidR="003450BB">
          <w:rPr>
            <w:webHidden/>
          </w:rPr>
          <w:tab/>
        </w:r>
        <w:r w:rsidR="003450BB">
          <w:rPr>
            <w:webHidden/>
          </w:rPr>
          <w:fldChar w:fldCharType="begin"/>
        </w:r>
        <w:r w:rsidR="003450BB">
          <w:rPr>
            <w:webHidden/>
          </w:rPr>
          <w:instrText xml:space="preserve"> PAGEREF _Toc190375422 \h </w:instrText>
        </w:r>
        <w:r w:rsidR="003450BB">
          <w:rPr>
            <w:webHidden/>
          </w:rPr>
        </w:r>
        <w:r w:rsidR="003450BB">
          <w:rPr>
            <w:webHidden/>
          </w:rPr>
          <w:fldChar w:fldCharType="separate"/>
        </w:r>
        <w:r w:rsidR="00500B3A">
          <w:rPr>
            <w:webHidden/>
          </w:rPr>
          <w:t>6</w:t>
        </w:r>
        <w:r w:rsidR="003450BB">
          <w:rPr>
            <w:webHidden/>
          </w:rPr>
          <w:fldChar w:fldCharType="end"/>
        </w:r>
      </w:hyperlink>
    </w:p>
    <w:p w14:paraId="0BD59D08" w14:textId="7981681A"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423" w:history="1">
        <w:r w:rsidR="003450BB" w:rsidRPr="009B0762">
          <w:rPr>
            <w:rStyle w:val="Hyperlink"/>
          </w:rPr>
          <w:t>1.4</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Assessment information</w:t>
        </w:r>
        <w:r w:rsidR="003450BB">
          <w:rPr>
            <w:webHidden/>
          </w:rPr>
          <w:tab/>
        </w:r>
        <w:r w:rsidR="003450BB">
          <w:rPr>
            <w:webHidden/>
          </w:rPr>
          <w:fldChar w:fldCharType="begin"/>
        </w:r>
        <w:r w:rsidR="003450BB">
          <w:rPr>
            <w:webHidden/>
          </w:rPr>
          <w:instrText xml:space="preserve"> PAGEREF _Toc190375423 \h </w:instrText>
        </w:r>
        <w:r w:rsidR="003450BB">
          <w:rPr>
            <w:webHidden/>
          </w:rPr>
        </w:r>
        <w:r w:rsidR="003450BB">
          <w:rPr>
            <w:webHidden/>
          </w:rPr>
          <w:fldChar w:fldCharType="separate"/>
        </w:r>
        <w:r w:rsidR="00500B3A">
          <w:rPr>
            <w:webHidden/>
          </w:rPr>
          <w:t>6</w:t>
        </w:r>
        <w:r w:rsidR="003450BB">
          <w:rPr>
            <w:webHidden/>
          </w:rPr>
          <w:fldChar w:fldCharType="end"/>
        </w:r>
      </w:hyperlink>
    </w:p>
    <w:p w14:paraId="1CF5E33F" w14:textId="15FD89FA" w:rsidR="003450BB" w:rsidRDefault="001F1CF6">
      <w:pPr>
        <w:pStyle w:val="TOC3"/>
        <w:rPr>
          <w:rFonts w:asciiTheme="minorHAnsi" w:eastAsiaTheme="minorEastAsia" w:hAnsiTheme="minorHAnsi"/>
          <w:spacing w:val="0"/>
          <w:kern w:val="2"/>
          <w:sz w:val="24"/>
          <w:szCs w:val="24"/>
          <w:lang w:val="en-US"/>
          <w14:ligatures w14:val="standardContextual"/>
        </w:rPr>
      </w:pPr>
      <w:hyperlink w:anchor="_Toc190375424" w:history="1">
        <w:r w:rsidR="003450BB" w:rsidRPr="009B0762">
          <w:rPr>
            <w:rStyle w:val="Hyperlink"/>
          </w:rPr>
          <w:t>1.4.1</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Members of the assessment team</w:t>
        </w:r>
        <w:r w:rsidR="003450BB">
          <w:rPr>
            <w:webHidden/>
          </w:rPr>
          <w:tab/>
        </w:r>
        <w:r w:rsidR="003450BB">
          <w:rPr>
            <w:webHidden/>
          </w:rPr>
          <w:fldChar w:fldCharType="begin"/>
        </w:r>
        <w:r w:rsidR="003450BB">
          <w:rPr>
            <w:webHidden/>
          </w:rPr>
          <w:instrText xml:space="preserve"> PAGEREF _Toc190375424 \h </w:instrText>
        </w:r>
        <w:r w:rsidR="003450BB">
          <w:rPr>
            <w:webHidden/>
          </w:rPr>
        </w:r>
        <w:r w:rsidR="003450BB">
          <w:rPr>
            <w:webHidden/>
          </w:rPr>
          <w:fldChar w:fldCharType="separate"/>
        </w:r>
        <w:r w:rsidR="00500B3A">
          <w:rPr>
            <w:webHidden/>
          </w:rPr>
          <w:t>6</w:t>
        </w:r>
        <w:r w:rsidR="003450BB">
          <w:rPr>
            <w:webHidden/>
          </w:rPr>
          <w:fldChar w:fldCharType="end"/>
        </w:r>
      </w:hyperlink>
    </w:p>
    <w:p w14:paraId="201BA93A" w14:textId="6EEFDF4C" w:rsidR="003450BB" w:rsidRDefault="001F1CF6">
      <w:pPr>
        <w:pStyle w:val="TOC3"/>
        <w:rPr>
          <w:rFonts w:asciiTheme="minorHAnsi" w:eastAsiaTheme="minorEastAsia" w:hAnsiTheme="minorHAnsi"/>
          <w:spacing w:val="0"/>
          <w:kern w:val="2"/>
          <w:sz w:val="24"/>
          <w:szCs w:val="24"/>
          <w:lang w:val="en-US"/>
          <w14:ligatures w14:val="standardContextual"/>
        </w:rPr>
      </w:pPr>
      <w:hyperlink w:anchor="_Toc190375425" w:history="1">
        <w:r w:rsidR="003450BB" w:rsidRPr="009B0762">
          <w:rPr>
            <w:rStyle w:val="Hyperlink"/>
          </w:rPr>
          <w:t>1.4.2</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Place(s) of assessment</w:t>
        </w:r>
        <w:r w:rsidR="003450BB">
          <w:rPr>
            <w:webHidden/>
          </w:rPr>
          <w:tab/>
        </w:r>
        <w:r w:rsidR="003450BB">
          <w:rPr>
            <w:webHidden/>
          </w:rPr>
          <w:fldChar w:fldCharType="begin"/>
        </w:r>
        <w:r w:rsidR="003450BB">
          <w:rPr>
            <w:webHidden/>
          </w:rPr>
          <w:instrText xml:space="preserve"> PAGEREF _Toc190375425 \h </w:instrText>
        </w:r>
        <w:r w:rsidR="003450BB">
          <w:rPr>
            <w:webHidden/>
          </w:rPr>
        </w:r>
        <w:r w:rsidR="003450BB">
          <w:rPr>
            <w:webHidden/>
          </w:rPr>
          <w:fldChar w:fldCharType="separate"/>
        </w:r>
        <w:r w:rsidR="00500B3A">
          <w:rPr>
            <w:webHidden/>
          </w:rPr>
          <w:t>7</w:t>
        </w:r>
        <w:r w:rsidR="003450BB">
          <w:rPr>
            <w:webHidden/>
          </w:rPr>
          <w:fldChar w:fldCharType="end"/>
        </w:r>
      </w:hyperlink>
    </w:p>
    <w:p w14:paraId="6037D888" w14:textId="6C5493E2" w:rsidR="003450BB" w:rsidRDefault="001F1CF6">
      <w:pPr>
        <w:pStyle w:val="TOC3"/>
        <w:rPr>
          <w:rFonts w:asciiTheme="minorHAnsi" w:eastAsiaTheme="minorEastAsia" w:hAnsiTheme="minorHAnsi"/>
          <w:spacing w:val="0"/>
          <w:kern w:val="2"/>
          <w:sz w:val="24"/>
          <w:szCs w:val="24"/>
          <w:lang w:val="en-US"/>
          <w14:ligatures w14:val="standardContextual"/>
        </w:rPr>
      </w:pPr>
      <w:hyperlink w:anchor="_Toc190375426" w:history="1">
        <w:r w:rsidR="003450BB" w:rsidRPr="009B0762">
          <w:rPr>
            <w:rStyle w:val="Hyperlink"/>
          </w:rPr>
          <w:t>1.4.3</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Assessment date(s)</w:t>
        </w:r>
        <w:r w:rsidR="003450BB">
          <w:rPr>
            <w:webHidden/>
          </w:rPr>
          <w:tab/>
        </w:r>
        <w:r w:rsidR="003450BB">
          <w:rPr>
            <w:webHidden/>
          </w:rPr>
          <w:fldChar w:fldCharType="begin"/>
        </w:r>
        <w:r w:rsidR="003450BB">
          <w:rPr>
            <w:webHidden/>
          </w:rPr>
          <w:instrText xml:space="preserve"> PAGEREF _Toc190375426 \h </w:instrText>
        </w:r>
        <w:r w:rsidR="003450BB">
          <w:rPr>
            <w:webHidden/>
          </w:rPr>
        </w:r>
        <w:r w:rsidR="003450BB">
          <w:rPr>
            <w:webHidden/>
          </w:rPr>
          <w:fldChar w:fldCharType="separate"/>
        </w:r>
        <w:r w:rsidR="00500B3A">
          <w:rPr>
            <w:webHidden/>
          </w:rPr>
          <w:t>7</w:t>
        </w:r>
        <w:r w:rsidR="003450BB">
          <w:rPr>
            <w:webHidden/>
          </w:rPr>
          <w:fldChar w:fldCharType="end"/>
        </w:r>
      </w:hyperlink>
    </w:p>
    <w:p w14:paraId="597AB7AA" w14:textId="567ECC73"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427" w:history="1">
        <w:r w:rsidR="003450BB" w:rsidRPr="009B0762">
          <w:rPr>
            <w:rStyle w:val="Hyperlink"/>
          </w:rPr>
          <w:t>1.5</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Application information and background information on the assessment</w:t>
        </w:r>
        <w:r w:rsidR="003450BB">
          <w:rPr>
            <w:webHidden/>
          </w:rPr>
          <w:tab/>
        </w:r>
        <w:r w:rsidR="003450BB">
          <w:rPr>
            <w:webHidden/>
          </w:rPr>
          <w:fldChar w:fldCharType="begin"/>
        </w:r>
        <w:r w:rsidR="003450BB">
          <w:rPr>
            <w:webHidden/>
          </w:rPr>
          <w:instrText xml:space="preserve"> PAGEREF _Toc190375427 \h </w:instrText>
        </w:r>
        <w:r w:rsidR="003450BB">
          <w:rPr>
            <w:webHidden/>
          </w:rPr>
        </w:r>
        <w:r w:rsidR="003450BB">
          <w:rPr>
            <w:webHidden/>
          </w:rPr>
          <w:fldChar w:fldCharType="separate"/>
        </w:r>
        <w:r w:rsidR="00500B3A">
          <w:rPr>
            <w:webHidden/>
          </w:rPr>
          <w:t>7</w:t>
        </w:r>
        <w:r w:rsidR="003450BB">
          <w:rPr>
            <w:webHidden/>
          </w:rPr>
          <w:fldChar w:fldCharType="end"/>
        </w:r>
      </w:hyperlink>
    </w:p>
    <w:p w14:paraId="53E4E1ED" w14:textId="343DB83D"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428" w:history="1">
        <w:r w:rsidR="003450BB" w:rsidRPr="009B0762">
          <w:rPr>
            <w:rStyle w:val="Hyperlink"/>
          </w:rPr>
          <w:t>1.6</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Scopes</w:t>
        </w:r>
        <w:r w:rsidR="003450BB">
          <w:rPr>
            <w:webHidden/>
          </w:rPr>
          <w:tab/>
        </w:r>
        <w:r w:rsidR="003450BB">
          <w:rPr>
            <w:webHidden/>
          </w:rPr>
          <w:fldChar w:fldCharType="begin"/>
        </w:r>
        <w:r w:rsidR="003450BB">
          <w:rPr>
            <w:webHidden/>
          </w:rPr>
          <w:instrText xml:space="preserve"> PAGEREF _Toc190375428 \h </w:instrText>
        </w:r>
        <w:r w:rsidR="003450BB">
          <w:rPr>
            <w:webHidden/>
          </w:rPr>
        </w:r>
        <w:r w:rsidR="003450BB">
          <w:rPr>
            <w:webHidden/>
          </w:rPr>
          <w:fldChar w:fldCharType="separate"/>
        </w:r>
        <w:r w:rsidR="00500B3A">
          <w:rPr>
            <w:webHidden/>
          </w:rPr>
          <w:t>7</w:t>
        </w:r>
        <w:r w:rsidR="003450BB">
          <w:rPr>
            <w:webHidden/>
          </w:rPr>
          <w:fldChar w:fldCharType="end"/>
        </w:r>
      </w:hyperlink>
    </w:p>
    <w:p w14:paraId="0EBC33E4" w14:textId="55400F63" w:rsidR="003450BB" w:rsidRDefault="001F1CF6">
      <w:pPr>
        <w:pStyle w:val="TOC3"/>
        <w:rPr>
          <w:rFonts w:asciiTheme="minorHAnsi" w:eastAsiaTheme="minorEastAsia" w:hAnsiTheme="minorHAnsi"/>
          <w:spacing w:val="0"/>
          <w:kern w:val="2"/>
          <w:sz w:val="24"/>
          <w:szCs w:val="24"/>
          <w:lang w:val="en-US"/>
          <w14:ligatures w14:val="standardContextual"/>
        </w:rPr>
      </w:pPr>
      <w:hyperlink w:anchor="_Toc190375429" w:history="1">
        <w:r w:rsidR="003450BB" w:rsidRPr="009B0762">
          <w:rPr>
            <w:rStyle w:val="Hyperlink"/>
          </w:rPr>
          <w:t>1.6.1</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ExCB scope for equipment certification scheme</w:t>
        </w:r>
        <w:r w:rsidR="003450BB">
          <w:rPr>
            <w:webHidden/>
          </w:rPr>
          <w:tab/>
        </w:r>
        <w:r w:rsidR="003450BB">
          <w:rPr>
            <w:webHidden/>
          </w:rPr>
          <w:fldChar w:fldCharType="begin"/>
        </w:r>
        <w:r w:rsidR="003450BB">
          <w:rPr>
            <w:webHidden/>
          </w:rPr>
          <w:instrText xml:space="preserve"> PAGEREF _Toc190375429 \h </w:instrText>
        </w:r>
        <w:r w:rsidR="003450BB">
          <w:rPr>
            <w:webHidden/>
          </w:rPr>
        </w:r>
        <w:r w:rsidR="003450BB">
          <w:rPr>
            <w:webHidden/>
          </w:rPr>
          <w:fldChar w:fldCharType="separate"/>
        </w:r>
        <w:r w:rsidR="00500B3A">
          <w:rPr>
            <w:webHidden/>
          </w:rPr>
          <w:t>7</w:t>
        </w:r>
        <w:r w:rsidR="003450BB">
          <w:rPr>
            <w:webHidden/>
          </w:rPr>
          <w:fldChar w:fldCharType="end"/>
        </w:r>
      </w:hyperlink>
    </w:p>
    <w:p w14:paraId="651F6FCB" w14:textId="11971029" w:rsidR="003450BB" w:rsidRDefault="001F1CF6">
      <w:pPr>
        <w:pStyle w:val="TOC3"/>
        <w:rPr>
          <w:rFonts w:asciiTheme="minorHAnsi" w:eastAsiaTheme="minorEastAsia" w:hAnsiTheme="minorHAnsi"/>
          <w:spacing w:val="0"/>
          <w:kern w:val="2"/>
          <w:sz w:val="24"/>
          <w:szCs w:val="24"/>
          <w:lang w:val="en-US"/>
          <w14:ligatures w14:val="standardContextual"/>
        </w:rPr>
      </w:pPr>
      <w:hyperlink w:anchor="_Toc190375430" w:history="1">
        <w:r w:rsidR="003450BB" w:rsidRPr="009B0762">
          <w:rPr>
            <w:rStyle w:val="Hyperlink"/>
          </w:rPr>
          <w:t>1.6.2</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ExTL scope</w:t>
        </w:r>
        <w:r w:rsidR="003450BB">
          <w:rPr>
            <w:webHidden/>
          </w:rPr>
          <w:tab/>
        </w:r>
        <w:r w:rsidR="003450BB">
          <w:rPr>
            <w:webHidden/>
          </w:rPr>
          <w:fldChar w:fldCharType="begin"/>
        </w:r>
        <w:r w:rsidR="003450BB">
          <w:rPr>
            <w:webHidden/>
          </w:rPr>
          <w:instrText xml:space="preserve"> PAGEREF _Toc190375430 \h </w:instrText>
        </w:r>
        <w:r w:rsidR="003450BB">
          <w:rPr>
            <w:webHidden/>
          </w:rPr>
        </w:r>
        <w:r w:rsidR="003450BB">
          <w:rPr>
            <w:webHidden/>
          </w:rPr>
          <w:fldChar w:fldCharType="separate"/>
        </w:r>
        <w:r w:rsidR="00500B3A">
          <w:rPr>
            <w:webHidden/>
          </w:rPr>
          <w:t>7</w:t>
        </w:r>
        <w:r w:rsidR="003450BB">
          <w:rPr>
            <w:webHidden/>
          </w:rPr>
          <w:fldChar w:fldCharType="end"/>
        </w:r>
      </w:hyperlink>
    </w:p>
    <w:p w14:paraId="0210A0E8" w14:textId="20801F1E" w:rsidR="003450BB" w:rsidRDefault="001F1CF6">
      <w:pPr>
        <w:pStyle w:val="TOC3"/>
        <w:rPr>
          <w:rFonts w:asciiTheme="minorHAnsi" w:eastAsiaTheme="minorEastAsia" w:hAnsiTheme="minorHAnsi"/>
          <w:spacing w:val="0"/>
          <w:kern w:val="2"/>
          <w:sz w:val="24"/>
          <w:szCs w:val="24"/>
          <w:lang w:val="en-US"/>
          <w14:ligatures w14:val="standardContextual"/>
        </w:rPr>
      </w:pPr>
      <w:hyperlink w:anchor="_Toc190375431" w:history="1">
        <w:r w:rsidR="003450BB" w:rsidRPr="009B0762">
          <w:rPr>
            <w:rStyle w:val="Hyperlink"/>
          </w:rPr>
          <w:t>1.6.3</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ATF Scope</w:t>
        </w:r>
        <w:r w:rsidR="003450BB">
          <w:rPr>
            <w:webHidden/>
          </w:rPr>
          <w:tab/>
        </w:r>
        <w:r w:rsidR="003450BB">
          <w:rPr>
            <w:webHidden/>
          </w:rPr>
          <w:fldChar w:fldCharType="begin"/>
        </w:r>
        <w:r w:rsidR="003450BB">
          <w:rPr>
            <w:webHidden/>
          </w:rPr>
          <w:instrText xml:space="preserve"> PAGEREF _Toc190375431 \h </w:instrText>
        </w:r>
        <w:r w:rsidR="003450BB">
          <w:rPr>
            <w:webHidden/>
          </w:rPr>
        </w:r>
        <w:r w:rsidR="003450BB">
          <w:rPr>
            <w:webHidden/>
          </w:rPr>
          <w:fldChar w:fldCharType="separate"/>
        </w:r>
        <w:r w:rsidR="00500B3A">
          <w:rPr>
            <w:webHidden/>
          </w:rPr>
          <w:t>7</w:t>
        </w:r>
        <w:r w:rsidR="003450BB">
          <w:rPr>
            <w:webHidden/>
          </w:rPr>
          <w:fldChar w:fldCharType="end"/>
        </w:r>
      </w:hyperlink>
    </w:p>
    <w:p w14:paraId="52F995CF" w14:textId="4C679671" w:rsidR="003450BB" w:rsidRDefault="001F1CF6">
      <w:pPr>
        <w:pStyle w:val="TOC3"/>
        <w:rPr>
          <w:rFonts w:asciiTheme="minorHAnsi" w:eastAsiaTheme="minorEastAsia" w:hAnsiTheme="minorHAnsi"/>
          <w:spacing w:val="0"/>
          <w:kern w:val="2"/>
          <w:sz w:val="24"/>
          <w:szCs w:val="24"/>
          <w:lang w:val="en-US"/>
          <w14:ligatures w14:val="standardContextual"/>
        </w:rPr>
      </w:pPr>
      <w:hyperlink w:anchor="_Toc190375432" w:history="1">
        <w:r w:rsidR="003450BB" w:rsidRPr="009B0762">
          <w:rPr>
            <w:rStyle w:val="Hyperlink"/>
          </w:rPr>
          <w:t>1.6.4</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ExCB scope for Service Facilities Scheme</w:t>
        </w:r>
        <w:r w:rsidR="003450BB">
          <w:rPr>
            <w:webHidden/>
          </w:rPr>
          <w:tab/>
        </w:r>
        <w:r w:rsidR="003450BB">
          <w:rPr>
            <w:webHidden/>
          </w:rPr>
          <w:fldChar w:fldCharType="begin"/>
        </w:r>
        <w:r w:rsidR="003450BB">
          <w:rPr>
            <w:webHidden/>
          </w:rPr>
          <w:instrText xml:space="preserve"> PAGEREF _Toc190375432 \h </w:instrText>
        </w:r>
        <w:r w:rsidR="003450BB">
          <w:rPr>
            <w:webHidden/>
          </w:rPr>
        </w:r>
        <w:r w:rsidR="003450BB">
          <w:rPr>
            <w:webHidden/>
          </w:rPr>
          <w:fldChar w:fldCharType="separate"/>
        </w:r>
        <w:r w:rsidR="00500B3A">
          <w:rPr>
            <w:webHidden/>
          </w:rPr>
          <w:t>7</w:t>
        </w:r>
        <w:r w:rsidR="003450BB">
          <w:rPr>
            <w:webHidden/>
          </w:rPr>
          <w:fldChar w:fldCharType="end"/>
        </w:r>
      </w:hyperlink>
    </w:p>
    <w:p w14:paraId="4BF50283" w14:textId="12D15A37"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433" w:history="1">
        <w:r w:rsidR="003450BB" w:rsidRPr="009B0762">
          <w:rPr>
            <w:rStyle w:val="Hyperlink"/>
          </w:rPr>
          <w:t>1.7</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ExCB scope for Conformity Mark Licensing Scheme</w:t>
        </w:r>
        <w:r w:rsidR="003450BB">
          <w:rPr>
            <w:webHidden/>
          </w:rPr>
          <w:tab/>
        </w:r>
        <w:r w:rsidR="003450BB">
          <w:rPr>
            <w:webHidden/>
          </w:rPr>
          <w:fldChar w:fldCharType="begin"/>
        </w:r>
        <w:r w:rsidR="003450BB">
          <w:rPr>
            <w:webHidden/>
          </w:rPr>
          <w:instrText xml:space="preserve"> PAGEREF _Toc190375433 \h </w:instrText>
        </w:r>
        <w:r w:rsidR="003450BB">
          <w:rPr>
            <w:webHidden/>
          </w:rPr>
        </w:r>
        <w:r w:rsidR="003450BB">
          <w:rPr>
            <w:webHidden/>
          </w:rPr>
          <w:fldChar w:fldCharType="separate"/>
        </w:r>
        <w:r w:rsidR="00500B3A">
          <w:rPr>
            <w:webHidden/>
          </w:rPr>
          <w:t>7</w:t>
        </w:r>
        <w:r w:rsidR="003450BB">
          <w:rPr>
            <w:webHidden/>
          </w:rPr>
          <w:fldChar w:fldCharType="end"/>
        </w:r>
      </w:hyperlink>
    </w:p>
    <w:p w14:paraId="116E440B" w14:textId="4817C957"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434" w:history="1">
        <w:r w:rsidR="003450BB" w:rsidRPr="009B0762">
          <w:rPr>
            <w:rStyle w:val="Hyperlink"/>
          </w:rPr>
          <w:t>1.8</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ExCB scope for IECEx Personnel Competence Scheme</w:t>
        </w:r>
        <w:r w:rsidR="003450BB">
          <w:rPr>
            <w:webHidden/>
          </w:rPr>
          <w:tab/>
        </w:r>
        <w:r w:rsidR="003450BB">
          <w:rPr>
            <w:webHidden/>
          </w:rPr>
          <w:fldChar w:fldCharType="begin"/>
        </w:r>
        <w:r w:rsidR="003450BB">
          <w:rPr>
            <w:webHidden/>
          </w:rPr>
          <w:instrText xml:space="preserve"> PAGEREF _Toc190375434 \h </w:instrText>
        </w:r>
        <w:r w:rsidR="003450BB">
          <w:rPr>
            <w:webHidden/>
          </w:rPr>
        </w:r>
        <w:r w:rsidR="003450BB">
          <w:rPr>
            <w:webHidden/>
          </w:rPr>
          <w:fldChar w:fldCharType="separate"/>
        </w:r>
        <w:r w:rsidR="00500B3A">
          <w:rPr>
            <w:webHidden/>
          </w:rPr>
          <w:t>7</w:t>
        </w:r>
        <w:r w:rsidR="003450BB">
          <w:rPr>
            <w:webHidden/>
          </w:rPr>
          <w:fldChar w:fldCharType="end"/>
        </w:r>
      </w:hyperlink>
    </w:p>
    <w:p w14:paraId="4E35156A" w14:textId="5AA5224C" w:rsidR="003450BB" w:rsidRDefault="001F1CF6">
      <w:pPr>
        <w:pStyle w:val="TOC1"/>
        <w:rPr>
          <w:rFonts w:asciiTheme="minorHAnsi" w:eastAsiaTheme="minorEastAsia" w:hAnsiTheme="minorHAnsi"/>
          <w:spacing w:val="0"/>
          <w:kern w:val="2"/>
          <w:sz w:val="24"/>
          <w:szCs w:val="24"/>
          <w:lang w:val="en-US"/>
          <w14:ligatures w14:val="standardContextual"/>
        </w:rPr>
      </w:pPr>
      <w:hyperlink w:anchor="_Toc190375435" w:history="1">
        <w:r w:rsidR="003450BB" w:rsidRPr="009B0762">
          <w:rPr>
            <w:rStyle w:val="Hyperlink"/>
          </w:rPr>
          <w:t>2</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Common information</w:t>
        </w:r>
        <w:r w:rsidR="003450BB">
          <w:rPr>
            <w:webHidden/>
          </w:rPr>
          <w:tab/>
        </w:r>
        <w:r w:rsidR="003450BB">
          <w:rPr>
            <w:webHidden/>
          </w:rPr>
          <w:fldChar w:fldCharType="begin"/>
        </w:r>
        <w:r w:rsidR="003450BB">
          <w:rPr>
            <w:webHidden/>
          </w:rPr>
          <w:instrText xml:space="preserve"> PAGEREF _Toc190375435 \h </w:instrText>
        </w:r>
        <w:r w:rsidR="003450BB">
          <w:rPr>
            <w:webHidden/>
          </w:rPr>
        </w:r>
        <w:r w:rsidR="003450BB">
          <w:rPr>
            <w:webHidden/>
          </w:rPr>
          <w:fldChar w:fldCharType="separate"/>
        </w:r>
        <w:r w:rsidR="00500B3A">
          <w:rPr>
            <w:webHidden/>
          </w:rPr>
          <w:t>8</w:t>
        </w:r>
        <w:r w:rsidR="003450BB">
          <w:rPr>
            <w:webHidden/>
          </w:rPr>
          <w:fldChar w:fldCharType="end"/>
        </w:r>
      </w:hyperlink>
    </w:p>
    <w:p w14:paraId="65835EEB" w14:textId="77EF61BD"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436" w:history="1">
        <w:r w:rsidR="003450BB" w:rsidRPr="009B0762">
          <w:rPr>
            <w:rStyle w:val="Hyperlink"/>
          </w:rPr>
          <w:t>2.1</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Legal entity of body</w:t>
        </w:r>
        <w:r w:rsidR="003450BB">
          <w:rPr>
            <w:webHidden/>
          </w:rPr>
          <w:tab/>
        </w:r>
        <w:r w:rsidR="003450BB">
          <w:rPr>
            <w:webHidden/>
          </w:rPr>
          <w:fldChar w:fldCharType="begin"/>
        </w:r>
        <w:r w:rsidR="003450BB">
          <w:rPr>
            <w:webHidden/>
          </w:rPr>
          <w:instrText xml:space="preserve"> PAGEREF _Toc190375436 \h </w:instrText>
        </w:r>
        <w:r w:rsidR="003450BB">
          <w:rPr>
            <w:webHidden/>
          </w:rPr>
        </w:r>
        <w:r w:rsidR="003450BB">
          <w:rPr>
            <w:webHidden/>
          </w:rPr>
          <w:fldChar w:fldCharType="separate"/>
        </w:r>
        <w:r w:rsidR="00500B3A">
          <w:rPr>
            <w:webHidden/>
          </w:rPr>
          <w:t>8</w:t>
        </w:r>
        <w:r w:rsidR="003450BB">
          <w:rPr>
            <w:webHidden/>
          </w:rPr>
          <w:fldChar w:fldCharType="end"/>
        </w:r>
      </w:hyperlink>
    </w:p>
    <w:p w14:paraId="7BDD4E49" w14:textId="08444C29"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437" w:history="1">
        <w:r w:rsidR="003450BB" w:rsidRPr="009B0762">
          <w:rPr>
            <w:rStyle w:val="Hyperlink"/>
          </w:rPr>
          <w:t>2.2</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Financial support</w:t>
        </w:r>
        <w:r w:rsidR="003450BB">
          <w:rPr>
            <w:webHidden/>
          </w:rPr>
          <w:tab/>
        </w:r>
        <w:r w:rsidR="003450BB">
          <w:rPr>
            <w:webHidden/>
          </w:rPr>
          <w:fldChar w:fldCharType="begin"/>
        </w:r>
        <w:r w:rsidR="003450BB">
          <w:rPr>
            <w:webHidden/>
          </w:rPr>
          <w:instrText xml:space="preserve"> PAGEREF _Toc190375437 \h </w:instrText>
        </w:r>
        <w:r w:rsidR="003450BB">
          <w:rPr>
            <w:webHidden/>
          </w:rPr>
        </w:r>
        <w:r w:rsidR="003450BB">
          <w:rPr>
            <w:webHidden/>
          </w:rPr>
          <w:fldChar w:fldCharType="separate"/>
        </w:r>
        <w:r w:rsidR="00500B3A">
          <w:rPr>
            <w:webHidden/>
          </w:rPr>
          <w:t>8</w:t>
        </w:r>
        <w:r w:rsidR="003450BB">
          <w:rPr>
            <w:webHidden/>
          </w:rPr>
          <w:fldChar w:fldCharType="end"/>
        </w:r>
      </w:hyperlink>
    </w:p>
    <w:p w14:paraId="74113C74" w14:textId="5081E23F"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438" w:history="1">
        <w:r w:rsidR="003450BB" w:rsidRPr="009B0762">
          <w:rPr>
            <w:rStyle w:val="Hyperlink"/>
          </w:rPr>
          <w:t>2.3</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History</w:t>
        </w:r>
        <w:r w:rsidR="003450BB">
          <w:rPr>
            <w:webHidden/>
          </w:rPr>
          <w:tab/>
        </w:r>
        <w:r w:rsidR="003450BB">
          <w:rPr>
            <w:webHidden/>
          </w:rPr>
          <w:fldChar w:fldCharType="begin"/>
        </w:r>
        <w:r w:rsidR="003450BB">
          <w:rPr>
            <w:webHidden/>
          </w:rPr>
          <w:instrText xml:space="preserve"> PAGEREF _Toc190375438 \h </w:instrText>
        </w:r>
        <w:r w:rsidR="003450BB">
          <w:rPr>
            <w:webHidden/>
          </w:rPr>
        </w:r>
        <w:r w:rsidR="003450BB">
          <w:rPr>
            <w:webHidden/>
          </w:rPr>
          <w:fldChar w:fldCharType="separate"/>
        </w:r>
        <w:r w:rsidR="00500B3A">
          <w:rPr>
            <w:webHidden/>
          </w:rPr>
          <w:t>8</w:t>
        </w:r>
        <w:r w:rsidR="003450BB">
          <w:rPr>
            <w:webHidden/>
          </w:rPr>
          <w:fldChar w:fldCharType="end"/>
        </w:r>
      </w:hyperlink>
    </w:p>
    <w:p w14:paraId="54492ABF" w14:textId="4D7DFAC4"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439" w:history="1">
        <w:r w:rsidR="003450BB" w:rsidRPr="009B0762">
          <w:rPr>
            <w:rStyle w:val="Hyperlink"/>
          </w:rPr>
          <w:t>2.4</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Documentation</w:t>
        </w:r>
        <w:r w:rsidR="003450BB">
          <w:rPr>
            <w:webHidden/>
          </w:rPr>
          <w:tab/>
        </w:r>
        <w:r w:rsidR="003450BB">
          <w:rPr>
            <w:webHidden/>
          </w:rPr>
          <w:fldChar w:fldCharType="begin"/>
        </w:r>
        <w:r w:rsidR="003450BB">
          <w:rPr>
            <w:webHidden/>
          </w:rPr>
          <w:instrText xml:space="preserve"> PAGEREF _Toc190375439 \h </w:instrText>
        </w:r>
        <w:r w:rsidR="003450BB">
          <w:rPr>
            <w:webHidden/>
          </w:rPr>
        </w:r>
        <w:r w:rsidR="003450BB">
          <w:rPr>
            <w:webHidden/>
          </w:rPr>
          <w:fldChar w:fldCharType="separate"/>
        </w:r>
        <w:r w:rsidR="00500B3A">
          <w:rPr>
            <w:webHidden/>
          </w:rPr>
          <w:t>8</w:t>
        </w:r>
        <w:r w:rsidR="003450BB">
          <w:rPr>
            <w:webHidden/>
          </w:rPr>
          <w:fldChar w:fldCharType="end"/>
        </w:r>
      </w:hyperlink>
    </w:p>
    <w:p w14:paraId="15F9BDED" w14:textId="20AEE7EB" w:rsidR="003450BB" w:rsidRDefault="001F1CF6">
      <w:pPr>
        <w:pStyle w:val="TOC3"/>
        <w:rPr>
          <w:rFonts w:asciiTheme="minorHAnsi" w:eastAsiaTheme="minorEastAsia" w:hAnsiTheme="minorHAnsi"/>
          <w:spacing w:val="0"/>
          <w:kern w:val="2"/>
          <w:sz w:val="24"/>
          <w:szCs w:val="24"/>
          <w:lang w:val="en-US"/>
          <w14:ligatures w14:val="standardContextual"/>
        </w:rPr>
      </w:pPr>
      <w:hyperlink w:anchor="_Toc190375440" w:history="1">
        <w:r w:rsidR="003450BB" w:rsidRPr="009B0762">
          <w:rPr>
            <w:rStyle w:val="Hyperlink"/>
          </w:rPr>
          <w:t>2.4.1</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Quality manual</w:t>
        </w:r>
        <w:r w:rsidR="003450BB">
          <w:rPr>
            <w:webHidden/>
          </w:rPr>
          <w:tab/>
        </w:r>
        <w:r w:rsidR="003450BB">
          <w:rPr>
            <w:webHidden/>
          </w:rPr>
          <w:fldChar w:fldCharType="begin"/>
        </w:r>
        <w:r w:rsidR="003450BB">
          <w:rPr>
            <w:webHidden/>
          </w:rPr>
          <w:instrText xml:space="preserve"> PAGEREF _Toc190375440 \h </w:instrText>
        </w:r>
        <w:r w:rsidR="003450BB">
          <w:rPr>
            <w:webHidden/>
          </w:rPr>
        </w:r>
        <w:r w:rsidR="003450BB">
          <w:rPr>
            <w:webHidden/>
          </w:rPr>
          <w:fldChar w:fldCharType="separate"/>
        </w:r>
        <w:r w:rsidR="00500B3A">
          <w:rPr>
            <w:webHidden/>
          </w:rPr>
          <w:t>8</w:t>
        </w:r>
        <w:r w:rsidR="003450BB">
          <w:rPr>
            <w:webHidden/>
          </w:rPr>
          <w:fldChar w:fldCharType="end"/>
        </w:r>
      </w:hyperlink>
    </w:p>
    <w:p w14:paraId="28F7ED17" w14:textId="245C8533" w:rsidR="003450BB" w:rsidRDefault="001F1CF6">
      <w:pPr>
        <w:pStyle w:val="TOC3"/>
        <w:rPr>
          <w:rFonts w:asciiTheme="minorHAnsi" w:eastAsiaTheme="minorEastAsia" w:hAnsiTheme="minorHAnsi"/>
          <w:spacing w:val="0"/>
          <w:kern w:val="2"/>
          <w:sz w:val="24"/>
          <w:szCs w:val="24"/>
          <w:lang w:val="en-US"/>
          <w14:ligatures w14:val="standardContextual"/>
        </w:rPr>
      </w:pPr>
      <w:hyperlink w:anchor="_Toc190375441" w:history="1">
        <w:r w:rsidR="003450BB" w:rsidRPr="009B0762">
          <w:rPr>
            <w:rStyle w:val="Hyperlink"/>
          </w:rPr>
          <w:t>2.4.2</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Procedures</w:t>
        </w:r>
        <w:r w:rsidR="003450BB">
          <w:rPr>
            <w:webHidden/>
          </w:rPr>
          <w:tab/>
        </w:r>
        <w:r w:rsidR="003450BB">
          <w:rPr>
            <w:webHidden/>
          </w:rPr>
          <w:fldChar w:fldCharType="begin"/>
        </w:r>
        <w:r w:rsidR="003450BB">
          <w:rPr>
            <w:webHidden/>
          </w:rPr>
          <w:instrText xml:space="preserve"> PAGEREF _Toc190375441 \h </w:instrText>
        </w:r>
        <w:r w:rsidR="003450BB">
          <w:rPr>
            <w:webHidden/>
          </w:rPr>
        </w:r>
        <w:r w:rsidR="003450BB">
          <w:rPr>
            <w:webHidden/>
          </w:rPr>
          <w:fldChar w:fldCharType="separate"/>
        </w:r>
        <w:r w:rsidR="00500B3A">
          <w:rPr>
            <w:webHidden/>
          </w:rPr>
          <w:t>8</w:t>
        </w:r>
        <w:r w:rsidR="003450BB">
          <w:rPr>
            <w:webHidden/>
          </w:rPr>
          <w:fldChar w:fldCharType="end"/>
        </w:r>
      </w:hyperlink>
    </w:p>
    <w:p w14:paraId="4A4F437A" w14:textId="5C3711BD" w:rsidR="003450BB" w:rsidRDefault="001F1CF6">
      <w:pPr>
        <w:pStyle w:val="TOC3"/>
        <w:rPr>
          <w:rFonts w:asciiTheme="minorHAnsi" w:eastAsiaTheme="minorEastAsia" w:hAnsiTheme="minorHAnsi"/>
          <w:spacing w:val="0"/>
          <w:kern w:val="2"/>
          <w:sz w:val="24"/>
          <w:szCs w:val="24"/>
          <w:lang w:val="en-US"/>
          <w14:ligatures w14:val="standardContextual"/>
        </w:rPr>
      </w:pPr>
      <w:hyperlink w:anchor="_Toc190375442" w:history="1">
        <w:r w:rsidR="003450BB" w:rsidRPr="009B0762">
          <w:rPr>
            <w:rStyle w:val="Hyperlink"/>
          </w:rPr>
          <w:t>2.4.3</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Work instructions</w:t>
        </w:r>
        <w:r w:rsidR="003450BB">
          <w:rPr>
            <w:webHidden/>
          </w:rPr>
          <w:tab/>
        </w:r>
        <w:r w:rsidR="003450BB">
          <w:rPr>
            <w:webHidden/>
          </w:rPr>
          <w:fldChar w:fldCharType="begin"/>
        </w:r>
        <w:r w:rsidR="003450BB">
          <w:rPr>
            <w:webHidden/>
          </w:rPr>
          <w:instrText xml:space="preserve"> PAGEREF _Toc190375442 \h </w:instrText>
        </w:r>
        <w:r w:rsidR="003450BB">
          <w:rPr>
            <w:webHidden/>
          </w:rPr>
        </w:r>
        <w:r w:rsidR="003450BB">
          <w:rPr>
            <w:webHidden/>
          </w:rPr>
          <w:fldChar w:fldCharType="separate"/>
        </w:r>
        <w:r w:rsidR="00500B3A">
          <w:rPr>
            <w:webHidden/>
          </w:rPr>
          <w:t>8</w:t>
        </w:r>
        <w:r w:rsidR="003450BB">
          <w:rPr>
            <w:webHidden/>
          </w:rPr>
          <w:fldChar w:fldCharType="end"/>
        </w:r>
      </w:hyperlink>
    </w:p>
    <w:p w14:paraId="5DDC7B08" w14:textId="1723A3BC" w:rsidR="003450BB" w:rsidRDefault="001F1CF6">
      <w:pPr>
        <w:pStyle w:val="TOC3"/>
        <w:rPr>
          <w:rFonts w:asciiTheme="minorHAnsi" w:eastAsiaTheme="minorEastAsia" w:hAnsiTheme="minorHAnsi"/>
          <w:spacing w:val="0"/>
          <w:kern w:val="2"/>
          <w:sz w:val="24"/>
          <w:szCs w:val="24"/>
          <w:lang w:val="en-US"/>
          <w14:ligatures w14:val="standardContextual"/>
        </w:rPr>
      </w:pPr>
      <w:hyperlink w:anchor="_Toc190375443" w:history="1">
        <w:r w:rsidR="003450BB" w:rsidRPr="009B0762">
          <w:rPr>
            <w:rStyle w:val="Hyperlink"/>
          </w:rPr>
          <w:t>2.4.4</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Records (including test records where relevant)</w:t>
        </w:r>
        <w:r w:rsidR="003450BB">
          <w:rPr>
            <w:webHidden/>
          </w:rPr>
          <w:tab/>
        </w:r>
        <w:r w:rsidR="003450BB">
          <w:rPr>
            <w:webHidden/>
          </w:rPr>
          <w:fldChar w:fldCharType="begin"/>
        </w:r>
        <w:r w:rsidR="003450BB">
          <w:rPr>
            <w:webHidden/>
          </w:rPr>
          <w:instrText xml:space="preserve"> PAGEREF _Toc190375443 \h </w:instrText>
        </w:r>
        <w:r w:rsidR="003450BB">
          <w:rPr>
            <w:webHidden/>
          </w:rPr>
        </w:r>
        <w:r w:rsidR="003450BB">
          <w:rPr>
            <w:webHidden/>
          </w:rPr>
          <w:fldChar w:fldCharType="separate"/>
        </w:r>
        <w:r w:rsidR="00500B3A">
          <w:rPr>
            <w:webHidden/>
          </w:rPr>
          <w:t>8</w:t>
        </w:r>
        <w:r w:rsidR="003450BB">
          <w:rPr>
            <w:webHidden/>
          </w:rPr>
          <w:fldChar w:fldCharType="end"/>
        </w:r>
      </w:hyperlink>
    </w:p>
    <w:p w14:paraId="6E68C855" w14:textId="5E22BE04" w:rsidR="003450BB" w:rsidRDefault="001F1CF6">
      <w:pPr>
        <w:pStyle w:val="TOC3"/>
        <w:rPr>
          <w:rFonts w:asciiTheme="minorHAnsi" w:eastAsiaTheme="minorEastAsia" w:hAnsiTheme="minorHAnsi"/>
          <w:spacing w:val="0"/>
          <w:kern w:val="2"/>
          <w:sz w:val="24"/>
          <w:szCs w:val="24"/>
          <w:lang w:val="en-US"/>
          <w14:ligatures w14:val="standardContextual"/>
        </w:rPr>
      </w:pPr>
      <w:hyperlink w:anchor="_Toc190375444" w:history="1">
        <w:r w:rsidR="003450BB" w:rsidRPr="009B0762">
          <w:rPr>
            <w:rStyle w:val="Hyperlink"/>
          </w:rPr>
          <w:t>2.4.5</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Document change control</w:t>
        </w:r>
        <w:r w:rsidR="003450BB">
          <w:rPr>
            <w:webHidden/>
          </w:rPr>
          <w:tab/>
        </w:r>
        <w:r w:rsidR="003450BB">
          <w:rPr>
            <w:webHidden/>
          </w:rPr>
          <w:fldChar w:fldCharType="begin"/>
        </w:r>
        <w:r w:rsidR="003450BB">
          <w:rPr>
            <w:webHidden/>
          </w:rPr>
          <w:instrText xml:space="preserve"> PAGEREF _Toc190375444 \h </w:instrText>
        </w:r>
        <w:r w:rsidR="003450BB">
          <w:rPr>
            <w:webHidden/>
          </w:rPr>
        </w:r>
        <w:r w:rsidR="003450BB">
          <w:rPr>
            <w:webHidden/>
          </w:rPr>
          <w:fldChar w:fldCharType="separate"/>
        </w:r>
        <w:r w:rsidR="00500B3A">
          <w:rPr>
            <w:webHidden/>
          </w:rPr>
          <w:t>9</w:t>
        </w:r>
        <w:r w:rsidR="003450BB">
          <w:rPr>
            <w:webHidden/>
          </w:rPr>
          <w:fldChar w:fldCharType="end"/>
        </w:r>
      </w:hyperlink>
    </w:p>
    <w:p w14:paraId="44DA4A55" w14:textId="0A7D233B"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445" w:history="1">
        <w:r w:rsidR="003450BB" w:rsidRPr="009B0762">
          <w:rPr>
            <w:rStyle w:val="Hyperlink"/>
          </w:rPr>
          <w:t>2.5</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Confidentiality</w:t>
        </w:r>
        <w:r w:rsidR="003450BB">
          <w:rPr>
            <w:webHidden/>
          </w:rPr>
          <w:tab/>
        </w:r>
        <w:r w:rsidR="003450BB">
          <w:rPr>
            <w:webHidden/>
          </w:rPr>
          <w:fldChar w:fldCharType="begin"/>
        </w:r>
        <w:r w:rsidR="003450BB">
          <w:rPr>
            <w:webHidden/>
          </w:rPr>
          <w:instrText xml:space="preserve"> PAGEREF _Toc190375445 \h </w:instrText>
        </w:r>
        <w:r w:rsidR="003450BB">
          <w:rPr>
            <w:webHidden/>
          </w:rPr>
        </w:r>
        <w:r w:rsidR="003450BB">
          <w:rPr>
            <w:webHidden/>
          </w:rPr>
          <w:fldChar w:fldCharType="separate"/>
        </w:r>
        <w:r w:rsidR="00500B3A">
          <w:rPr>
            <w:webHidden/>
          </w:rPr>
          <w:t>9</w:t>
        </w:r>
        <w:r w:rsidR="003450BB">
          <w:rPr>
            <w:webHidden/>
          </w:rPr>
          <w:fldChar w:fldCharType="end"/>
        </w:r>
      </w:hyperlink>
    </w:p>
    <w:p w14:paraId="056276A0" w14:textId="28284511"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446" w:history="1">
        <w:r w:rsidR="003450BB" w:rsidRPr="009B0762">
          <w:rPr>
            <w:rStyle w:val="Hyperlink"/>
          </w:rPr>
          <w:t>2.6</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Communication with public and customers (Hard copy and Electronic)</w:t>
        </w:r>
        <w:r w:rsidR="003450BB">
          <w:rPr>
            <w:webHidden/>
          </w:rPr>
          <w:tab/>
        </w:r>
        <w:r w:rsidR="003450BB">
          <w:rPr>
            <w:webHidden/>
          </w:rPr>
          <w:fldChar w:fldCharType="begin"/>
        </w:r>
        <w:r w:rsidR="003450BB">
          <w:rPr>
            <w:webHidden/>
          </w:rPr>
          <w:instrText xml:space="preserve"> PAGEREF _Toc190375446 \h </w:instrText>
        </w:r>
        <w:r w:rsidR="003450BB">
          <w:rPr>
            <w:webHidden/>
          </w:rPr>
        </w:r>
        <w:r w:rsidR="003450BB">
          <w:rPr>
            <w:webHidden/>
          </w:rPr>
          <w:fldChar w:fldCharType="separate"/>
        </w:r>
        <w:r w:rsidR="00500B3A">
          <w:rPr>
            <w:webHidden/>
          </w:rPr>
          <w:t>9</w:t>
        </w:r>
        <w:r w:rsidR="003450BB">
          <w:rPr>
            <w:webHidden/>
          </w:rPr>
          <w:fldChar w:fldCharType="end"/>
        </w:r>
      </w:hyperlink>
    </w:p>
    <w:p w14:paraId="2D6D8023" w14:textId="3A2F45A7"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447" w:history="1">
        <w:r w:rsidR="003450BB" w:rsidRPr="009B0762">
          <w:rPr>
            <w:rStyle w:val="Hyperlink"/>
          </w:rPr>
          <w:t>2.7</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Recognitions and agreements</w:t>
        </w:r>
        <w:r w:rsidR="003450BB">
          <w:rPr>
            <w:webHidden/>
          </w:rPr>
          <w:tab/>
        </w:r>
        <w:r w:rsidR="003450BB">
          <w:rPr>
            <w:webHidden/>
          </w:rPr>
          <w:fldChar w:fldCharType="begin"/>
        </w:r>
        <w:r w:rsidR="003450BB">
          <w:rPr>
            <w:webHidden/>
          </w:rPr>
          <w:instrText xml:space="preserve"> PAGEREF _Toc190375447 \h </w:instrText>
        </w:r>
        <w:r w:rsidR="003450BB">
          <w:rPr>
            <w:webHidden/>
          </w:rPr>
        </w:r>
        <w:r w:rsidR="003450BB">
          <w:rPr>
            <w:webHidden/>
          </w:rPr>
          <w:fldChar w:fldCharType="separate"/>
        </w:r>
        <w:r w:rsidR="00500B3A">
          <w:rPr>
            <w:webHidden/>
          </w:rPr>
          <w:t>9</w:t>
        </w:r>
        <w:r w:rsidR="003450BB">
          <w:rPr>
            <w:webHidden/>
          </w:rPr>
          <w:fldChar w:fldCharType="end"/>
        </w:r>
      </w:hyperlink>
    </w:p>
    <w:p w14:paraId="5CD99867" w14:textId="163D41E2"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448" w:history="1">
        <w:r w:rsidR="003450BB" w:rsidRPr="009B0762">
          <w:rPr>
            <w:rStyle w:val="Hyperlink"/>
          </w:rPr>
          <w:t>2.8</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Internal audit</w:t>
        </w:r>
        <w:r w:rsidR="003450BB">
          <w:rPr>
            <w:webHidden/>
          </w:rPr>
          <w:tab/>
        </w:r>
        <w:r w:rsidR="003450BB">
          <w:rPr>
            <w:webHidden/>
          </w:rPr>
          <w:fldChar w:fldCharType="begin"/>
        </w:r>
        <w:r w:rsidR="003450BB">
          <w:rPr>
            <w:webHidden/>
          </w:rPr>
          <w:instrText xml:space="preserve"> PAGEREF _Toc190375448 \h </w:instrText>
        </w:r>
        <w:r w:rsidR="003450BB">
          <w:rPr>
            <w:webHidden/>
          </w:rPr>
        </w:r>
        <w:r w:rsidR="003450BB">
          <w:rPr>
            <w:webHidden/>
          </w:rPr>
          <w:fldChar w:fldCharType="separate"/>
        </w:r>
        <w:r w:rsidR="00500B3A">
          <w:rPr>
            <w:webHidden/>
          </w:rPr>
          <w:t>9</w:t>
        </w:r>
        <w:r w:rsidR="003450BB">
          <w:rPr>
            <w:webHidden/>
          </w:rPr>
          <w:fldChar w:fldCharType="end"/>
        </w:r>
      </w:hyperlink>
    </w:p>
    <w:p w14:paraId="22B89185" w14:textId="2BF499BA"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449" w:history="1">
        <w:r w:rsidR="003450BB" w:rsidRPr="009B0762">
          <w:rPr>
            <w:rStyle w:val="Hyperlink"/>
          </w:rPr>
          <w:t>2.9</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Management review</w:t>
        </w:r>
        <w:r w:rsidR="003450BB">
          <w:rPr>
            <w:webHidden/>
          </w:rPr>
          <w:tab/>
        </w:r>
        <w:r w:rsidR="003450BB">
          <w:rPr>
            <w:webHidden/>
          </w:rPr>
          <w:fldChar w:fldCharType="begin"/>
        </w:r>
        <w:r w:rsidR="003450BB">
          <w:rPr>
            <w:webHidden/>
          </w:rPr>
          <w:instrText xml:space="preserve"> PAGEREF _Toc190375449 \h </w:instrText>
        </w:r>
        <w:r w:rsidR="003450BB">
          <w:rPr>
            <w:webHidden/>
          </w:rPr>
        </w:r>
        <w:r w:rsidR="003450BB">
          <w:rPr>
            <w:webHidden/>
          </w:rPr>
          <w:fldChar w:fldCharType="separate"/>
        </w:r>
        <w:r w:rsidR="00500B3A">
          <w:rPr>
            <w:webHidden/>
          </w:rPr>
          <w:t>10</w:t>
        </w:r>
        <w:r w:rsidR="003450BB">
          <w:rPr>
            <w:webHidden/>
          </w:rPr>
          <w:fldChar w:fldCharType="end"/>
        </w:r>
      </w:hyperlink>
    </w:p>
    <w:p w14:paraId="1DB35696" w14:textId="05790677"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450" w:history="1">
        <w:r w:rsidR="003450BB" w:rsidRPr="009B0762">
          <w:rPr>
            <w:rStyle w:val="Hyperlink"/>
          </w:rPr>
          <w:t>2.10</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Contracting, subcontracting and witness testing</w:t>
        </w:r>
        <w:r w:rsidR="003450BB">
          <w:rPr>
            <w:webHidden/>
          </w:rPr>
          <w:tab/>
        </w:r>
        <w:r w:rsidR="003450BB">
          <w:rPr>
            <w:webHidden/>
          </w:rPr>
          <w:fldChar w:fldCharType="begin"/>
        </w:r>
        <w:r w:rsidR="003450BB">
          <w:rPr>
            <w:webHidden/>
          </w:rPr>
          <w:instrText xml:space="preserve"> PAGEREF _Toc190375450 \h </w:instrText>
        </w:r>
        <w:r w:rsidR="003450BB">
          <w:rPr>
            <w:webHidden/>
          </w:rPr>
        </w:r>
        <w:r w:rsidR="003450BB">
          <w:rPr>
            <w:webHidden/>
          </w:rPr>
          <w:fldChar w:fldCharType="separate"/>
        </w:r>
        <w:r w:rsidR="00500B3A">
          <w:rPr>
            <w:webHidden/>
          </w:rPr>
          <w:t>10</w:t>
        </w:r>
        <w:r w:rsidR="003450BB">
          <w:rPr>
            <w:webHidden/>
          </w:rPr>
          <w:fldChar w:fldCharType="end"/>
        </w:r>
      </w:hyperlink>
    </w:p>
    <w:p w14:paraId="040D85F9" w14:textId="7758D1B7" w:rsidR="003450BB" w:rsidRDefault="001F1CF6">
      <w:pPr>
        <w:pStyle w:val="TOC3"/>
        <w:rPr>
          <w:rFonts w:asciiTheme="minorHAnsi" w:eastAsiaTheme="minorEastAsia" w:hAnsiTheme="minorHAnsi"/>
          <w:spacing w:val="0"/>
          <w:kern w:val="2"/>
          <w:sz w:val="24"/>
          <w:szCs w:val="24"/>
          <w:lang w:val="en-US"/>
          <w14:ligatures w14:val="standardContextual"/>
        </w:rPr>
      </w:pPr>
      <w:hyperlink w:anchor="_Toc190375451" w:history="1">
        <w:r w:rsidR="003450BB" w:rsidRPr="009B0762">
          <w:rPr>
            <w:rStyle w:val="Hyperlink"/>
          </w:rPr>
          <w:t>2.10.1</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Contracting</w:t>
        </w:r>
        <w:r w:rsidR="003450BB">
          <w:rPr>
            <w:webHidden/>
          </w:rPr>
          <w:tab/>
        </w:r>
        <w:r w:rsidR="003450BB">
          <w:rPr>
            <w:webHidden/>
          </w:rPr>
          <w:fldChar w:fldCharType="begin"/>
        </w:r>
        <w:r w:rsidR="003450BB">
          <w:rPr>
            <w:webHidden/>
          </w:rPr>
          <w:instrText xml:space="preserve"> PAGEREF _Toc190375451 \h </w:instrText>
        </w:r>
        <w:r w:rsidR="003450BB">
          <w:rPr>
            <w:webHidden/>
          </w:rPr>
        </w:r>
        <w:r w:rsidR="003450BB">
          <w:rPr>
            <w:webHidden/>
          </w:rPr>
          <w:fldChar w:fldCharType="separate"/>
        </w:r>
        <w:r w:rsidR="00500B3A">
          <w:rPr>
            <w:webHidden/>
          </w:rPr>
          <w:t>10</w:t>
        </w:r>
        <w:r w:rsidR="003450BB">
          <w:rPr>
            <w:webHidden/>
          </w:rPr>
          <w:fldChar w:fldCharType="end"/>
        </w:r>
      </w:hyperlink>
    </w:p>
    <w:p w14:paraId="15D94DE4" w14:textId="1532A3C5" w:rsidR="003450BB" w:rsidRDefault="001F1CF6">
      <w:pPr>
        <w:pStyle w:val="TOC3"/>
        <w:rPr>
          <w:rFonts w:asciiTheme="minorHAnsi" w:eastAsiaTheme="minorEastAsia" w:hAnsiTheme="minorHAnsi"/>
          <w:spacing w:val="0"/>
          <w:kern w:val="2"/>
          <w:sz w:val="24"/>
          <w:szCs w:val="24"/>
          <w:lang w:val="en-US"/>
          <w14:ligatures w14:val="standardContextual"/>
        </w:rPr>
      </w:pPr>
      <w:hyperlink w:anchor="_Toc190375452" w:history="1">
        <w:r w:rsidR="003450BB" w:rsidRPr="009B0762">
          <w:rPr>
            <w:rStyle w:val="Hyperlink"/>
          </w:rPr>
          <w:t>2.10.2</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Subcontracting</w:t>
        </w:r>
        <w:r w:rsidR="003450BB">
          <w:rPr>
            <w:webHidden/>
          </w:rPr>
          <w:tab/>
        </w:r>
        <w:r w:rsidR="003450BB">
          <w:rPr>
            <w:webHidden/>
          </w:rPr>
          <w:fldChar w:fldCharType="begin"/>
        </w:r>
        <w:r w:rsidR="003450BB">
          <w:rPr>
            <w:webHidden/>
          </w:rPr>
          <w:instrText xml:space="preserve"> PAGEREF _Toc190375452 \h </w:instrText>
        </w:r>
        <w:r w:rsidR="003450BB">
          <w:rPr>
            <w:webHidden/>
          </w:rPr>
        </w:r>
        <w:r w:rsidR="003450BB">
          <w:rPr>
            <w:webHidden/>
          </w:rPr>
          <w:fldChar w:fldCharType="separate"/>
        </w:r>
        <w:r w:rsidR="00500B3A">
          <w:rPr>
            <w:webHidden/>
          </w:rPr>
          <w:t>10</w:t>
        </w:r>
        <w:r w:rsidR="003450BB">
          <w:rPr>
            <w:webHidden/>
          </w:rPr>
          <w:fldChar w:fldCharType="end"/>
        </w:r>
      </w:hyperlink>
    </w:p>
    <w:p w14:paraId="4C8DF2A7" w14:textId="0981579F" w:rsidR="003450BB" w:rsidRDefault="001F1CF6">
      <w:pPr>
        <w:pStyle w:val="TOC3"/>
        <w:rPr>
          <w:rFonts w:asciiTheme="minorHAnsi" w:eastAsiaTheme="minorEastAsia" w:hAnsiTheme="minorHAnsi"/>
          <w:spacing w:val="0"/>
          <w:kern w:val="2"/>
          <w:sz w:val="24"/>
          <w:szCs w:val="24"/>
          <w:lang w:val="en-US"/>
          <w14:ligatures w14:val="standardContextual"/>
        </w:rPr>
      </w:pPr>
      <w:hyperlink w:anchor="_Toc190375453" w:history="1">
        <w:r w:rsidR="003450BB" w:rsidRPr="009B0762">
          <w:rPr>
            <w:rStyle w:val="Hyperlink"/>
          </w:rPr>
          <w:t>2.10.3</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Off-site and Witness testing</w:t>
        </w:r>
        <w:r w:rsidR="003450BB">
          <w:rPr>
            <w:webHidden/>
          </w:rPr>
          <w:tab/>
        </w:r>
        <w:r w:rsidR="003450BB">
          <w:rPr>
            <w:webHidden/>
          </w:rPr>
          <w:fldChar w:fldCharType="begin"/>
        </w:r>
        <w:r w:rsidR="003450BB">
          <w:rPr>
            <w:webHidden/>
          </w:rPr>
          <w:instrText xml:space="preserve"> PAGEREF _Toc190375453 \h </w:instrText>
        </w:r>
        <w:r w:rsidR="003450BB">
          <w:rPr>
            <w:webHidden/>
          </w:rPr>
        </w:r>
        <w:r w:rsidR="003450BB">
          <w:rPr>
            <w:webHidden/>
          </w:rPr>
          <w:fldChar w:fldCharType="separate"/>
        </w:r>
        <w:r w:rsidR="00500B3A">
          <w:rPr>
            <w:webHidden/>
          </w:rPr>
          <w:t>10</w:t>
        </w:r>
        <w:r w:rsidR="003450BB">
          <w:rPr>
            <w:webHidden/>
          </w:rPr>
          <w:fldChar w:fldCharType="end"/>
        </w:r>
      </w:hyperlink>
    </w:p>
    <w:p w14:paraId="7CA2CDCD" w14:textId="40988233"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454" w:history="1">
        <w:r w:rsidR="003450BB" w:rsidRPr="009B0762">
          <w:rPr>
            <w:rStyle w:val="Hyperlink"/>
          </w:rPr>
          <w:t>2.11</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Training and competence</w:t>
        </w:r>
        <w:r w:rsidR="003450BB">
          <w:rPr>
            <w:webHidden/>
          </w:rPr>
          <w:tab/>
        </w:r>
        <w:r w:rsidR="003450BB">
          <w:rPr>
            <w:webHidden/>
          </w:rPr>
          <w:fldChar w:fldCharType="begin"/>
        </w:r>
        <w:r w:rsidR="003450BB">
          <w:rPr>
            <w:webHidden/>
          </w:rPr>
          <w:instrText xml:space="preserve"> PAGEREF _Toc190375454 \h </w:instrText>
        </w:r>
        <w:r w:rsidR="003450BB">
          <w:rPr>
            <w:webHidden/>
          </w:rPr>
        </w:r>
        <w:r w:rsidR="003450BB">
          <w:rPr>
            <w:webHidden/>
          </w:rPr>
          <w:fldChar w:fldCharType="separate"/>
        </w:r>
        <w:r w:rsidR="00500B3A">
          <w:rPr>
            <w:webHidden/>
          </w:rPr>
          <w:t>11</w:t>
        </w:r>
        <w:r w:rsidR="003450BB">
          <w:rPr>
            <w:webHidden/>
          </w:rPr>
          <w:fldChar w:fldCharType="end"/>
        </w:r>
      </w:hyperlink>
    </w:p>
    <w:p w14:paraId="0CBE2936" w14:textId="10C63BBC"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455" w:history="1">
        <w:r w:rsidR="003450BB" w:rsidRPr="009B0762">
          <w:rPr>
            <w:rStyle w:val="Hyperlink"/>
          </w:rPr>
          <w:t>2.12</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Complaints and appeals (including appeals to IECEx)</w:t>
        </w:r>
        <w:r w:rsidR="003450BB">
          <w:rPr>
            <w:webHidden/>
          </w:rPr>
          <w:tab/>
        </w:r>
        <w:r w:rsidR="003450BB">
          <w:rPr>
            <w:webHidden/>
          </w:rPr>
          <w:fldChar w:fldCharType="begin"/>
        </w:r>
        <w:r w:rsidR="003450BB">
          <w:rPr>
            <w:webHidden/>
          </w:rPr>
          <w:instrText xml:space="preserve"> PAGEREF _Toc190375455 \h </w:instrText>
        </w:r>
        <w:r w:rsidR="003450BB">
          <w:rPr>
            <w:webHidden/>
          </w:rPr>
        </w:r>
        <w:r w:rsidR="003450BB">
          <w:rPr>
            <w:webHidden/>
          </w:rPr>
          <w:fldChar w:fldCharType="separate"/>
        </w:r>
        <w:r w:rsidR="00500B3A">
          <w:rPr>
            <w:webHidden/>
          </w:rPr>
          <w:t>11</w:t>
        </w:r>
        <w:r w:rsidR="003450BB">
          <w:rPr>
            <w:webHidden/>
          </w:rPr>
          <w:fldChar w:fldCharType="end"/>
        </w:r>
      </w:hyperlink>
    </w:p>
    <w:p w14:paraId="763FBA48" w14:textId="2F18729A"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456" w:history="1">
        <w:r w:rsidR="003450BB" w:rsidRPr="009B0762">
          <w:rPr>
            <w:rStyle w:val="Hyperlink"/>
          </w:rPr>
          <w:t>2.13</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Impartiality</w:t>
        </w:r>
        <w:r w:rsidR="003450BB">
          <w:rPr>
            <w:webHidden/>
          </w:rPr>
          <w:tab/>
        </w:r>
        <w:r w:rsidR="003450BB">
          <w:rPr>
            <w:webHidden/>
          </w:rPr>
          <w:fldChar w:fldCharType="begin"/>
        </w:r>
        <w:r w:rsidR="003450BB">
          <w:rPr>
            <w:webHidden/>
          </w:rPr>
          <w:instrText xml:space="preserve"> PAGEREF _Toc190375456 \h </w:instrText>
        </w:r>
        <w:r w:rsidR="003450BB">
          <w:rPr>
            <w:webHidden/>
          </w:rPr>
        </w:r>
        <w:r w:rsidR="003450BB">
          <w:rPr>
            <w:webHidden/>
          </w:rPr>
          <w:fldChar w:fldCharType="separate"/>
        </w:r>
        <w:r w:rsidR="00500B3A">
          <w:rPr>
            <w:webHidden/>
          </w:rPr>
          <w:t>11</w:t>
        </w:r>
        <w:r w:rsidR="003450BB">
          <w:rPr>
            <w:webHidden/>
          </w:rPr>
          <w:fldChar w:fldCharType="end"/>
        </w:r>
      </w:hyperlink>
    </w:p>
    <w:p w14:paraId="05DA48CE" w14:textId="37D418F5"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457" w:history="1">
        <w:r w:rsidR="003450BB" w:rsidRPr="009B0762">
          <w:rPr>
            <w:rStyle w:val="Hyperlink"/>
          </w:rPr>
          <w:t>2.14</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Active involvement in development of Decision Sheets</w:t>
        </w:r>
        <w:r w:rsidR="003450BB">
          <w:rPr>
            <w:webHidden/>
          </w:rPr>
          <w:tab/>
        </w:r>
        <w:r w:rsidR="003450BB">
          <w:rPr>
            <w:webHidden/>
          </w:rPr>
          <w:fldChar w:fldCharType="begin"/>
        </w:r>
        <w:r w:rsidR="003450BB">
          <w:rPr>
            <w:webHidden/>
          </w:rPr>
          <w:instrText xml:space="preserve"> PAGEREF _Toc190375457 \h </w:instrText>
        </w:r>
        <w:r w:rsidR="003450BB">
          <w:rPr>
            <w:webHidden/>
          </w:rPr>
        </w:r>
        <w:r w:rsidR="003450BB">
          <w:rPr>
            <w:webHidden/>
          </w:rPr>
          <w:fldChar w:fldCharType="separate"/>
        </w:r>
        <w:r w:rsidR="00500B3A">
          <w:rPr>
            <w:webHidden/>
          </w:rPr>
          <w:t>12</w:t>
        </w:r>
        <w:r w:rsidR="003450BB">
          <w:rPr>
            <w:webHidden/>
          </w:rPr>
          <w:fldChar w:fldCharType="end"/>
        </w:r>
      </w:hyperlink>
    </w:p>
    <w:p w14:paraId="2227C900" w14:textId="3C105CD5"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458" w:history="1">
        <w:r w:rsidR="003450BB" w:rsidRPr="009B0762">
          <w:rPr>
            <w:rStyle w:val="Hyperlink"/>
          </w:rPr>
          <w:t>2.15</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Special facts to be noted</w:t>
        </w:r>
        <w:r w:rsidR="003450BB">
          <w:rPr>
            <w:webHidden/>
          </w:rPr>
          <w:tab/>
        </w:r>
        <w:r w:rsidR="003450BB">
          <w:rPr>
            <w:webHidden/>
          </w:rPr>
          <w:fldChar w:fldCharType="begin"/>
        </w:r>
        <w:r w:rsidR="003450BB">
          <w:rPr>
            <w:webHidden/>
          </w:rPr>
          <w:instrText xml:space="preserve"> PAGEREF _Toc190375458 \h </w:instrText>
        </w:r>
        <w:r w:rsidR="003450BB">
          <w:rPr>
            <w:webHidden/>
          </w:rPr>
        </w:r>
        <w:r w:rsidR="003450BB">
          <w:rPr>
            <w:webHidden/>
          </w:rPr>
          <w:fldChar w:fldCharType="separate"/>
        </w:r>
        <w:r w:rsidR="00500B3A">
          <w:rPr>
            <w:webHidden/>
          </w:rPr>
          <w:t>12</w:t>
        </w:r>
        <w:r w:rsidR="003450BB">
          <w:rPr>
            <w:webHidden/>
          </w:rPr>
          <w:fldChar w:fldCharType="end"/>
        </w:r>
      </w:hyperlink>
    </w:p>
    <w:p w14:paraId="6B56C762" w14:textId="6BC36498"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459" w:history="1">
        <w:r w:rsidR="003450BB" w:rsidRPr="009B0762">
          <w:rPr>
            <w:rStyle w:val="Hyperlink"/>
          </w:rPr>
          <w:t>2.16</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Supporting documentation</w:t>
        </w:r>
        <w:r w:rsidR="003450BB">
          <w:rPr>
            <w:webHidden/>
          </w:rPr>
          <w:tab/>
        </w:r>
        <w:r w:rsidR="003450BB">
          <w:rPr>
            <w:webHidden/>
          </w:rPr>
          <w:fldChar w:fldCharType="begin"/>
        </w:r>
        <w:r w:rsidR="003450BB">
          <w:rPr>
            <w:webHidden/>
          </w:rPr>
          <w:instrText xml:space="preserve"> PAGEREF _Toc190375459 \h </w:instrText>
        </w:r>
        <w:r w:rsidR="003450BB">
          <w:rPr>
            <w:webHidden/>
          </w:rPr>
        </w:r>
        <w:r w:rsidR="003450BB">
          <w:rPr>
            <w:webHidden/>
          </w:rPr>
          <w:fldChar w:fldCharType="separate"/>
        </w:r>
        <w:r w:rsidR="00500B3A">
          <w:rPr>
            <w:webHidden/>
          </w:rPr>
          <w:t>12</w:t>
        </w:r>
        <w:r w:rsidR="003450BB">
          <w:rPr>
            <w:webHidden/>
          </w:rPr>
          <w:fldChar w:fldCharType="end"/>
        </w:r>
      </w:hyperlink>
    </w:p>
    <w:p w14:paraId="7B2BF841" w14:textId="33F3DD71"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460" w:history="1">
        <w:r w:rsidR="003450BB" w:rsidRPr="009B0762">
          <w:rPr>
            <w:rStyle w:val="Hyperlink"/>
          </w:rPr>
          <w:t>2.17</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Recommendations</w:t>
        </w:r>
        <w:r w:rsidR="003450BB">
          <w:rPr>
            <w:webHidden/>
          </w:rPr>
          <w:tab/>
        </w:r>
        <w:r w:rsidR="003450BB">
          <w:rPr>
            <w:webHidden/>
          </w:rPr>
          <w:fldChar w:fldCharType="begin"/>
        </w:r>
        <w:r w:rsidR="003450BB">
          <w:rPr>
            <w:webHidden/>
          </w:rPr>
          <w:instrText xml:space="preserve"> PAGEREF _Toc190375460 \h </w:instrText>
        </w:r>
        <w:r w:rsidR="003450BB">
          <w:rPr>
            <w:webHidden/>
          </w:rPr>
        </w:r>
        <w:r w:rsidR="003450BB">
          <w:rPr>
            <w:webHidden/>
          </w:rPr>
          <w:fldChar w:fldCharType="separate"/>
        </w:r>
        <w:r w:rsidR="00500B3A">
          <w:rPr>
            <w:webHidden/>
          </w:rPr>
          <w:t>12</w:t>
        </w:r>
        <w:r w:rsidR="003450BB">
          <w:rPr>
            <w:webHidden/>
          </w:rPr>
          <w:fldChar w:fldCharType="end"/>
        </w:r>
      </w:hyperlink>
    </w:p>
    <w:p w14:paraId="60DFC6FA" w14:textId="30DB9DC4" w:rsidR="003450BB" w:rsidRDefault="001F1CF6">
      <w:pPr>
        <w:pStyle w:val="TOC1"/>
        <w:rPr>
          <w:rFonts w:asciiTheme="minorHAnsi" w:eastAsiaTheme="minorEastAsia" w:hAnsiTheme="minorHAnsi"/>
          <w:spacing w:val="0"/>
          <w:kern w:val="2"/>
          <w:sz w:val="24"/>
          <w:szCs w:val="24"/>
          <w:lang w:val="en-US"/>
          <w14:ligatures w14:val="standardContextual"/>
        </w:rPr>
      </w:pPr>
      <w:hyperlink w:anchor="_Toc190375461" w:history="1">
        <w:r w:rsidR="003450BB" w:rsidRPr="009B0762">
          <w:rPr>
            <w:rStyle w:val="Hyperlink"/>
          </w:rPr>
          <w:t>3</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ExCB for IECEx Certified Equipment Scheme</w:t>
        </w:r>
        <w:r w:rsidR="003450BB">
          <w:rPr>
            <w:webHidden/>
          </w:rPr>
          <w:tab/>
        </w:r>
        <w:r w:rsidR="003450BB">
          <w:rPr>
            <w:webHidden/>
          </w:rPr>
          <w:fldChar w:fldCharType="begin"/>
        </w:r>
        <w:r w:rsidR="003450BB">
          <w:rPr>
            <w:webHidden/>
          </w:rPr>
          <w:instrText xml:space="preserve"> PAGEREF _Toc190375461 \h </w:instrText>
        </w:r>
        <w:r w:rsidR="003450BB">
          <w:rPr>
            <w:webHidden/>
          </w:rPr>
        </w:r>
        <w:r w:rsidR="003450BB">
          <w:rPr>
            <w:webHidden/>
          </w:rPr>
          <w:fldChar w:fldCharType="separate"/>
        </w:r>
        <w:r w:rsidR="00500B3A">
          <w:rPr>
            <w:webHidden/>
          </w:rPr>
          <w:t>13</w:t>
        </w:r>
        <w:r w:rsidR="003450BB">
          <w:rPr>
            <w:webHidden/>
          </w:rPr>
          <w:fldChar w:fldCharType="end"/>
        </w:r>
      </w:hyperlink>
    </w:p>
    <w:p w14:paraId="03E15E48" w14:textId="0A9CDDE9"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462" w:history="1">
        <w:r w:rsidR="003450BB" w:rsidRPr="009B0762">
          <w:rPr>
            <w:rStyle w:val="Hyperlink"/>
          </w:rPr>
          <w:t>3.1</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Assessment references</w:t>
        </w:r>
        <w:r w:rsidR="003450BB">
          <w:rPr>
            <w:webHidden/>
          </w:rPr>
          <w:tab/>
        </w:r>
        <w:r w:rsidR="003450BB">
          <w:rPr>
            <w:webHidden/>
          </w:rPr>
          <w:fldChar w:fldCharType="begin"/>
        </w:r>
        <w:r w:rsidR="003450BB">
          <w:rPr>
            <w:webHidden/>
          </w:rPr>
          <w:instrText xml:space="preserve"> PAGEREF _Toc190375462 \h </w:instrText>
        </w:r>
        <w:r w:rsidR="003450BB">
          <w:rPr>
            <w:webHidden/>
          </w:rPr>
        </w:r>
        <w:r w:rsidR="003450BB">
          <w:rPr>
            <w:webHidden/>
          </w:rPr>
          <w:fldChar w:fldCharType="separate"/>
        </w:r>
        <w:r w:rsidR="00500B3A">
          <w:rPr>
            <w:webHidden/>
          </w:rPr>
          <w:t>13</w:t>
        </w:r>
        <w:r w:rsidR="003450BB">
          <w:rPr>
            <w:webHidden/>
          </w:rPr>
          <w:fldChar w:fldCharType="end"/>
        </w:r>
      </w:hyperlink>
    </w:p>
    <w:p w14:paraId="77EAB47D" w14:textId="393A86A3" w:rsidR="003450BB" w:rsidRDefault="001F1CF6">
      <w:pPr>
        <w:pStyle w:val="TOC3"/>
        <w:rPr>
          <w:rFonts w:asciiTheme="minorHAnsi" w:eastAsiaTheme="minorEastAsia" w:hAnsiTheme="minorHAnsi"/>
          <w:spacing w:val="0"/>
          <w:kern w:val="2"/>
          <w:sz w:val="24"/>
          <w:szCs w:val="24"/>
          <w:lang w:val="en-US"/>
          <w14:ligatures w14:val="standardContextual"/>
        </w:rPr>
      </w:pPr>
      <w:hyperlink w:anchor="_Toc190375463" w:history="1">
        <w:r w:rsidR="003450BB" w:rsidRPr="009B0762">
          <w:rPr>
            <w:rStyle w:val="Hyperlink"/>
          </w:rPr>
          <w:t>3.1.1</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General references</w:t>
        </w:r>
        <w:r w:rsidR="003450BB">
          <w:rPr>
            <w:webHidden/>
          </w:rPr>
          <w:tab/>
        </w:r>
        <w:r w:rsidR="003450BB">
          <w:rPr>
            <w:webHidden/>
          </w:rPr>
          <w:fldChar w:fldCharType="begin"/>
        </w:r>
        <w:r w:rsidR="003450BB">
          <w:rPr>
            <w:webHidden/>
          </w:rPr>
          <w:instrText xml:space="preserve"> PAGEREF _Toc190375463 \h </w:instrText>
        </w:r>
        <w:r w:rsidR="003450BB">
          <w:rPr>
            <w:webHidden/>
          </w:rPr>
        </w:r>
        <w:r w:rsidR="003450BB">
          <w:rPr>
            <w:webHidden/>
          </w:rPr>
          <w:fldChar w:fldCharType="separate"/>
        </w:r>
        <w:r w:rsidR="00500B3A">
          <w:rPr>
            <w:webHidden/>
          </w:rPr>
          <w:t>13</w:t>
        </w:r>
        <w:r w:rsidR="003450BB">
          <w:rPr>
            <w:webHidden/>
          </w:rPr>
          <w:fldChar w:fldCharType="end"/>
        </w:r>
      </w:hyperlink>
    </w:p>
    <w:p w14:paraId="021B126E" w14:textId="79524AEB" w:rsidR="003450BB" w:rsidRDefault="001F1CF6">
      <w:pPr>
        <w:pStyle w:val="TOC3"/>
        <w:rPr>
          <w:rFonts w:asciiTheme="minorHAnsi" w:eastAsiaTheme="minorEastAsia" w:hAnsiTheme="minorHAnsi"/>
          <w:spacing w:val="0"/>
          <w:kern w:val="2"/>
          <w:sz w:val="24"/>
          <w:szCs w:val="24"/>
          <w:lang w:val="en-US"/>
          <w14:ligatures w14:val="standardContextual"/>
        </w:rPr>
      </w:pPr>
      <w:hyperlink w:anchor="_Toc190375464" w:history="1">
        <w:r w:rsidR="003450BB" w:rsidRPr="009B0762">
          <w:rPr>
            <w:rStyle w:val="Hyperlink"/>
          </w:rPr>
          <w:t>3.1.2</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Additional references applied for this assessment</w:t>
        </w:r>
        <w:r w:rsidR="003450BB">
          <w:rPr>
            <w:webHidden/>
          </w:rPr>
          <w:tab/>
        </w:r>
        <w:r w:rsidR="003450BB">
          <w:rPr>
            <w:webHidden/>
          </w:rPr>
          <w:fldChar w:fldCharType="begin"/>
        </w:r>
        <w:r w:rsidR="003450BB">
          <w:rPr>
            <w:webHidden/>
          </w:rPr>
          <w:instrText xml:space="preserve"> PAGEREF _Toc190375464 \h </w:instrText>
        </w:r>
        <w:r w:rsidR="003450BB">
          <w:rPr>
            <w:webHidden/>
          </w:rPr>
        </w:r>
        <w:r w:rsidR="003450BB">
          <w:rPr>
            <w:webHidden/>
          </w:rPr>
          <w:fldChar w:fldCharType="separate"/>
        </w:r>
        <w:r w:rsidR="00500B3A">
          <w:rPr>
            <w:webHidden/>
          </w:rPr>
          <w:t>13</w:t>
        </w:r>
        <w:r w:rsidR="003450BB">
          <w:rPr>
            <w:webHidden/>
          </w:rPr>
          <w:fldChar w:fldCharType="end"/>
        </w:r>
      </w:hyperlink>
    </w:p>
    <w:p w14:paraId="639EB28B" w14:textId="42469B8C"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465" w:history="1">
        <w:r w:rsidR="003450BB" w:rsidRPr="009B0762">
          <w:rPr>
            <w:rStyle w:val="Hyperlink"/>
          </w:rPr>
          <w:t>3.2</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ExCB persons interviewed</w:t>
        </w:r>
        <w:r w:rsidR="003450BB">
          <w:rPr>
            <w:webHidden/>
          </w:rPr>
          <w:tab/>
        </w:r>
        <w:r w:rsidR="003450BB">
          <w:rPr>
            <w:webHidden/>
          </w:rPr>
          <w:fldChar w:fldCharType="begin"/>
        </w:r>
        <w:r w:rsidR="003450BB">
          <w:rPr>
            <w:webHidden/>
          </w:rPr>
          <w:instrText xml:space="preserve"> PAGEREF _Toc190375465 \h </w:instrText>
        </w:r>
        <w:r w:rsidR="003450BB">
          <w:rPr>
            <w:webHidden/>
          </w:rPr>
        </w:r>
        <w:r w:rsidR="003450BB">
          <w:rPr>
            <w:webHidden/>
          </w:rPr>
          <w:fldChar w:fldCharType="separate"/>
        </w:r>
        <w:r w:rsidR="00500B3A">
          <w:rPr>
            <w:webHidden/>
          </w:rPr>
          <w:t>13</w:t>
        </w:r>
        <w:r w:rsidR="003450BB">
          <w:rPr>
            <w:webHidden/>
          </w:rPr>
          <w:fldChar w:fldCharType="end"/>
        </w:r>
      </w:hyperlink>
    </w:p>
    <w:p w14:paraId="5A345B42" w14:textId="5D9C36B5"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466" w:history="1">
        <w:r w:rsidR="003450BB" w:rsidRPr="009B0762">
          <w:rPr>
            <w:rStyle w:val="Hyperlink"/>
          </w:rPr>
          <w:t>3.3</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Associated ExTL(s)</w:t>
        </w:r>
        <w:r w:rsidR="003450BB">
          <w:rPr>
            <w:webHidden/>
          </w:rPr>
          <w:tab/>
        </w:r>
        <w:r w:rsidR="003450BB">
          <w:rPr>
            <w:webHidden/>
          </w:rPr>
          <w:fldChar w:fldCharType="begin"/>
        </w:r>
        <w:r w:rsidR="003450BB">
          <w:rPr>
            <w:webHidden/>
          </w:rPr>
          <w:instrText xml:space="preserve"> PAGEREF _Toc190375466 \h </w:instrText>
        </w:r>
        <w:r w:rsidR="003450BB">
          <w:rPr>
            <w:webHidden/>
          </w:rPr>
        </w:r>
        <w:r w:rsidR="003450BB">
          <w:rPr>
            <w:webHidden/>
          </w:rPr>
          <w:fldChar w:fldCharType="separate"/>
        </w:r>
        <w:r w:rsidR="00500B3A">
          <w:rPr>
            <w:webHidden/>
          </w:rPr>
          <w:t>14</w:t>
        </w:r>
        <w:r w:rsidR="003450BB">
          <w:rPr>
            <w:webHidden/>
          </w:rPr>
          <w:fldChar w:fldCharType="end"/>
        </w:r>
      </w:hyperlink>
    </w:p>
    <w:p w14:paraId="259DDEE0" w14:textId="20A78694"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467" w:history="1">
        <w:r w:rsidR="003450BB" w:rsidRPr="009B0762">
          <w:rPr>
            <w:rStyle w:val="Hyperlink"/>
          </w:rPr>
          <w:t>3.4</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Associated certification functions</w:t>
        </w:r>
        <w:r w:rsidR="003450BB">
          <w:rPr>
            <w:webHidden/>
          </w:rPr>
          <w:tab/>
        </w:r>
        <w:r w:rsidR="003450BB">
          <w:rPr>
            <w:webHidden/>
          </w:rPr>
          <w:fldChar w:fldCharType="begin"/>
        </w:r>
        <w:r w:rsidR="003450BB">
          <w:rPr>
            <w:webHidden/>
          </w:rPr>
          <w:instrText xml:space="preserve"> PAGEREF _Toc190375467 \h </w:instrText>
        </w:r>
        <w:r w:rsidR="003450BB">
          <w:rPr>
            <w:webHidden/>
          </w:rPr>
        </w:r>
        <w:r w:rsidR="003450BB">
          <w:rPr>
            <w:webHidden/>
          </w:rPr>
          <w:fldChar w:fldCharType="separate"/>
        </w:r>
        <w:r w:rsidR="00500B3A">
          <w:rPr>
            <w:webHidden/>
          </w:rPr>
          <w:t>14</w:t>
        </w:r>
        <w:r w:rsidR="003450BB">
          <w:rPr>
            <w:webHidden/>
          </w:rPr>
          <w:fldChar w:fldCharType="end"/>
        </w:r>
      </w:hyperlink>
    </w:p>
    <w:p w14:paraId="347C006E" w14:textId="5C881E4E"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468" w:history="1">
        <w:r w:rsidR="003450BB" w:rsidRPr="009B0762">
          <w:rPr>
            <w:rStyle w:val="Hyperlink"/>
          </w:rPr>
          <w:t>3.5</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National marks and certificates</w:t>
        </w:r>
        <w:r w:rsidR="003450BB">
          <w:rPr>
            <w:webHidden/>
          </w:rPr>
          <w:tab/>
        </w:r>
        <w:r w:rsidR="003450BB">
          <w:rPr>
            <w:webHidden/>
          </w:rPr>
          <w:fldChar w:fldCharType="begin"/>
        </w:r>
        <w:r w:rsidR="003450BB">
          <w:rPr>
            <w:webHidden/>
          </w:rPr>
          <w:instrText xml:space="preserve"> PAGEREF _Toc190375468 \h </w:instrText>
        </w:r>
        <w:r w:rsidR="003450BB">
          <w:rPr>
            <w:webHidden/>
          </w:rPr>
        </w:r>
        <w:r w:rsidR="003450BB">
          <w:rPr>
            <w:webHidden/>
          </w:rPr>
          <w:fldChar w:fldCharType="separate"/>
        </w:r>
        <w:r w:rsidR="00500B3A">
          <w:rPr>
            <w:webHidden/>
          </w:rPr>
          <w:t>14</w:t>
        </w:r>
        <w:r w:rsidR="003450BB">
          <w:rPr>
            <w:webHidden/>
          </w:rPr>
          <w:fldChar w:fldCharType="end"/>
        </w:r>
      </w:hyperlink>
    </w:p>
    <w:p w14:paraId="142959A0" w14:textId="7673C8D0"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469" w:history="1">
        <w:r w:rsidR="003450BB" w:rsidRPr="009B0762">
          <w:rPr>
            <w:rStyle w:val="Hyperlink"/>
          </w:rPr>
          <w:t>3.6</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Standards accepted</w:t>
        </w:r>
        <w:r w:rsidR="003450BB">
          <w:rPr>
            <w:webHidden/>
          </w:rPr>
          <w:tab/>
        </w:r>
        <w:r w:rsidR="003450BB">
          <w:rPr>
            <w:webHidden/>
          </w:rPr>
          <w:fldChar w:fldCharType="begin"/>
        </w:r>
        <w:r w:rsidR="003450BB">
          <w:rPr>
            <w:webHidden/>
          </w:rPr>
          <w:instrText xml:space="preserve"> PAGEREF _Toc190375469 \h </w:instrText>
        </w:r>
        <w:r w:rsidR="003450BB">
          <w:rPr>
            <w:webHidden/>
          </w:rPr>
        </w:r>
        <w:r w:rsidR="003450BB">
          <w:rPr>
            <w:webHidden/>
          </w:rPr>
          <w:fldChar w:fldCharType="separate"/>
        </w:r>
        <w:r w:rsidR="00500B3A">
          <w:rPr>
            <w:webHidden/>
          </w:rPr>
          <w:t>14</w:t>
        </w:r>
        <w:r w:rsidR="003450BB">
          <w:rPr>
            <w:webHidden/>
          </w:rPr>
          <w:fldChar w:fldCharType="end"/>
        </w:r>
      </w:hyperlink>
    </w:p>
    <w:p w14:paraId="1160048D" w14:textId="5A01B66B"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470" w:history="1">
        <w:r w:rsidR="003450BB" w:rsidRPr="009B0762">
          <w:rPr>
            <w:rStyle w:val="Hyperlink"/>
          </w:rPr>
          <w:t>3.7</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National differences to IEC standards</w:t>
        </w:r>
        <w:r w:rsidR="003450BB">
          <w:rPr>
            <w:webHidden/>
          </w:rPr>
          <w:tab/>
        </w:r>
        <w:r w:rsidR="003450BB">
          <w:rPr>
            <w:webHidden/>
          </w:rPr>
          <w:fldChar w:fldCharType="begin"/>
        </w:r>
        <w:r w:rsidR="003450BB">
          <w:rPr>
            <w:webHidden/>
          </w:rPr>
          <w:instrText xml:space="preserve"> PAGEREF _Toc190375470 \h </w:instrText>
        </w:r>
        <w:r w:rsidR="003450BB">
          <w:rPr>
            <w:webHidden/>
          </w:rPr>
        </w:r>
        <w:r w:rsidR="003450BB">
          <w:rPr>
            <w:webHidden/>
          </w:rPr>
          <w:fldChar w:fldCharType="separate"/>
        </w:r>
        <w:r w:rsidR="00500B3A">
          <w:rPr>
            <w:webHidden/>
          </w:rPr>
          <w:t>14</w:t>
        </w:r>
        <w:r w:rsidR="003450BB">
          <w:rPr>
            <w:webHidden/>
          </w:rPr>
          <w:fldChar w:fldCharType="end"/>
        </w:r>
      </w:hyperlink>
    </w:p>
    <w:p w14:paraId="2B9B5C42" w14:textId="24916962"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471" w:history="1">
        <w:r w:rsidR="003450BB" w:rsidRPr="009B0762">
          <w:rPr>
            <w:rStyle w:val="Hyperlink"/>
          </w:rPr>
          <w:t>3.8</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Organisation</w:t>
        </w:r>
        <w:r w:rsidR="003450BB">
          <w:rPr>
            <w:webHidden/>
          </w:rPr>
          <w:tab/>
        </w:r>
        <w:r w:rsidR="003450BB">
          <w:rPr>
            <w:webHidden/>
          </w:rPr>
          <w:fldChar w:fldCharType="begin"/>
        </w:r>
        <w:r w:rsidR="003450BB">
          <w:rPr>
            <w:webHidden/>
          </w:rPr>
          <w:instrText xml:space="preserve"> PAGEREF _Toc190375471 \h </w:instrText>
        </w:r>
        <w:r w:rsidR="003450BB">
          <w:rPr>
            <w:webHidden/>
          </w:rPr>
        </w:r>
        <w:r w:rsidR="003450BB">
          <w:rPr>
            <w:webHidden/>
          </w:rPr>
          <w:fldChar w:fldCharType="separate"/>
        </w:r>
        <w:r w:rsidR="00500B3A">
          <w:rPr>
            <w:webHidden/>
          </w:rPr>
          <w:t>14</w:t>
        </w:r>
        <w:r w:rsidR="003450BB">
          <w:rPr>
            <w:webHidden/>
          </w:rPr>
          <w:fldChar w:fldCharType="end"/>
        </w:r>
      </w:hyperlink>
    </w:p>
    <w:p w14:paraId="022F0AF3" w14:textId="77CACB8D" w:rsidR="003450BB" w:rsidRDefault="001F1CF6">
      <w:pPr>
        <w:pStyle w:val="TOC3"/>
        <w:rPr>
          <w:rFonts w:asciiTheme="minorHAnsi" w:eastAsiaTheme="minorEastAsia" w:hAnsiTheme="minorHAnsi"/>
          <w:spacing w:val="0"/>
          <w:kern w:val="2"/>
          <w:sz w:val="24"/>
          <w:szCs w:val="24"/>
          <w:lang w:val="en-US"/>
          <w14:ligatures w14:val="standardContextual"/>
        </w:rPr>
      </w:pPr>
      <w:hyperlink w:anchor="_Toc190375472" w:history="1">
        <w:r w:rsidR="003450BB" w:rsidRPr="009B0762">
          <w:rPr>
            <w:rStyle w:val="Hyperlink"/>
          </w:rPr>
          <w:t>3.8.1</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Names, titles and experience of the senior executives</w:t>
        </w:r>
        <w:r w:rsidR="003450BB">
          <w:rPr>
            <w:webHidden/>
          </w:rPr>
          <w:tab/>
        </w:r>
        <w:r w:rsidR="003450BB">
          <w:rPr>
            <w:webHidden/>
          </w:rPr>
          <w:fldChar w:fldCharType="begin"/>
        </w:r>
        <w:r w:rsidR="003450BB">
          <w:rPr>
            <w:webHidden/>
          </w:rPr>
          <w:instrText xml:space="preserve"> PAGEREF _Toc190375472 \h </w:instrText>
        </w:r>
        <w:r w:rsidR="003450BB">
          <w:rPr>
            <w:webHidden/>
          </w:rPr>
        </w:r>
        <w:r w:rsidR="003450BB">
          <w:rPr>
            <w:webHidden/>
          </w:rPr>
          <w:fldChar w:fldCharType="separate"/>
        </w:r>
        <w:r w:rsidR="00500B3A">
          <w:rPr>
            <w:webHidden/>
          </w:rPr>
          <w:t>14</w:t>
        </w:r>
        <w:r w:rsidR="003450BB">
          <w:rPr>
            <w:webHidden/>
          </w:rPr>
          <w:fldChar w:fldCharType="end"/>
        </w:r>
      </w:hyperlink>
    </w:p>
    <w:p w14:paraId="61C3BDE1" w14:textId="5F4765E0" w:rsidR="003450BB" w:rsidRDefault="001F1CF6">
      <w:pPr>
        <w:pStyle w:val="TOC3"/>
        <w:rPr>
          <w:rFonts w:asciiTheme="minorHAnsi" w:eastAsiaTheme="minorEastAsia" w:hAnsiTheme="minorHAnsi"/>
          <w:spacing w:val="0"/>
          <w:kern w:val="2"/>
          <w:sz w:val="24"/>
          <w:szCs w:val="24"/>
          <w:lang w:val="en-US"/>
          <w14:ligatures w14:val="standardContextual"/>
        </w:rPr>
      </w:pPr>
      <w:hyperlink w:anchor="_Toc190375473" w:history="1">
        <w:r w:rsidR="003450BB" w:rsidRPr="009B0762">
          <w:rPr>
            <w:rStyle w:val="Hyperlink"/>
          </w:rPr>
          <w:t>3.8.2</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Name, title and experience of the quality management representative</w:t>
        </w:r>
        <w:r w:rsidR="003450BB">
          <w:rPr>
            <w:webHidden/>
          </w:rPr>
          <w:tab/>
        </w:r>
        <w:r w:rsidR="003450BB">
          <w:rPr>
            <w:webHidden/>
          </w:rPr>
          <w:fldChar w:fldCharType="begin"/>
        </w:r>
        <w:r w:rsidR="003450BB">
          <w:rPr>
            <w:webHidden/>
          </w:rPr>
          <w:instrText xml:space="preserve"> PAGEREF _Toc190375473 \h </w:instrText>
        </w:r>
        <w:r w:rsidR="003450BB">
          <w:rPr>
            <w:webHidden/>
          </w:rPr>
        </w:r>
        <w:r w:rsidR="003450BB">
          <w:rPr>
            <w:webHidden/>
          </w:rPr>
          <w:fldChar w:fldCharType="separate"/>
        </w:r>
        <w:r w:rsidR="00500B3A">
          <w:rPr>
            <w:webHidden/>
          </w:rPr>
          <w:t>14</w:t>
        </w:r>
        <w:r w:rsidR="003450BB">
          <w:rPr>
            <w:webHidden/>
          </w:rPr>
          <w:fldChar w:fldCharType="end"/>
        </w:r>
      </w:hyperlink>
    </w:p>
    <w:p w14:paraId="2D584406" w14:textId="08BB06DA" w:rsidR="003450BB" w:rsidRDefault="001F1CF6">
      <w:pPr>
        <w:pStyle w:val="TOC3"/>
        <w:rPr>
          <w:rFonts w:asciiTheme="minorHAnsi" w:eastAsiaTheme="minorEastAsia" w:hAnsiTheme="minorHAnsi"/>
          <w:spacing w:val="0"/>
          <w:kern w:val="2"/>
          <w:sz w:val="24"/>
          <w:szCs w:val="24"/>
          <w:lang w:val="en-US"/>
          <w14:ligatures w14:val="standardContextual"/>
        </w:rPr>
      </w:pPr>
      <w:hyperlink w:anchor="_Toc190375474" w:history="1">
        <w:r w:rsidR="003450BB" w:rsidRPr="009B0762">
          <w:rPr>
            <w:rStyle w:val="Hyperlink"/>
          </w:rPr>
          <w:t>3.8.3</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Name and title of signatories for certification</w:t>
        </w:r>
        <w:r w:rsidR="003450BB">
          <w:rPr>
            <w:webHidden/>
          </w:rPr>
          <w:tab/>
        </w:r>
        <w:r w:rsidR="003450BB">
          <w:rPr>
            <w:webHidden/>
          </w:rPr>
          <w:fldChar w:fldCharType="begin"/>
        </w:r>
        <w:r w:rsidR="003450BB">
          <w:rPr>
            <w:webHidden/>
          </w:rPr>
          <w:instrText xml:space="preserve"> PAGEREF _Toc190375474 \h </w:instrText>
        </w:r>
        <w:r w:rsidR="003450BB">
          <w:rPr>
            <w:webHidden/>
          </w:rPr>
        </w:r>
        <w:r w:rsidR="003450BB">
          <w:rPr>
            <w:webHidden/>
          </w:rPr>
          <w:fldChar w:fldCharType="separate"/>
        </w:r>
        <w:r w:rsidR="00500B3A">
          <w:rPr>
            <w:webHidden/>
          </w:rPr>
          <w:t>14</w:t>
        </w:r>
        <w:r w:rsidR="003450BB">
          <w:rPr>
            <w:webHidden/>
          </w:rPr>
          <w:fldChar w:fldCharType="end"/>
        </w:r>
      </w:hyperlink>
    </w:p>
    <w:p w14:paraId="2E365826" w14:textId="348BE5C9" w:rsidR="003450BB" w:rsidRDefault="001F1CF6">
      <w:pPr>
        <w:pStyle w:val="TOC3"/>
        <w:rPr>
          <w:rFonts w:asciiTheme="minorHAnsi" w:eastAsiaTheme="minorEastAsia" w:hAnsiTheme="minorHAnsi"/>
          <w:spacing w:val="0"/>
          <w:kern w:val="2"/>
          <w:sz w:val="24"/>
          <w:szCs w:val="24"/>
          <w:lang w:val="en-US"/>
          <w14:ligatures w14:val="standardContextual"/>
        </w:rPr>
      </w:pPr>
      <w:hyperlink w:anchor="_Toc190375475" w:history="1">
        <w:r w:rsidR="003450BB" w:rsidRPr="009B0762">
          <w:rPr>
            <w:rStyle w:val="Hyperlink"/>
          </w:rPr>
          <w:t>3.8.4</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Other employees in ExCB activity</w:t>
        </w:r>
        <w:r w:rsidR="003450BB">
          <w:rPr>
            <w:webHidden/>
          </w:rPr>
          <w:tab/>
        </w:r>
        <w:r w:rsidR="003450BB">
          <w:rPr>
            <w:webHidden/>
          </w:rPr>
          <w:fldChar w:fldCharType="begin"/>
        </w:r>
        <w:r w:rsidR="003450BB">
          <w:rPr>
            <w:webHidden/>
          </w:rPr>
          <w:instrText xml:space="preserve"> PAGEREF _Toc190375475 \h </w:instrText>
        </w:r>
        <w:r w:rsidR="003450BB">
          <w:rPr>
            <w:webHidden/>
          </w:rPr>
        </w:r>
        <w:r w:rsidR="003450BB">
          <w:rPr>
            <w:webHidden/>
          </w:rPr>
          <w:fldChar w:fldCharType="separate"/>
        </w:r>
        <w:r w:rsidR="00500B3A">
          <w:rPr>
            <w:webHidden/>
          </w:rPr>
          <w:t>15</w:t>
        </w:r>
        <w:r w:rsidR="003450BB">
          <w:rPr>
            <w:webHidden/>
          </w:rPr>
          <w:fldChar w:fldCharType="end"/>
        </w:r>
      </w:hyperlink>
    </w:p>
    <w:p w14:paraId="75E06598" w14:textId="2E458301"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476" w:history="1">
        <w:r w:rsidR="003450BB" w:rsidRPr="009B0762">
          <w:rPr>
            <w:rStyle w:val="Hyperlink"/>
          </w:rPr>
          <w:t>3.9</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Organizational structure</w:t>
        </w:r>
        <w:r w:rsidR="003450BB">
          <w:rPr>
            <w:webHidden/>
          </w:rPr>
          <w:tab/>
        </w:r>
        <w:r w:rsidR="003450BB">
          <w:rPr>
            <w:webHidden/>
          </w:rPr>
          <w:fldChar w:fldCharType="begin"/>
        </w:r>
        <w:r w:rsidR="003450BB">
          <w:rPr>
            <w:webHidden/>
          </w:rPr>
          <w:instrText xml:space="preserve"> PAGEREF _Toc190375476 \h </w:instrText>
        </w:r>
        <w:r w:rsidR="003450BB">
          <w:rPr>
            <w:webHidden/>
          </w:rPr>
        </w:r>
        <w:r w:rsidR="003450BB">
          <w:rPr>
            <w:webHidden/>
          </w:rPr>
          <w:fldChar w:fldCharType="separate"/>
        </w:r>
        <w:r w:rsidR="00500B3A">
          <w:rPr>
            <w:webHidden/>
          </w:rPr>
          <w:t>15</w:t>
        </w:r>
        <w:r w:rsidR="003450BB">
          <w:rPr>
            <w:webHidden/>
          </w:rPr>
          <w:fldChar w:fldCharType="end"/>
        </w:r>
      </w:hyperlink>
    </w:p>
    <w:p w14:paraId="3CA67679" w14:textId="3302A090"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477" w:history="1">
        <w:r w:rsidR="003450BB" w:rsidRPr="009B0762">
          <w:rPr>
            <w:rStyle w:val="Hyperlink"/>
          </w:rPr>
          <w:t>3.10</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Indemnity insurance</w:t>
        </w:r>
        <w:r w:rsidR="003450BB">
          <w:rPr>
            <w:webHidden/>
          </w:rPr>
          <w:tab/>
        </w:r>
        <w:r w:rsidR="003450BB">
          <w:rPr>
            <w:webHidden/>
          </w:rPr>
          <w:fldChar w:fldCharType="begin"/>
        </w:r>
        <w:r w:rsidR="003450BB">
          <w:rPr>
            <w:webHidden/>
          </w:rPr>
          <w:instrText xml:space="preserve"> PAGEREF _Toc190375477 \h </w:instrText>
        </w:r>
        <w:r w:rsidR="003450BB">
          <w:rPr>
            <w:webHidden/>
          </w:rPr>
        </w:r>
        <w:r w:rsidR="003450BB">
          <w:rPr>
            <w:webHidden/>
          </w:rPr>
          <w:fldChar w:fldCharType="separate"/>
        </w:r>
        <w:r w:rsidR="00500B3A">
          <w:rPr>
            <w:webHidden/>
          </w:rPr>
          <w:t>15</w:t>
        </w:r>
        <w:r w:rsidR="003450BB">
          <w:rPr>
            <w:webHidden/>
          </w:rPr>
          <w:fldChar w:fldCharType="end"/>
        </w:r>
      </w:hyperlink>
    </w:p>
    <w:p w14:paraId="591BDC58" w14:textId="0B52AEBD"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478" w:history="1">
        <w:r w:rsidR="003450BB" w:rsidRPr="009B0762">
          <w:rPr>
            <w:rStyle w:val="Hyperlink"/>
          </w:rPr>
          <w:t>3.11</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Resources</w:t>
        </w:r>
        <w:r w:rsidR="003450BB">
          <w:rPr>
            <w:webHidden/>
          </w:rPr>
          <w:tab/>
        </w:r>
        <w:r w:rsidR="003450BB">
          <w:rPr>
            <w:webHidden/>
          </w:rPr>
          <w:fldChar w:fldCharType="begin"/>
        </w:r>
        <w:r w:rsidR="003450BB">
          <w:rPr>
            <w:webHidden/>
          </w:rPr>
          <w:instrText xml:space="preserve"> PAGEREF _Toc190375478 \h </w:instrText>
        </w:r>
        <w:r w:rsidR="003450BB">
          <w:rPr>
            <w:webHidden/>
          </w:rPr>
        </w:r>
        <w:r w:rsidR="003450BB">
          <w:rPr>
            <w:webHidden/>
          </w:rPr>
          <w:fldChar w:fldCharType="separate"/>
        </w:r>
        <w:r w:rsidR="00500B3A">
          <w:rPr>
            <w:webHidden/>
          </w:rPr>
          <w:t>15</w:t>
        </w:r>
        <w:r w:rsidR="003450BB">
          <w:rPr>
            <w:webHidden/>
          </w:rPr>
          <w:fldChar w:fldCharType="end"/>
        </w:r>
      </w:hyperlink>
    </w:p>
    <w:p w14:paraId="1CE0F463" w14:textId="564BE374"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479" w:history="1">
        <w:r w:rsidR="003450BB" w:rsidRPr="009B0762">
          <w:rPr>
            <w:rStyle w:val="Hyperlink"/>
          </w:rPr>
          <w:t>3.12</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Committees (such as governing or advisory boards)</w:t>
        </w:r>
        <w:r w:rsidR="003450BB">
          <w:rPr>
            <w:webHidden/>
          </w:rPr>
          <w:tab/>
        </w:r>
        <w:r w:rsidR="003450BB">
          <w:rPr>
            <w:webHidden/>
          </w:rPr>
          <w:fldChar w:fldCharType="begin"/>
        </w:r>
        <w:r w:rsidR="003450BB">
          <w:rPr>
            <w:webHidden/>
          </w:rPr>
          <w:instrText xml:space="preserve"> PAGEREF _Toc190375479 \h </w:instrText>
        </w:r>
        <w:r w:rsidR="003450BB">
          <w:rPr>
            <w:webHidden/>
          </w:rPr>
        </w:r>
        <w:r w:rsidR="003450BB">
          <w:rPr>
            <w:webHidden/>
          </w:rPr>
          <w:fldChar w:fldCharType="separate"/>
        </w:r>
        <w:r w:rsidR="00500B3A">
          <w:rPr>
            <w:webHidden/>
          </w:rPr>
          <w:t>16</w:t>
        </w:r>
        <w:r w:rsidR="003450BB">
          <w:rPr>
            <w:webHidden/>
          </w:rPr>
          <w:fldChar w:fldCharType="end"/>
        </w:r>
      </w:hyperlink>
    </w:p>
    <w:p w14:paraId="7D0C3A53" w14:textId="58C8E661"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480" w:history="1">
        <w:r w:rsidR="003450BB" w:rsidRPr="009B0762">
          <w:rPr>
            <w:rStyle w:val="Hyperlink"/>
          </w:rPr>
          <w:t>3.13</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Certification operations</w:t>
        </w:r>
        <w:r w:rsidR="003450BB">
          <w:rPr>
            <w:webHidden/>
          </w:rPr>
          <w:tab/>
        </w:r>
        <w:r w:rsidR="003450BB">
          <w:rPr>
            <w:webHidden/>
          </w:rPr>
          <w:fldChar w:fldCharType="begin"/>
        </w:r>
        <w:r w:rsidR="003450BB">
          <w:rPr>
            <w:webHidden/>
          </w:rPr>
          <w:instrText xml:space="preserve"> PAGEREF _Toc190375480 \h </w:instrText>
        </w:r>
        <w:r w:rsidR="003450BB">
          <w:rPr>
            <w:webHidden/>
          </w:rPr>
        </w:r>
        <w:r w:rsidR="003450BB">
          <w:rPr>
            <w:webHidden/>
          </w:rPr>
          <w:fldChar w:fldCharType="separate"/>
        </w:r>
        <w:r w:rsidR="00500B3A">
          <w:rPr>
            <w:webHidden/>
          </w:rPr>
          <w:t>16</w:t>
        </w:r>
        <w:r w:rsidR="003450BB">
          <w:rPr>
            <w:webHidden/>
          </w:rPr>
          <w:fldChar w:fldCharType="end"/>
        </w:r>
      </w:hyperlink>
    </w:p>
    <w:p w14:paraId="5926837A" w14:textId="69EA7DA3" w:rsidR="003450BB" w:rsidRDefault="001F1CF6">
      <w:pPr>
        <w:pStyle w:val="TOC3"/>
        <w:rPr>
          <w:rFonts w:asciiTheme="minorHAnsi" w:eastAsiaTheme="minorEastAsia" w:hAnsiTheme="minorHAnsi"/>
          <w:spacing w:val="0"/>
          <w:kern w:val="2"/>
          <w:sz w:val="24"/>
          <w:szCs w:val="24"/>
          <w:lang w:val="en-US"/>
          <w14:ligatures w14:val="standardContextual"/>
        </w:rPr>
      </w:pPr>
      <w:hyperlink w:anchor="_Toc190375481" w:history="1">
        <w:r w:rsidR="003450BB" w:rsidRPr="009B0762">
          <w:rPr>
            <w:rStyle w:val="Hyperlink"/>
          </w:rPr>
          <w:t>3.13.1</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National approval/certification methods</w:t>
        </w:r>
        <w:r w:rsidR="003450BB">
          <w:rPr>
            <w:webHidden/>
          </w:rPr>
          <w:tab/>
        </w:r>
        <w:r w:rsidR="003450BB">
          <w:rPr>
            <w:webHidden/>
          </w:rPr>
          <w:fldChar w:fldCharType="begin"/>
        </w:r>
        <w:r w:rsidR="003450BB">
          <w:rPr>
            <w:webHidden/>
          </w:rPr>
          <w:instrText xml:space="preserve"> PAGEREF _Toc190375481 \h </w:instrText>
        </w:r>
        <w:r w:rsidR="003450BB">
          <w:rPr>
            <w:webHidden/>
          </w:rPr>
        </w:r>
        <w:r w:rsidR="003450BB">
          <w:rPr>
            <w:webHidden/>
          </w:rPr>
          <w:fldChar w:fldCharType="separate"/>
        </w:r>
        <w:r w:rsidR="00500B3A">
          <w:rPr>
            <w:webHidden/>
          </w:rPr>
          <w:t>16</w:t>
        </w:r>
        <w:r w:rsidR="003450BB">
          <w:rPr>
            <w:webHidden/>
          </w:rPr>
          <w:fldChar w:fldCharType="end"/>
        </w:r>
      </w:hyperlink>
    </w:p>
    <w:p w14:paraId="358ECCF1" w14:textId="10F13D28" w:rsidR="003450BB" w:rsidRDefault="001F1CF6">
      <w:pPr>
        <w:pStyle w:val="TOC3"/>
        <w:rPr>
          <w:rFonts w:asciiTheme="minorHAnsi" w:eastAsiaTheme="minorEastAsia" w:hAnsiTheme="minorHAnsi"/>
          <w:spacing w:val="0"/>
          <w:kern w:val="2"/>
          <w:sz w:val="24"/>
          <w:szCs w:val="24"/>
          <w:lang w:val="en-US"/>
          <w14:ligatures w14:val="standardContextual"/>
        </w:rPr>
      </w:pPr>
      <w:hyperlink w:anchor="_Toc190375482" w:history="1">
        <w:r w:rsidR="003450BB" w:rsidRPr="009B0762">
          <w:rPr>
            <w:rStyle w:val="Hyperlink"/>
          </w:rPr>
          <w:t>3.13.2</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Certification policy</w:t>
        </w:r>
        <w:r w:rsidR="003450BB">
          <w:rPr>
            <w:webHidden/>
          </w:rPr>
          <w:tab/>
        </w:r>
        <w:r w:rsidR="003450BB">
          <w:rPr>
            <w:webHidden/>
          </w:rPr>
          <w:fldChar w:fldCharType="begin"/>
        </w:r>
        <w:r w:rsidR="003450BB">
          <w:rPr>
            <w:webHidden/>
          </w:rPr>
          <w:instrText xml:space="preserve"> PAGEREF _Toc190375482 \h </w:instrText>
        </w:r>
        <w:r w:rsidR="003450BB">
          <w:rPr>
            <w:webHidden/>
          </w:rPr>
        </w:r>
        <w:r w:rsidR="003450BB">
          <w:rPr>
            <w:webHidden/>
          </w:rPr>
          <w:fldChar w:fldCharType="separate"/>
        </w:r>
        <w:r w:rsidR="00500B3A">
          <w:rPr>
            <w:webHidden/>
          </w:rPr>
          <w:t>16</w:t>
        </w:r>
        <w:r w:rsidR="003450BB">
          <w:rPr>
            <w:webHidden/>
          </w:rPr>
          <w:fldChar w:fldCharType="end"/>
        </w:r>
      </w:hyperlink>
    </w:p>
    <w:p w14:paraId="4259096D" w14:textId="658992B9" w:rsidR="003450BB" w:rsidRDefault="001F1CF6">
      <w:pPr>
        <w:pStyle w:val="TOC3"/>
        <w:rPr>
          <w:rFonts w:asciiTheme="minorHAnsi" w:eastAsiaTheme="minorEastAsia" w:hAnsiTheme="minorHAnsi"/>
          <w:spacing w:val="0"/>
          <w:kern w:val="2"/>
          <w:sz w:val="24"/>
          <w:szCs w:val="24"/>
          <w:lang w:val="en-US"/>
          <w14:ligatures w14:val="standardContextual"/>
        </w:rPr>
      </w:pPr>
      <w:hyperlink w:anchor="_Toc190375483" w:history="1">
        <w:r w:rsidR="003450BB" w:rsidRPr="009B0762">
          <w:rPr>
            <w:rStyle w:val="Hyperlink"/>
          </w:rPr>
          <w:t>3.13.3</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Application for certification</w:t>
        </w:r>
        <w:r w:rsidR="003450BB">
          <w:rPr>
            <w:webHidden/>
          </w:rPr>
          <w:tab/>
        </w:r>
        <w:r w:rsidR="003450BB">
          <w:rPr>
            <w:webHidden/>
          </w:rPr>
          <w:fldChar w:fldCharType="begin"/>
        </w:r>
        <w:r w:rsidR="003450BB">
          <w:rPr>
            <w:webHidden/>
          </w:rPr>
          <w:instrText xml:space="preserve"> PAGEREF _Toc190375483 \h </w:instrText>
        </w:r>
        <w:r w:rsidR="003450BB">
          <w:rPr>
            <w:webHidden/>
          </w:rPr>
        </w:r>
        <w:r w:rsidR="003450BB">
          <w:rPr>
            <w:webHidden/>
          </w:rPr>
          <w:fldChar w:fldCharType="separate"/>
        </w:r>
        <w:r w:rsidR="00500B3A">
          <w:rPr>
            <w:webHidden/>
          </w:rPr>
          <w:t>16</w:t>
        </w:r>
        <w:r w:rsidR="003450BB">
          <w:rPr>
            <w:webHidden/>
          </w:rPr>
          <w:fldChar w:fldCharType="end"/>
        </w:r>
      </w:hyperlink>
    </w:p>
    <w:p w14:paraId="6CCB6633" w14:textId="05E356AB" w:rsidR="003450BB" w:rsidRDefault="001F1CF6">
      <w:pPr>
        <w:pStyle w:val="TOC3"/>
        <w:rPr>
          <w:rFonts w:asciiTheme="minorHAnsi" w:eastAsiaTheme="minorEastAsia" w:hAnsiTheme="minorHAnsi"/>
          <w:spacing w:val="0"/>
          <w:kern w:val="2"/>
          <w:sz w:val="24"/>
          <w:szCs w:val="24"/>
          <w:lang w:val="en-US"/>
          <w14:ligatures w14:val="standardContextual"/>
        </w:rPr>
      </w:pPr>
      <w:hyperlink w:anchor="_Toc190375484" w:history="1">
        <w:r w:rsidR="003450BB" w:rsidRPr="009B0762">
          <w:rPr>
            <w:rStyle w:val="Hyperlink"/>
          </w:rPr>
          <w:t>3.13.4</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Certification decision</w:t>
        </w:r>
        <w:r w:rsidR="003450BB">
          <w:rPr>
            <w:webHidden/>
          </w:rPr>
          <w:tab/>
        </w:r>
        <w:r w:rsidR="003450BB">
          <w:rPr>
            <w:webHidden/>
          </w:rPr>
          <w:fldChar w:fldCharType="begin"/>
        </w:r>
        <w:r w:rsidR="003450BB">
          <w:rPr>
            <w:webHidden/>
          </w:rPr>
          <w:instrText xml:space="preserve"> PAGEREF _Toc190375484 \h </w:instrText>
        </w:r>
        <w:r w:rsidR="003450BB">
          <w:rPr>
            <w:webHidden/>
          </w:rPr>
        </w:r>
        <w:r w:rsidR="003450BB">
          <w:rPr>
            <w:webHidden/>
          </w:rPr>
          <w:fldChar w:fldCharType="separate"/>
        </w:r>
        <w:r w:rsidR="00500B3A">
          <w:rPr>
            <w:webHidden/>
          </w:rPr>
          <w:t>16</w:t>
        </w:r>
        <w:r w:rsidR="003450BB">
          <w:rPr>
            <w:webHidden/>
          </w:rPr>
          <w:fldChar w:fldCharType="end"/>
        </w:r>
      </w:hyperlink>
    </w:p>
    <w:p w14:paraId="521C96EE" w14:textId="61D042E5" w:rsidR="003450BB" w:rsidRDefault="001F1CF6">
      <w:pPr>
        <w:pStyle w:val="TOC3"/>
        <w:rPr>
          <w:rFonts w:asciiTheme="minorHAnsi" w:eastAsiaTheme="minorEastAsia" w:hAnsiTheme="minorHAnsi"/>
          <w:spacing w:val="0"/>
          <w:kern w:val="2"/>
          <w:sz w:val="24"/>
          <w:szCs w:val="24"/>
          <w:lang w:val="en-US"/>
          <w14:ligatures w14:val="standardContextual"/>
        </w:rPr>
      </w:pPr>
      <w:hyperlink w:anchor="_Toc190375485" w:history="1">
        <w:r w:rsidR="003450BB" w:rsidRPr="009B0762">
          <w:rPr>
            <w:rStyle w:val="Hyperlink"/>
          </w:rPr>
          <w:t>3.13.5</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Suspension and cancellation of certificates</w:t>
        </w:r>
        <w:r w:rsidR="003450BB">
          <w:rPr>
            <w:webHidden/>
          </w:rPr>
          <w:tab/>
        </w:r>
        <w:r w:rsidR="003450BB">
          <w:rPr>
            <w:webHidden/>
          </w:rPr>
          <w:fldChar w:fldCharType="begin"/>
        </w:r>
        <w:r w:rsidR="003450BB">
          <w:rPr>
            <w:webHidden/>
          </w:rPr>
          <w:instrText xml:space="preserve"> PAGEREF _Toc190375485 \h </w:instrText>
        </w:r>
        <w:r w:rsidR="003450BB">
          <w:rPr>
            <w:webHidden/>
          </w:rPr>
        </w:r>
        <w:r w:rsidR="003450BB">
          <w:rPr>
            <w:webHidden/>
          </w:rPr>
          <w:fldChar w:fldCharType="separate"/>
        </w:r>
        <w:r w:rsidR="00500B3A">
          <w:rPr>
            <w:webHidden/>
          </w:rPr>
          <w:t>16</w:t>
        </w:r>
        <w:r w:rsidR="003450BB">
          <w:rPr>
            <w:webHidden/>
          </w:rPr>
          <w:fldChar w:fldCharType="end"/>
        </w:r>
      </w:hyperlink>
    </w:p>
    <w:p w14:paraId="2DD71196" w14:textId="14601988"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486" w:history="1">
        <w:r w:rsidR="003450BB" w:rsidRPr="009B0762">
          <w:rPr>
            <w:rStyle w:val="Hyperlink"/>
          </w:rPr>
          <w:t>3.14</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Certificates issued</w:t>
        </w:r>
        <w:r w:rsidR="003450BB">
          <w:rPr>
            <w:webHidden/>
          </w:rPr>
          <w:tab/>
        </w:r>
        <w:r w:rsidR="003450BB">
          <w:rPr>
            <w:webHidden/>
          </w:rPr>
          <w:fldChar w:fldCharType="begin"/>
        </w:r>
        <w:r w:rsidR="003450BB">
          <w:rPr>
            <w:webHidden/>
          </w:rPr>
          <w:instrText xml:space="preserve"> PAGEREF _Toc190375486 \h </w:instrText>
        </w:r>
        <w:r w:rsidR="003450BB">
          <w:rPr>
            <w:webHidden/>
          </w:rPr>
        </w:r>
        <w:r w:rsidR="003450BB">
          <w:rPr>
            <w:webHidden/>
          </w:rPr>
          <w:fldChar w:fldCharType="separate"/>
        </w:r>
        <w:r w:rsidR="00500B3A">
          <w:rPr>
            <w:webHidden/>
          </w:rPr>
          <w:t>17</w:t>
        </w:r>
        <w:r w:rsidR="003450BB">
          <w:rPr>
            <w:webHidden/>
          </w:rPr>
          <w:fldChar w:fldCharType="end"/>
        </w:r>
      </w:hyperlink>
    </w:p>
    <w:p w14:paraId="2ECA7B43" w14:textId="3DD8AB12"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487" w:history="1">
        <w:r w:rsidR="003450BB" w:rsidRPr="009B0762">
          <w:rPr>
            <w:rStyle w:val="Hyperlink"/>
          </w:rPr>
          <w:t>3.15</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National accreditation</w:t>
        </w:r>
        <w:r w:rsidR="003450BB">
          <w:rPr>
            <w:webHidden/>
          </w:rPr>
          <w:tab/>
        </w:r>
        <w:r w:rsidR="003450BB">
          <w:rPr>
            <w:webHidden/>
          </w:rPr>
          <w:fldChar w:fldCharType="begin"/>
        </w:r>
        <w:r w:rsidR="003450BB">
          <w:rPr>
            <w:webHidden/>
          </w:rPr>
          <w:instrText xml:space="preserve"> PAGEREF _Toc190375487 \h </w:instrText>
        </w:r>
        <w:r w:rsidR="003450BB">
          <w:rPr>
            <w:webHidden/>
          </w:rPr>
        </w:r>
        <w:r w:rsidR="003450BB">
          <w:rPr>
            <w:webHidden/>
          </w:rPr>
          <w:fldChar w:fldCharType="separate"/>
        </w:r>
        <w:r w:rsidR="00500B3A">
          <w:rPr>
            <w:webHidden/>
          </w:rPr>
          <w:t>18</w:t>
        </w:r>
        <w:r w:rsidR="003450BB">
          <w:rPr>
            <w:webHidden/>
          </w:rPr>
          <w:fldChar w:fldCharType="end"/>
        </w:r>
      </w:hyperlink>
    </w:p>
    <w:p w14:paraId="28E79607" w14:textId="5082EE9E"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488" w:history="1">
        <w:r w:rsidR="003450BB" w:rsidRPr="009B0762">
          <w:rPr>
            <w:rStyle w:val="Hyperlink"/>
          </w:rPr>
          <w:t>3.16</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Assessment of manufacturers and issue of QARs</w:t>
        </w:r>
        <w:r w:rsidR="003450BB">
          <w:rPr>
            <w:webHidden/>
          </w:rPr>
          <w:tab/>
        </w:r>
        <w:r w:rsidR="003450BB">
          <w:rPr>
            <w:webHidden/>
          </w:rPr>
          <w:fldChar w:fldCharType="begin"/>
        </w:r>
        <w:r w:rsidR="003450BB">
          <w:rPr>
            <w:webHidden/>
          </w:rPr>
          <w:instrText xml:space="preserve"> PAGEREF _Toc190375488 \h </w:instrText>
        </w:r>
        <w:r w:rsidR="003450BB">
          <w:rPr>
            <w:webHidden/>
          </w:rPr>
        </w:r>
        <w:r w:rsidR="003450BB">
          <w:rPr>
            <w:webHidden/>
          </w:rPr>
          <w:fldChar w:fldCharType="separate"/>
        </w:r>
        <w:r w:rsidR="00500B3A">
          <w:rPr>
            <w:webHidden/>
          </w:rPr>
          <w:t>18</w:t>
        </w:r>
        <w:r w:rsidR="003450BB">
          <w:rPr>
            <w:webHidden/>
          </w:rPr>
          <w:fldChar w:fldCharType="end"/>
        </w:r>
      </w:hyperlink>
    </w:p>
    <w:p w14:paraId="57735878" w14:textId="1F65B1B3"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489" w:history="1">
        <w:r w:rsidR="003450BB" w:rsidRPr="009B0762">
          <w:rPr>
            <w:rStyle w:val="Hyperlink"/>
          </w:rPr>
          <w:t>3.17</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Comments (including issues found during assessment)</w:t>
        </w:r>
        <w:r w:rsidR="003450BB">
          <w:rPr>
            <w:webHidden/>
          </w:rPr>
          <w:tab/>
        </w:r>
        <w:r w:rsidR="003450BB">
          <w:rPr>
            <w:webHidden/>
          </w:rPr>
          <w:fldChar w:fldCharType="begin"/>
        </w:r>
        <w:r w:rsidR="003450BB">
          <w:rPr>
            <w:webHidden/>
          </w:rPr>
          <w:instrText xml:space="preserve"> PAGEREF _Toc190375489 \h </w:instrText>
        </w:r>
        <w:r w:rsidR="003450BB">
          <w:rPr>
            <w:webHidden/>
          </w:rPr>
        </w:r>
        <w:r w:rsidR="003450BB">
          <w:rPr>
            <w:webHidden/>
          </w:rPr>
          <w:fldChar w:fldCharType="separate"/>
        </w:r>
        <w:r w:rsidR="00500B3A">
          <w:rPr>
            <w:webHidden/>
          </w:rPr>
          <w:t>18</w:t>
        </w:r>
        <w:r w:rsidR="003450BB">
          <w:rPr>
            <w:webHidden/>
          </w:rPr>
          <w:fldChar w:fldCharType="end"/>
        </w:r>
      </w:hyperlink>
    </w:p>
    <w:p w14:paraId="7F15C9D5" w14:textId="4A6657BC" w:rsidR="003450BB" w:rsidRDefault="001F1CF6">
      <w:pPr>
        <w:pStyle w:val="TOC1"/>
        <w:rPr>
          <w:rFonts w:asciiTheme="minorHAnsi" w:eastAsiaTheme="minorEastAsia" w:hAnsiTheme="minorHAnsi"/>
          <w:spacing w:val="0"/>
          <w:kern w:val="2"/>
          <w:sz w:val="24"/>
          <w:szCs w:val="24"/>
          <w:lang w:val="en-US"/>
          <w14:ligatures w14:val="standardContextual"/>
        </w:rPr>
      </w:pPr>
      <w:hyperlink w:anchor="_Toc190375490" w:history="1">
        <w:r w:rsidR="003450BB" w:rsidRPr="009B0762">
          <w:rPr>
            <w:rStyle w:val="Hyperlink"/>
          </w:rPr>
          <w:t>4</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ExTL for IECEx Certified Equipment Scheme</w:t>
        </w:r>
        <w:r w:rsidR="003450BB">
          <w:rPr>
            <w:webHidden/>
          </w:rPr>
          <w:tab/>
        </w:r>
        <w:r w:rsidR="003450BB">
          <w:rPr>
            <w:webHidden/>
          </w:rPr>
          <w:fldChar w:fldCharType="begin"/>
        </w:r>
        <w:r w:rsidR="003450BB">
          <w:rPr>
            <w:webHidden/>
          </w:rPr>
          <w:instrText xml:space="preserve"> PAGEREF _Toc190375490 \h </w:instrText>
        </w:r>
        <w:r w:rsidR="003450BB">
          <w:rPr>
            <w:webHidden/>
          </w:rPr>
        </w:r>
        <w:r w:rsidR="003450BB">
          <w:rPr>
            <w:webHidden/>
          </w:rPr>
          <w:fldChar w:fldCharType="separate"/>
        </w:r>
        <w:r w:rsidR="00500B3A">
          <w:rPr>
            <w:webHidden/>
          </w:rPr>
          <w:t>19</w:t>
        </w:r>
        <w:r w:rsidR="003450BB">
          <w:rPr>
            <w:webHidden/>
          </w:rPr>
          <w:fldChar w:fldCharType="end"/>
        </w:r>
      </w:hyperlink>
    </w:p>
    <w:p w14:paraId="01ECF335" w14:textId="1523E722"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491" w:history="1">
        <w:r w:rsidR="003450BB" w:rsidRPr="009B0762">
          <w:rPr>
            <w:rStyle w:val="Hyperlink"/>
          </w:rPr>
          <w:t>4.1</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Assessment references</w:t>
        </w:r>
        <w:r w:rsidR="003450BB">
          <w:rPr>
            <w:webHidden/>
          </w:rPr>
          <w:tab/>
        </w:r>
        <w:r w:rsidR="003450BB">
          <w:rPr>
            <w:webHidden/>
          </w:rPr>
          <w:fldChar w:fldCharType="begin"/>
        </w:r>
        <w:r w:rsidR="003450BB">
          <w:rPr>
            <w:webHidden/>
          </w:rPr>
          <w:instrText xml:space="preserve"> PAGEREF _Toc190375491 \h </w:instrText>
        </w:r>
        <w:r w:rsidR="003450BB">
          <w:rPr>
            <w:webHidden/>
          </w:rPr>
        </w:r>
        <w:r w:rsidR="003450BB">
          <w:rPr>
            <w:webHidden/>
          </w:rPr>
          <w:fldChar w:fldCharType="separate"/>
        </w:r>
        <w:r w:rsidR="00500B3A">
          <w:rPr>
            <w:webHidden/>
          </w:rPr>
          <w:t>19</w:t>
        </w:r>
        <w:r w:rsidR="003450BB">
          <w:rPr>
            <w:webHidden/>
          </w:rPr>
          <w:fldChar w:fldCharType="end"/>
        </w:r>
      </w:hyperlink>
    </w:p>
    <w:p w14:paraId="7A3AF16C" w14:textId="1754BDE5" w:rsidR="003450BB" w:rsidRDefault="001F1CF6">
      <w:pPr>
        <w:pStyle w:val="TOC3"/>
        <w:rPr>
          <w:rFonts w:asciiTheme="minorHAnsi" w:eastAsiaTheme="minorEastAsia" w:hAnsiTheme="minorHAnsi"/>
          <w:spacing w:val="0"/>
          <w:kern w:val="2"/>
          <w:sz w:val="24"/>
          <w:szCs w:val="24"/>
          <w:lang w:val="en-US"/>
          <w14:ligatures w14:val="standardContextual"/>
        </w:rPr>
      </w:pPr>
      <w:hyperlink w:anchor="_Toc190375492" w:history="1">
        <w:r w:rsidR="003450BB" w:rsidRPr="009B0762">
          <w:rPr>
            <w:rStyle w:val="Hyperlink"/>
          </w:rPr>
          <w:t>4.1.1</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General references</w:t>
        </w:r>
        <w:r w:rsidR="003450BB">
          <w:rPr>
            <w:webHidden/>
          </w:rPr>
          <w:tab/>
        </w:r>
        <w:r w:rsidR="003450BB">
          <w:rPr>
            <w:webHidden/>
          </w:rPr>
          <w:fldChar w:fldCharType="begin"/>
        </w:r>
        <w:r w:rsidR="003450BB">
          <w:rPr>
            <w:webHidden/>
          </w:rPr>
          <w:instrText xml:space="preserve"> PAGEREF _Toc190375492 \h </w:instrText>
        </w:r>
        <w:r w:rsidR="003450BB">
          <w:rPr>
            <w:webHidden/>
          </w:rPr>
        </w:r>
        <w:r w:rsidR="003450BB">
          <w:rPr>
            <w:webHidden/>
          </w:rPr>
          <w:fldChar w:fldCharType="separate"/>
        </w:r>
        <w:r w:rsidR="00500B3A">
          <w:rPr>
            <w:webHidden/>
          </w:rPr>
          <w:t>19</w:t>
        </w:r>
        <w:r w:rsidR="003450BB">
          <w:rPr>
            <w:webHidden/>
          </w:rPr>
          <w:fldChar w:fldCharType="end"/>
        </w:r>
      </w:hyperlink>
    </w:p>
    <w:p w14:paraId="424CACC7" w14:textId="56F8ACE8" w:rsidR="003450BB" w:rsidRDefault="001F1CF6">
      <w:pPr>
        <w:pStyle w:val="TOC3"/>
        <w:rPr>
          <w:rFonts w:asciiTheme="minorHAnsi" w:eastAsiaTheme="minorEastAsia" w:hAnsiTheme="minorHAnsi"/>
          <w:spacing w:val="0"/>
          <w:kern w:val="2"/>
          <w:sz w:val="24"/>
          <w:szCs w:val="24"/>
          <w:lang w:val="en-US"/>
          <w14:ligatures w14:val="standardContextual"/>
        </w:rPr>
      </w:pPr>
      <w:hyperlink w:anchor="_Toc190375493" w:history="1">
        <w:r w:rsidR="003450BB" w:rsidRPr="009B0762">
          <w:rPr>
            <w:rStyle w:val="Hyperlink"/>
          </w:rPr>
          <w:t>4.1.2</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Additional references applied for this assessment</w:t>
        </w:r>
        <w:r w:rsidR="003450BB">
          <w:rPr>
            <w:webHidden/>
          </w:rPr>
          <w:tab/>
        </w:r>
        <w:r w:rsidR="003450BB">
          <w:rPr>
            <w:webHidden/>
          </w:rPr>
          <w:fldChar w:fldCharType="begin"/>
        </w:r>
        <w:r w:rsidR="003450BB">
          <w:rPr>
            <w:webHidden/>
          </w:rPr>
          <w:instrText xml:space="preserve"> PAGEREF _Toc190375493 \h </w:instrText>
        </w:r>
        <w:r w:rsidR="003450BB">
          <w:rPr>
            <w:webHidden/>
          </w:rPr>
        </w:r>
        <w:r w:rsidR="003450BB">
          <w:rPr>
            <w:webHidden/>
          </w:rPr>
          <w:fldChar w:fldCharType="separate"/>
        </w:r>
        <w:r w:rsidR="00500B3A">
          <w:rPr>
            <w:webHidden/>
          </w:rPr>
          <w:t>19</w:t>
        </w:r>
        <w:r w:rsidR="003450BB">
          <w:rPr>
            <w:webHidden/>
          </w:rPr>
          <w:fldChar w:fldCharType="end"/>
        </w:r>
      </w:hyperlink>
    </w:p>
    <w:p w14:paraId="128D3878" w14:textId="4A47AA01"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494" w:history="1">
        <w:r w:rsidR="003450BB" w:rsidRPr="009B0762">
          <w:rPr>
            <w:rStyle w:val="Hyperlink"/>
          </w:rPr>
          <w:t>4.2</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Candidate ExTL persons interviewed</w:t>
        </w:r>
        <w:r w:rsidR="003450BB">
          <w:rPr>
            <w:webHidden/>
          </w:rPr>
          <w:tab/>
        </w:r>
        <w:r w:rsidR="003450BB">
          <w:rPr>
            <w:webHidden/>
          </w:rPr>
          <w:fldChar w:fldCharType="begin"/>
        </w:r>
        <w:r w:rsidR="003450BB">
          <w:rPr>
            <w:webHidden/>
          </w:rPr>
          <w:instrText xml:space="preserve"> PAGEREF _Toc190375494 \h </w:instrText>
        </w:r>
        <w:r w:rsidR="003450BB">
          <w:rPr>
            <w:webHidden/>
          </w:rPr>
        </w:r>
        <w:r w:rsidR="003450BB">
          <w:rPr>
            <w:webHidden/>
          </w:rPr>
          <w:fldChar w:fldCharType="separate"/>
        </w:r>
        <w:r w:rsidR="00500B3A">
          <w:rPr>
            <w:webHidden/>
          </w:rPr>
          <w:t>19</w:t>
        </w:r>
        <w:r w:rsidR="003450BB">
          <w:rPr>
            <w:webHidden/>
          </w:rPr>
          <w:fldChar w:fldCharType="end"/>
        </w:r>
      </w:hyperlink>
    </w:p>
    <w:p w14:paraId="4EBC15D4" w14:textId="35BA5591"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495" w:history="1">
        <w:r w:rsidR="003450BB" w:rsidRPr="009B0762">
          <w:rPr>
            <w:rStyle w:val="Hyperlink"/>
          </w:rPr>
          <w:t>4.3</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Associated ExCB(s)</w:t>
        </w:r>
        <w:r w:rsidR="003450BB">
          <w:rPr>
            <w:webHidden/>
          </w:rPr>
          <w:tab/>
        </w:r>
        <w:r w:rsidR="003450BB">
          <w:rPr>
            <w:webHidden/>
          </w:rPr>
          <w:fldChar w:fldCharType="begin"/>
        </w:r>
        <w:r w:rsidR="003450BB">
          <w:rPr>
            <w:webHidden/>
          </w:rPr>
          <w:instrText xml:space="preserve"> PAGEREF _Toc190375495 \h </w:instrText>
        </w:r>
        <w:r w:rsidR="003450BB">
          <w:rPr>
            <w:webHidden/>
          </w:rPr>
        </w:r>
        <w:r w:rsidR="003450BB">
          <w:rPr>
            <w:webHidden/>
          </w:rPr>
          <w:fldChar w:fldCharType="separate"/>
        </w:r>
        <w:r w:rsidR="00500B3A">
          <w:rPr>
            <w:webHidden/>
          </w:rPr>
          <w:t>20</w:t>
        </w:r>
        <w:r w:rsidR="003450BB">
          <w:rPr>
            <w:webHidden/>
          </w:rPr>
          <w:fldChar w:fldCharType="end"/>
        </w:r>
      </w:hyperlink>
    </w:p>
    <w:p w14:paraId="209E55BC" w14:textId="7D59F1C2"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496" w:history="1">
        <w:r w:rsidR="003450BB" w:rsidRPr="009B0762">
          <w:rPr>
            <w:rStyle w:val="Hyperlink"/>
          </w:rPr>
          <w:t>4.4</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Organisation</w:t>
        </w:r>
        <w:r w:rsidR="003450BB">
          <w:rPr>
            <w:webHidden/>
          </w:rPr>
          <w:tab/>
        </w:r>
        <w:r w:rsidR="003450BB">
          <w:rPr>
            <w:webHidden/>
          </w:rPr>
          <w:fldChar w:fldCharType="begin"/>
        </w:r>
        <w:r w:rsidR="003450BB">
          <w:rPr>
            <w:webHidden/>
          </w:rPr>
          <w:instrText xml:space="preserve"> PAGEREF _Toc190375496 \h </w:instrText>
        </w:r>
        <w:r w:rsidR="003450BB">
          <w:rPr>
            <w:webHidden/>
          </w:rPr>
        </w:r>
        <w:r w:rsidR="003450BB">
          <w:rPr>
            <w:webHidden/>
          </w:rPr>
          <w:fldChar w:fldCharType="separate"/>
        </w:r>
        <w:r w:rsidR="00500B3A">
          <w:rPr>
            <w:webHidden/>
          </w:rPr>
          <w:t>20</w:t>
        </w:r>
        <w:r w:rsidR="003450BB">
          <w:rPr>
            <w:webHidden/>
          </w:rPr>
          <w:fldChar w:fldCharType="end"/>
        </w:r>
      </w:hyperlink>
    </w:p>
    <w:p w14:paraId="754BE077" w14:textId="77AD6AC2" w:rsidR="003450BB" w:rsidRDefault="001F1CF6">
      <w:pPr>
        <w:pStyle w:val="TOC3"/>
        <w:rPr>
          <w:rFonts w:asciiTheme="minorHAnsi" w:eastAsiaTheme="minorEastAsia" w:hAnsiTheme="minorHAnsi"/>
          <w:spacing w:val="0"/>
          <w:kern w:val="2"/>
          <w:sz w:val="24"/>
          <w:szCs w:val="24"/>
          <w:lang w:val="en-US"/>
          <w14:ligatures w14:val="standardContextual"/>
        </w:rPr>
      </w:pPr>
      <w:hyperlink w:anchor="_Toc190375497" w:history="1">
        <w:r w:rsidR="003450BB" w:rsidRPr="009B0762">
          <w:rPr>
            <w:rStyle w:val="Hyperlink"/>
          </w:rPr>
          <w:t>4.4.1</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Names, titles and experience of the senior executives</w:t>
        </w:r>
        <w:r w:rsidR="003450BB">
          <w:rPr>
            <w:webHidden/>
          </w:rPr>
          <w:tab/>
        </w:r>
        <w:r w:rsidR="003450BB">
          <w:rPr>
            <w:webHidden/>
          </w:rPr>
          <w:fldChar w:fldCharType="begin"/>
        </w:r>
        <w:r w:rsidR="003450BB">
          <w:rPr>
            <w:webHidden/>
          </w:rPr>
          <w:instrText xml:space="preserve"> PAGEREF _Toc190375497 \h </w:instrText>
        </w:r>
        <w:r w:rsidR="003450BB">
          <w:rPr>
            <w:webHidden/>
          </w:rPr>
        </w:r>
        <w:r w:rsidR="003450BB">
          <w:rPr>
            <w:webHidden/>
          </w:rPr>
          <w:fldChar w:fldCharType="separate"/>
        </w:r>
        <w:r w:rsidR="00500B3A">
          <w:rPr>
            <w:webHidden/>
          </w:rPr>
          <w:t>20</w:t>
        </w:r>
        <w:r w:rsidR="003450BB">
          <w:rPr>
            <w:webHidden/>
          </w:rPr>
          <w:fldChar w:fldCharType="end"/>
        </w:r>
      </w:hyperlink>
    </w:p>
    <w:p w14:paraId="7AEF26E5" w14:textId="6A1E9306" w:rsidR="003450BB" w:rsidRDefault="001F1CF6">
      <w:pPr>
        <w:pStyle w:val="TOC3"/>
        <w:rPr>
          <w:rFonts w:asciiTheme="minorHAnsi" w:eastAsiaTheme="minorEastAsia" w:hAnsiTheme="minorHAnsi"/>
          <w:spacing w:val="0"/>
          <w:kern w:val="2"/>
          <w:sz w:val="24"/>
          <w:szCs w:val="24"/>
          <w:lang w:val="en-US"/>
          <w14:ligatures w14:val="standardContextual"/>
        </w:rPr>
      </w:pPr>
      <w:hyperlink w:anchor="_Toc190375498" w:history="1">
        <w:r w:rsidR="003450BB" w:rsidRPr="009B0762">
          <w:rPr>
            <w:rStyle w:val="Hyperlink"/>
          </w:rPr>
          <w:t>4.4.2</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Name, title and experience of the quality management representative</w:t>
        </w:r>
        <w:r w:rsidR="003450BB">
          <w:rPr>
            <w:webHidden/>
          </w:rPr>
          <w:tab/>
        </w:r>
        <w:r w:rsidR="003450BB">
          <w:rPr>
            <w:webHidden/>
          </w:rPr>
          <w:fldChar w:fldCharType="begin"/>
        </w:r>
        <w:r w:rsidR="003450BB">
          <w:rPr>
            <w:webHidden/>
          </w:rPr>
          <w:instrText xml:space="preserve"> PAGEREF _Toc190375498 \h </w:instrText>
        </w:r>
        <w:r w:rsidR="003450BB">
          <w:rPr>
            <w:webHidden/>
          </w:rPr>
        </w:r>
        <w:r w:rsidR="003450BB">
          <w:rPr>
            <w:webHidden/>
          </w:rPr>
          <w:fldChar w:fldCharType="separate"/>
        </w:r>
        <w:r w:rsidR="00500B3A">
          <w:rPr>
            <w:webHidden/>
          </w:rPr>
          <w:t>20</w:t>
        </w:r>
        <w:r w:rsidR="003450BB">
          <w:rPr>
            <w:webHidden/>
          </w:rPr>
          <w:fldChar w:fldCharType="end"/>
        </w:r>
      </w:hyperlink>
    </w:p>
    <w:p w14:paraId="43B40E29" w14:textId="017036CB" w:rsidR="003450BB" w:rsidRDefault="001F1CF6">
      <w:pPr>
        <w:pStyle w:val="TOC3"/>
        <w:rPr>
          <w:rFonts w:asciiTheme="minorHAnsi" w:eastAsiaTheme="minorEastAsia" w:hAnsiTheme="minorHAnsi"/>
          <w:spacing w:val="0"/>
          <w:kern w:val="2"/>
          <w:sz w:val="24"/>
          <w:szCs w:val="24"/>
          <w:lang w:val="en-US"/>
          <w14:ligatures w14:val="standardContextual"/>
        </w:rPr>
      </w:pPr>
      <w:hyperlink w:anchor="_Toc190375499" w:history="1">
        <w:r w:rsidR="003450BB" w:rsidRPr="009B0762">
          <w:rPr>
            <w:rStyle w:val="Hyperlink"/>
          </w:rPr>
          <w:t>4.4.3</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Other employees in ExTL activity</w:t>
        </w:r>
        <w:r w:rsidR="003450BB">
          <w:rPr>
            <w:webHidden/>
          </w:rPr>
          <w:tab/>
        </w:r>
        <w:r w:rsidR="003450BB">
          <w:rPr>
            <w:webHidden/>
          </w:rPr>
          <w:fldChar w:fldCharType="begin"/>
        </w:r>
        <w:r w:rsidR="003450BB">
          <w:rPr>
            <w:webHidden/>
          </w:rPr>
          <w:instrText xml:space="preserve"> PAGEREF _Toc190375499 \h </w:instrText>
        </w:r>
        <w:r w:rsidR="003450BB">
          <w:rPr>
            <w:webHidden/>
          </w:rPr>
        </w:r>
        <w:r w:rsidR="003450BB">
          <w:rPr>
            <w:webHidden/>
          </w:rPr>
          <w:fldChar w:fldCharType="separate"/>
        </w:r>
        <w:r w:rsidR="00500B3A">
          <w:rPr>
            <w:webHidden/>
          </w:rPr>
          <w:t>20</w:t>
        </w:r>
        <w:r w:rsidR="003450BB">
          <w:rPr>
            <w:webHidden/>
          </w:rPr>
          <w:fldChar w:fldCharType="end"/>
        </w:r>
      </w:hyperlink>
    </w:p>
    <w:p w14:paraId="6D90152E" w14:textId="1341E7E2"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500" w:history="1">
        <w:r w:rsidR="003450BB" w:rsidRPr="009B0762">
          <w:rPr>
            <w:rStyle w:val="Hyperlink"/>
          </w:rPr>
          <w:t>4.5</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Organizational structure</w:t>
        </w:r>
        <w:r w:rsidR="003450BB">
          <w:rPr>
            <w:webHidden/>
          </w:rPr>
          <w:tab/>
        </w:r>
        <w:r w:rsidR="003450BB">
          <w:rPr>
            <w:webHidden/>
          </w:rPr>
          <w:fldChar w:fldCharType="begin"/>
        </w:r>
        <w:r w:rsidR="003450BB">
          <w:rPr>
            <w:webHidden/>
          </w:rPr>
          <w:instrText xml:space="preserve"> PAGEREF _Toc190375500 \h </w:instrText>
        </w:r>
        <w:r w:rsidR="003450BB">
          <w:rPr>
            <w:webHidden/>
          </w:rPr>
        </w:r>
        <w:r w:rsidR="003450BB">
          <w:rPr>
            <w:webHidden/>
          </w:rPr>
          <w:fldChar w:fldCharType="separate"/>
        </w:r>
        <w:r w:rsidR="00500B3A">
          <w:rPr>
            <w:webHidden/>
          </w:rPr>
          <w:t>21</w:t>
        </w:r>
        <w:r w:rsidR="003450BB">
          <w:rPr>
            <w:webHidden/>
          </w:rPr>
          <w:fldChar w:fldCharType="end"/>
        </w:r>
      </w:hyperlink>
    </w:p>
    <w:p w14:paraId="4B898131" w14:textId="6D86E5B8"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501" w:history="1">
        <w:r w:rsidR="003450BB" w:rsidRPr="009B0762">
          <w:rPr>
            <w:rStyle w:val="Hyperlink"/>
          </w:rPr>
          <w:t>4.6</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Resources</w:t>
        </w:r>
        <w:r w:rsidR="003450BB">
          <w:rPr>
            <w:webHidden/>
          </w:rPr>
          <w:tab/>
        </w:r>
        <w:r w:rsidR="003450BB">
          <w:rPr>
            <w:webHidden/>
          </w:rPr>
          <w:fldChar w:fldCharType="begin"/>
        </w:r>
        <w:r w:rsidR="003450BB">
          <w:rPr>
            <w:webHidden/>
          </w:rPr>
          <w:instrText xml:space="preserve"> PAGEREF _Toc190375501 \h </w:instrText>
        </w:r>
        <w:r w:rsidR="003450BB">
          <w:rPr>
            <w:webHidden/>
          </w:rPr>
        </w:r>
        <w:r w:rsidR="003450BB">
          <w:rPr>
            <w:webHidden/>
          </w:rPr>
          <w:fldChar w:fldCharType="separate"/>
        </w:r>
        <w:r w:rsidR="00500B3A">
          <w:rPr>
            <w:webHidden/>
          </w:rPr>
          <w:t>21</w:t>
        </w:r>
        <w:r w:rsidR="003450BB">
          <w:rPr>
            <w:webHidden/>
          </w:rPr>
          <w:fldChar w:fldCharType="end"/>
        </w:r>
      </w:hyperlink>
    </w:p>
    <w:p w14:paraId="752E1BD3" w14:textId="0CAEA863"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502" w:history="1">
        <w:r w:rsidR="003450BB" w:rsidRPr="009B0762">
          <w:rPr>
            <w:rStyle w:val="Hyperlink"/>
          </w:rPr>
          <w:t>4.7</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Test reports issued</w:t>
        </w:r>
        <w:r w:rsidR="003450BB">
          <w:rPr>
            <w:webHidden/>
          </w:rPr>
          <w:tab/>
        </w:r>
        <w:r w:rsidR="003450BB">
          <w:rPr>
            <w:webHidden/>
          </w:rPr>
          <w:fldChar w:fldCharType="begin"/>
        </w:r>
        <w:r w:rsidR="003450BB">
          <w:rPr>
            <w:webHidden/>
          </w:rPr>
          <w:instrText xml:space="preserve"> PAGEREF _Toc190375502 \h </w:instrText>
        </w:r>
        <w:r w:rsidR="003450BB">
          <w:rPr>
            <w:webHidden/>
          </w:rPr>
        </w:r>
        <w:r w:rsidR="003450BB">
          <w:rPr>
            <w:webHidden/>
          </w:rPr>
          <w:fldChar w:fldCharType="separate"/>
        </w:r>
        <w:r w:rsidR="00500B3A">
          <w:rPr>
            <w:webHidden/>
          </w:rPr>
          <w:t>21</w:t>
        </w:r>
        <w:r w:rsidR="003450BB">
          <w:rPr>
            <w:webHidden/>
          </w:rPr>
          <w:fldChar w:fldCharType="end"/>
        </w:r>
      </w:hyperlink>
    </w:p>
    <w:p w14:paraId="04EE647E" w14:textId="30EE8B0F"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503" w:history="1">
        <w:r w:rsidR="003450BB" w:rsidRPr="009B0762">
          <w:rPr>
            <w:rStyle w:val="Hyperlink"/>
          </w:rPr>
          <w:t>4.8</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National accreditation</w:t>
        </w:r>
        <w:r w:rsidR="003450BB">
          <w:rPr>
            <w:webHidden/>
          </w:rPr>
          <w:tab/>
        </w:r>
        <w:r w:rsidR="003450BB">
          <w:rPr>
            <w:webHidden/>
          </w:rPr>
          <w:fldChar w:fldCharType="begin"/>
        </w:r>
        <w:r w:rsidR="003450BB">
          <w:rPr>
            <w:webHidden/>
          </w:rPr>
          <w:instrText xml:space="preserve"> PAGEREF _Toc190375503 \h </w:instrText>
        </w:r>
        <w:r w:rsidR="003450BB">
          <w:rPr>
            <w:webHidden/>
          </w:rPr>
        </w:r>
        <w:r w:rsidR="003450BB">
          <w:rPr>
            <w:webHidden/>
          </w:rPr>
          <w:fldChar w:fldCharType="separate"/>
        </w:r>
        <w:r w:rsidR="00500B3A">
          <w:rPr>
            <w:webHidden/>
          </w:rPr>
          <w:t>22</w:t>
        </w:r>
        <w:r w:rsidR="003450BB">
          <w:rPr>
            <w:webHidden/>
          </w:rPr>
          <w:fldChar w:fldCharType="end"/>
        </w:r>
      </w:hyperlink>
    </w:p>
    <w:p w14:paraId="4891EC8C" w14:textId="610B1145"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504" w:history="1">
        <w:r w:rsidR="003450BB" w:rsidRPr="009B0762">
          <w:rPr>
            <w:rStyle w:val="Hyperlink"/>
          </w:rPr>
          <w:t>4.9</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Calibration</w:t>
        </w:r>
        <w:r w:rsidR="003450BB">
          <w:rPr>
            <w:webHidden/>
          </w:rPr>
          <w:tab/>
        </w:r>
        <w:r w:rsidR="003450BB">
          <w:rPr>
            <w:webHidden/>
          </w:rPr>
          <w:fldChar w:fldCharType="begin"/>
        </w:r>
        <w:r w:rsidR="003450BB">
          <w:rPr>
            <w:webHidden/>
          </w:rPr>
          <w:instrText xml:space="preserve"> PAGEREF _Toc190375504 \h </w:instrText>
        </w:r>
        <w:r w:rsidR="003450BB">
          <w:rPr>
            <w:webHidden/>
          </w:rPr>
        </w:r>
        <w:r w:rsidR="003450BB">
          <w:rPr>
            <w:webHidden/>
          </w:rPr>
          <w:fldChar w:fldCharType="separate"/>
        </w:r>
        <w:r w:rsidR="00500B3A">
          <w:rPr>
            <w:webHidden/>
          </w:rPr>
          <w:t>22</w:t>
        </w:r>
        <w:r w:rsidR="003450BB">
          <w:rPr>
            <w:webHidden/>
          </w:rPr>
          <w:fldChar w:fldCharType="end"/>
        </w:r>
      </w:hyperlink>
    </w:p>
    <w:p w14:paraId="212C883C" w14:textId="5A0CCC7A"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505" w:history="1">
        <w:r w:rsidR="003450BB" w:rsidRPr="009B0762">
          <w:rPr>
            <w:rStyle w:val="Hyperlink"/>
          </w:rPr>
          <w:t>4.10</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Tests witnessed during the assessment visit</w:t>
        </w:r>
        <w:r w:rsidR="003450BB">
          <w:rPr>
            <w:webHidden/>
          </w:rPr>
          <w:tab/>
        </w:r>
        <w:r w:rsidR="003450BB">
          <w:rPr>
            <w:webHidden/>
          </w:rPr>
          <w:fldChar w:fldCharType="begin"/>
        </w:r>
        <w:r w:rsidR="003450BB">
          <w:rPr>
            <w:webHidden/>
          </w:rPr>
          <w:instrText xml:space="preserve"> PAGEREF _Toc190375505 \h </w:instrText>
        </w:r>
        <w:r w:rsidR="003450BB">
          <w:rPr>
            <w:webHidden/>
          </w:rPr>
        </w:r>
        <w:r w:rsidR="003450BB">
          <w:rPr>
            <w:webHidden/>
          </w:rPr>
          <w:fldChar w:fldCharType="separate"/>
        </w:r>
        <w:r w:rsidR="00500B3A">
          <w:rPr>
            <w:webHidden/>
          </w:rPr>
          <w:t>22</w:t>
        </w:r>
        <w:r w:rsidR="003450BB">
          <w:rPr>
            <w:webHidden/>
          </w:rPr>
          <w:fldChar w:fldCharType="end"/>
        </w:r>
      </w:hyperlink>
    </w:p>
    <w:p w14:paraId="44732350" w14:textId="759F3E42"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506" w:history="1">
        <w:r w:rsidR="003450BB" w:rsidRPr="009B0762">
          <w:rPr>
            <w:rStyle w:val="Hyperlink"/>
            <w:lang w:eastAsia="ru-RU"/>
          </w:rPr>
          <w:t>4.11</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lang w:eastAsia="ru-RU"/>
          </w:rPr>
          <w:t>Participation in IECEx Proficiency Testing Programs</w:t>
        </w:r>
        <w:r w:rsidR="003450BB">
          <w:rPr>
            <w:webHidden/>
          </w:rPr>
          <w:tab/>
        </w:r>
        <w:r w:rsidR="003450BB">
          <w:rPr>
            <w:webHidden/>
          </w:rPr>
          <w:fldChar w:fldCharType="begin"/>
        </w:r>
        <w:r w:rsidR="003450BB">
          <w:rPr>
            <w:webHidden/>
          </w:rPr>
          <w:instrText xml:space="preserve"> PAGEREF _Toc190375506 \h </w:instrText>
        </w:r>
        <w:r w:rsidR="003450BB">
          <w:rPr>
            <w:webHidden/>
          </w:rPr>
        </w:r>
        <w:r w:rsidR="003450BB">
          <w:rPr>
            <w:webHidden/>
          </w:rPr>
          <w:fldChar w:fldCharType="separate"/>
        </w:r>
        <w:r w:rsidR="00500B3A">
          <w:rPr>
            <w:webHidden/>
          </w:rPr>
          <w:t>23</w:t>
        </w:r>
        <w:r w:rsidR="003450BB">
          <w:rPr>
            <w:webHidden/>
          </w:rPr>
          <w:fldChar w:fldCharType="end"/>
        </w:r>
      </w:hyperlink>
    </w:p>
    <w:p w14:paraId="101E92C6" w14:textId="50B194B8"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507" w:history="1">
        <w:r w:rsidR="003450BB" w:rsidRPr="009B0762">
          <w:rPr>
            <w:rStyle w:val="Hyperlink"/>
          </w:rPr>
          <w:t>4.12</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Comments (including issues found during assessment)</w:t>
        </w:r>
        <w:r w:rsidR="003450BB">
          <w:rPr>
            <w:webHidden/>
          </w:rPr>
          <w:tab/>
        </w:r>
        <w:r w:rsidR="003450BB">
          <w:rPr>
            <w:webHidden/>
          </w:rPr>
          <w:fldChar w:fldCharType="begin"/>
        </w:r>
        <w:r w:rsidR="003450BB">
          <w:rPr>
            <w:webHidden/>
          </w:rPr>
          <w:instrText xml:space="preserve"> PAGEREF _Toc190375507 \h </w:instrText>
        </w:r>
        <w:r w:rsidR="003450BB">
          <w:rPr>
            <w:webHidden/>
          </w:rPr>
        </w:r>
        <w:r w:rsidR="003450BB">
          <w:rPr>
            <w:webHidden/>
          </w:rPr>
          <w:fldChar w:fldCharType="separate"/>
        </w:r>
        <w:r w:rsidR="00500B3A">
          <w:rPr>
            <w:webHidden/>
          </w:rPr>
          <w:t>24</w:t>
        </w:r>
        <w:r w:rsidR="003450BB">
          <w:rPr>
            <w:webHidden/>
          </w:rPr>
          <w:fldChar w:fldCharType="end"/>
        </w:r>
      </w:hyperlink>
    </w:p>
    <w:p w14:paraId="7FF1802E" w14:textId="3609B6FA" w:rsidR="003450BB" w:rsidRDefault="001F1CF6">
      <w:pPr>
        <w:pStyle w:val="TOC1"/>
        <w:rPr>
          <w:rFonts w:asciiTheme="minorHAnsi" w:eastAsiaTheme="minorEastAsia" w:hAnsiTheme="minorHAnsi"/>
          <w:spacing w:val="0"/>
          <w:kern w:val="2"/>
          <w:sz w:val="24"/>
          <w:szCs w:val="24"/>
          <w:lang w:val="en-US"/>
          <w14:ligatures w14:val="standardContextual"/>
        </w:rPr>
      </w:pPr>
      <w:hyperlink w:anchor="_Toc190375508" w:history="1">
        <w:r w:rsidR="003450BB" w:rsidRPr="009B0762">
          <w:rPr>
            <w:rStyle w:val="Hyperlink"/>
          </w:rPr>
          <w:t>5</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ATF for IECEx Certified Equipment Scheme</w:t>
        </w:r>
        <w:r w:rsidR="003450BB">
          <w:rPr>
            <w:webHidden/>
          </w:rPr>
          <w:tab/>
        </w:r>
        <w:r w:rsidR="003450BB">
          <w:rPr>
            <w:webHidden/>
          </w:rPr>
          <w:fldChar w:fldCharType="begin"/>
        </w:r>
        <w:r w:rsidR="003450BB">
          <w:rPr>
            <w:webHidden/>
          </w:rPr>
          <w:instrText xml:space="preserve"> PAGEREF _Toc190375508 \h </w:instrText>
        </w:r>
        <w:r w:rsidR="003450BB">
          <w:rPr>
            <w:webHidden/>
          </w:rPr>
        </w:r>
        <w:r w:rsidR="003450BB">
          <w:rPr>
            <w:webHidden/>
          </w:rPr>
          <w:fldChar w:fldCharType="separate"/>
        </w:r>
        <w:r w:rsidR="00500B3A">
          <w:rPr>
            <w:webHidden/>
          </w:rPr>
          <w:t>25</w:t>
        </w:r>
        <w:r w:rsidR="003450BB">
          <w:rPr>
            <w:webHidden/>
          </w:rPr>
          <w:fldChar w:fldCharType="end"/>
        </w:r>
      </w:hyperlink>
    </w:p>
    <w:p w14:paraId="6ECF6523" w14:textId="4A649407" w:rsidR="003450BB" w:rsidRDefault="001F1CF6">
      <w:pPr>
        <w:pStyle w:val="TOC1"/>
        <w:rPr>
          <w:rFonts w:asciiTheme="minorHAnsi" w:eastAsiaTheme="minorEastAsia" w:hAnsiTheme="minorHAnsi"/>
          <w:spacing w:val="0"/>
          <w:kern w:val="2"/>
          <w:sz w:val="24"/>
          <w:szCs w:val="24"/>
          <w:lang w:val="en-US"/>
          <w14:ligatures w14:val="standardContextual"/>
        </w:rPr>
      </w:pPr>
      <w:hyperlink w:anchor="_Toc190375509" w:history="1">
        <w:r w:rsidR="003450BB" w:rsidRPr="009B0762">
          <w:rPr>
            <w:rStyle w:val="Hyperlink"/>
            <w:lang w:eastAsia="en-AU"/>
          </w:rPr>
          <w:t>6</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 xml:space="preserve">ExCB for </w:t>
        </w:r>
        <w:r w:rsidR="003450BB" w:rsidRPr="009B0762">
          <w:rPr>
            <w:rStyle w:val="Hyperlink"/>
            <w:lang w:eastAsia="en-AU"/>
          </w:rPr>
          <w:t>Certified Service Facilities Scheme</w:t>
        </w:r>
        <w:r w:rsidR="003450BB">
          <w:rPr>
            <w:webHidden/>
          </w:rPr>
          <w:tab/>
        </w:r>
        <w:r w:rsidR="003450BB">
          <w:rPr>
            <w:webHidden/>
          </w:rPr>
          <w:fldChar w:fldCharType="begin"/>
        </w:r>
        <w:r w:rsidR="003450BB">
          <w:rPr>
            <w:webHidden/>
          </w:rPr>
          <w:instrText xml:space="preserve"> PAGEREF _Toc190375509 \h </w:instrText>
        </w:r>
        <w:r w:rsidR="003450BB">
          <w:rPr>
            <w:webHidden/>
          </w:rPr>
        </w:r>
        <w:r w:rsidR="003450BB">
          <w:rPr>
            <w:webHidden/>
          </w:rPr>
          <w:fldChar w:fldCharType="separate"/>
        </w:r>
        <w:r w:rsidR="00500B3A">
          <w:rPr>
            <w:webHidden/>
          </w:rPr>
          <w:t>25</w:t>
        </w:r>
        <w:r w:rsidR="003450BB">
          <w:rPr>
            <w:webHidden/>
          </w:rPr>
          <w:fldChar w:fldCharType="end"/>
        </w:r>
      </w:hyperlink>
    </w:p>
    <w:p w14:paraId="2567D672" w14:textId="1BC2FE1E" w:rsidR="003450BB" w:rsidRDefault="001F1CF6">
      <w:pPr>
        <w:pStyle w:val="TOC1"/>
        <w:rPr>
          <w:rFonts w:asciiTheme="minorHAnsi" w:eastAsiaTheme="minorEastAsia" w:hAnsiTheme="minorHAnsi"/>
          <w:spacing w:val="0"/>
          <w:kern w:val="2"/>
          <w:sz w:val="24"/>
          <w:szCs w:val="24"/>
          <w:lang w:val="en-US"/>
          <w14:ligatures w14:val="standardContextual"/>
        </w:rPr>
      </w:pPr>
      <w:hyperlink w:anchor="_Toc190375510" w:history="1">
        <w:r w:rsidR="003450BB" w:rsidRPr="009B0762">
          <w:rPr>
            <w:rStyle w:val="Hyperlink"/>
          </w:rPr>
          <w:t>7</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IECEx Conformity Mark Licensing Scheme</w:t>
        </w:r>
        <w:r w:rsidR="003450BB">
          <w:rPr>
            <w:webHidden/>
          </w:rPr>
          <w:tab/>
        </w:r>
        <w:r w:rsidR="003450BB">
          <w:rPr>
            <w:webHidden/>
          </w:rPr>
          <w:fldChar w:fldCharType="begin"/>
        </w:r>
        <w:r w:rsidR="003450BB">
          <w:rPr>
            <w:webHidden/>
          </w:rPr>
          <w:instrText xml:space="preserve"> PAGEREF _Toc190375510 \h </w:instrText>
        </w:r>
        <w:r w:rsidR="003450BB">
          <w:rPr>
            <w:webHidden/>
          </w:rPr>
        </w:r>
        <w:r w:rsidR="003450BB">
          <w:rPr>
            <w:webHidden/>
          </w:rPr>
          <w:fldChar w:fldCharType="separate"/>
        </w:r>
        <w:r w:rsidR="00500B3A">
          <w:rPr>
            <w:webHidden/>
          </w:rPr>
          <w:t>25</w:t>
        </w:r>
        <w:r w:rsidR="003450BB">
          <w:rPr>
            <w:webHidden/>
          </w:rPr>
          <w:fldChar w:fldCharType="end"/>
        </w:r>
      </w:hyperlink>
    </w:p>
    <w:p w14:paraId="1B9A8817" w14:textId="06B52CB3" w:rsidR="003450BB" w:rsidRDefault="001F1CF6">
      <w:pPr>
        <w:pStyle w:val="TOC1"/>
        <w:rPr>
          <w:rFonts w:asciiTheme="minorHAnsi" w:eastAsiaTheme="minorEastAsia" w:hAnsiTheme="minorHAnsi"/>
          <w:spacing w:val="0"/>
          <w:kern w:val="2"/>
          <w:sz w:val="24"/>
          <w:szCs w:val="24"/>
          <w:lang w:val="en-US"/>
          <w14:ligatures w14:val="standardContextual"/>
        </w:rPr>
      </w:pPr>
      <w:hyperlink w:anchor="_Toc190375511" w:history="1">
        <w:r w:rsidR="003450BB" w:rsidRPr="009B0762">
          <w:rPr>
            <w:rStyle w:val="Hyperlink"/>
          </w:rPr>
          <w:t>8</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ExCB for IECEx Personnel Competence Scheme</w:t>
        </w:r>
        <w:r w:rsidR="003450BB">
          <w:rPr>
            <w:webHidden/>
          </w:rPr>
          <w:tab/>
        </w:r>
        <w:r w:rsidR="003450BB">
          <w:rPr>
            <w:webHidden/>
          </w:rPr>
          <w:fldChar w:fldCharType="begin"/>
        </w:r>
        <w:r w:rsidR="003450BB">
          <w:rPr>
            <w:webHidden/>
          </w:rPr>
          <w:instrText xml:space="preserve"> PAGEREF _Toc190375511 \h </w:instrText>
        </w:r>
        <w:r w:rsidR="003450BB">
          <w:rPr>
            <w:webHidden/>
          </w:rPr>
        </w:r>
        <w:r w:rsidR="003450BB">
          <w:rPr>
            <w:webHidden/>
          </w:rPr>
          <w:fldChar w:fldCharType="separate"/>
        </w:r>
        <w:r w:rsidR="00500B3A">
          <w:rPr>
            <w:webHidden/>
          </w:rPr>
          <w:t>25</w:t>
        </w:r>
        <w:r w:rsidR="003450BB">
          <w:rPr>
            <w:webHidden/>
          </w:rPr>
          <w:fldChar w:fldCharType="end"/>
        </w:r>
      </w:hyperlink>
    </w:p>
    <w:p w14:paraId="1263A86F" w14:textId="099AC262" w:rsidR="003450BB" w:rsidRDefault="001F1CF6">
      <w:pPr>
        <w:pStyle w:val="TOC1"/>
        <w:rPr>
          <w:rFonts w:asciiTheme="minorHAnsi" w:eastAsiaTheme="minorEastAsia" w:hAnsiTheme="minorHAnsi"/>
          <w:spacing w:val="0"/>
          <w:kern w:val="2"/>
          <w:sz w:val="24"/>
          <w:szCs w:val="24"/>
          <w:lang w:val="en-US"/>
          <w14:ligatures w14:val="standardContextual"/>
        </w:rPr>
      </w:pPr>
      <w:hyperlink w:anchor="_Toc190375512" w:history="1">
        <w:r w:rsidR="003450BB" w:rsidRPr="009B0762">
          <w:rPr>
            <w:rStyle w:val="Hyperlink"/>
          </w:rPr>
          <w:t>9</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Annexes</w:t>
        </w:r>
        <w:r w:rsidR="003450BB">
          <w:rPr>
            <w:webHidden/>
          </w:rPr>
          <w:tab/>
        </w:r>
        <w:r w:rsidR="003450BB">
          <w:rPr>
            <w:webHidden/>
          </w:rPr>
          <w:fldChar w:fldCharType="begin"/>
        </w:r>
        <w:r w:rsidR="003450BB">
          <w:rPr>
            <w:webHidden/>
          </w:rPr>
          <w:instrText xml:space="preserve"> PAGEREF _Toc190375512 \h </w:instrText>
        </w:r>
        <w:r w:rsidR="003450BB">
          <w:rPr>
            <w:webHidden/>
          </w:rPr>
        </w:r>
        <w:r w:rsidR="003450BB">
          <w:rPr>
            <w:webHidden/>
          </w:rPr>
          <w:fldChar w:fldCharType="separate"/>
        </w:r>
        <w:r w:rsidR="00500B3A">
          <w:rPr>
            <w:webHidden/>
          </w:rPr>
          <w:t>25</w:t>
        </w:r>
        <w:r w:rsidR="003450BB">
          <w:rPr>
            <w:webHidden/>
          </w:rPr>
          <w:fldChar w:fldCharType="end"/>
        </w:r>
      </w:hyperlink>
    </w:p>
    <w:p w14:paraId="14416825" w14:textId="5780FE0E" w:rsidR="003450BB" w:rsidRDefault="001F1CF6">
      <w:pPr>
        <w:pStyle w:val="TOC1"/>
        <w:rPr>
          <w:rFonts w:asciiTheme="minorHAnsi" w:eastAsiaTheme="minorEastAsia" w:hAnsiTheme="minorHAnsi"/>
          <w:spacing w:val="0"/>
          <w:kern w:val="2"/>
          <w:sz w:val="24"/>
          <w:szCs w:val="24"/>
          <w:lang w:val="en-US"/>
          <w14:ligatures w14:val="standardContextual"/>
        </w:rPr>
      </w:pPr>
      <w:hyperlink w:anchor="_Toc190375513" w:history="1">
        <w:r w:rsidR="003450BB" w:rsidRPr="009B0762">
          <w:rPr>
            <w:rStyle w:val="Hyperlink"/>
            <w:lang w:eastAsia="en-AU"/>
          </w:rPr>
          <w:t>Annex A Scope for IECEx Certified Equipment Scheme</w:t>
        </w:r>
        <w:r w:rsidR="003450BB">
          <w:rPr>
            <w:webHidden/>
          </w:rPr>
          <w:tab/>
        </w:r>
        <w:r w:rsidR="003450BB">
          <w:rPr>
            <w:webHidden/>
          </w:rPr>
          <w:fldChar w:fldCharType="begin"/>
        </w:r>
        <w:r w:rsidR="003450BB">
          <w:rPr>
            <w:webHidden/>
          </w:rPr>
          <w:instrText xml:space="preserve"> PAGEREF _Toc190375513 \h </w:instrText>
        </w:r>
        <w:r w:rsidR="003450BB">
          <w:rPr>
            <w:webHidden/>
          </w:rPr>
        </w:r>
        <w:r w:rsidR="003450BB">
          <w:rPr>
            <w:webHidden/>
          </w:rPr>
          <w:fldChar w:fldCharType="separate"/>
        </w:r>
        <w:r w:rsidR="00500B3A">
          <w:rPr>
            <w:webHidden/>
          </w:rPr>
          <w:t>26</w:t>
        </w:r>
        <w:r w:rsidR="003450BB">
          <w:rPr>
            <w:webHidden/>
          </w:rPr>
          <w:fldChar w:fldCharType="end"/>
        </w:r>
      </w:hyperlink>
    </w:p>
    <w:p w14:paraId="2C45014D" w14:textId="2A4C2555"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514" w:history="1">
        <w:r w:rsidR="003450BB" w:rsidRPr="009B0762">
          <w:rPr>
            <w:rStyle w:val="Hyperlink"/>
            <w:lang w:eastAsia="en-AU"/>
          </w:rPr>
          <w:t>A.1</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lang w:eastAsia="en-AU"/>
          </w:rPr>
          <w:t>Current standards</w:t>
        </w:r>
        <w:r w:rsidR="003450BB">
          <w:rPr>
            <w:webHidden/>
          </w:rPr>
          <w:tab/>
        </w:r>
        <w:r w:rsidR="003450BB">
          <w:rPr>
            <w:webHidden/>
          </w:rPr>
          <w:fldChar w:fldCharType="begin"/>
        </w:r>
        <w:r w:rsidR="003450BB">
          <w:rPr>
            <w:webHidden/>
          </w:rPr>
          <w:instrText xml:space="preserve"> PAGEREF _Toc190375514 \h </w:instrText>
        </w:r>
        <w:r w:rsidR="003450BB">
          <w:rPr>
            <w:webHidden/>
          </w:rPr>
        </w:r>
        <w:r w:rsidR="003450BB">
          <w:rPr>
            <w:webHidden/>
          </w:rPr>
          <w:fldChar w:fldCharType="separate"/>
        </w:r>
        <w:r w:rsidR="00500B3A">
          <w:rPr>
            <w:webHidden/>
          </w:rPr>
          <w:t>26</w:t>
        </w:r>
        <w:r w:rsidR="003450BB">
          <w:rPr>
            <w:webHidden/>
          </w:rPr>
          <w:fldChar w:fldCharType="end"/>
        </w:r>
      </w:hyperlink>
    </w:p>
    <w:p w14:paraId="6E4FA0BD" w14:textId="483DFA2B" w:rsidR="003450BB" w:rsidRDefault="001F1CF6">
      <w:pPr>
        <w:pStyle w:val="TOC2"/>
        <w:rPr>
          <w:rFonts w:asciiTheme="minorHAnsi" w:eastAsiaTheme="minorEastAsia" w:hAnsiTheme="minorHAnsi"/>
          <w:spacing w:val="0"/>
          <w:kern w:val="2"/>
          <w:sz w:val="24"/>
          <w:szCs w:val="24"/>
          <w:lang w:val="en-US"/>
          <w14:ligatures w14:val="standardContextual"/>
        </w:rPr>
      </w:pPr>
      <w:hyperlink w:anchor="_Toc190375515" w:history="1">
        <w:r w:rsidR="003450BB" w:rsidRPr="009B0762">
          <w:rPr>
            <w:rStyle w:val="Hyperlink"/>
            <w:lang w:eastAsia="en-AU"/>
          </w:rPr>
          <w:t>A.2</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lang w:eastAsia="en-AU"/>
          </w:rPr>
          <w:t>Superseded standards</w:t>
        </w:r>
        <w:r w:rsidR="003450BB">
          <w:rPr>
            <w:webHidden/>
          </w:rPr>
          <w:tab/>
        </w:r>
        <w:r w:rsidR="003450BB">
          <w:rPr>
            <w:webHidden/>
          </w:rPr>
          <w:fldChar w:fldCharType="begin"/>
        </w:r>
        <w:r w:rsidR="003450BB">
          <w:rPr>
            <w:webHidden/>
          </w:rPr>
          <w:instrText xml:space="preserve"> PAGEREF _Toc190375515 \h </w:instrText>
        </w:r>
        <w:r w:rsidR="003450BB">
          <w:rPr>
            <w:webHidden/>
          </w:rPr>
        </w:r>
        <w:r w:rsidR="003450BB">
          <w:rPr>
            <w:webHidden/>
          </w:rPr>
          <w:fldChar w:fldCharType="separate"/>
        </w:r>
        <w:r w:rsidR="00500B3A">
          <w:rPr>
            <w:webHidden/>
          </w:rPr>
          <w:t>28</w:t>
        </w:r>
        <w:r w:rsidR="003450BB">
          <w:rPr>
            <w:webHidden/>
          </w:rPr>
          <w:fldChar w:fldCharType="end"/>
        </w:r>
      </w:hyperlink>
    </w:p>
    <w:p w14:paraId="7FD67495" w14:textId="3A5014A0" w:rsidR="003450BB" w:rsidRDefault="001F1CF6">
      <w:pPr>
        <w:pStyle w:val="TOC1"/>
        <w:rPr>
          <w:rFonts w:asciiTheme="minorHAnsi" w:eastAsiaTheme="minorEastAsia" w:hAnsiTheme="minorHAnsi"/>
          <w:spacing w:val="0"/>
          <w:kern w:val="2"/>
          <w:sz w:val="24"/>
          <w:szCs w:val="24"/>
          <w:lang w:val="en-US"/>
          <w14:ligatures w14:val="standardContextual"/>
        </w:rPr>
      </w:pPr>
      <w:hyperlink w:anchor="_Toc190375516" w:history="1">
        <w:r w:rsidR="003450BB" w:rsidRPr="009B0762">
          <w:rPr>
            <w:rStyle w:val="Hyperlink"/>
          </w:rPr>
          <w:t>Annex B Overall Organisation Chart</w:t>
        </w:r>
        <w:r w:rsidR="003450BB">
          <w:rPr>
            <w:webHidden/>
          </w:rPr>
          <w:tab/>
        </w:r>
        <w:r w:rsidR="003450BB">
          <w:rPr>
            <w:webHidden/>
          </w:rPr>
          <w:fldChar w:fldCharType="begin"/>
        </w:r>
        <w:r w:rsidR="003450BB">
          <w:rPr>
            <w:webHidden/>
          </w:rPr>
          <w:instrText xml:space="preserve"> PAGEREF _Toc190375516 \h </w:instrText>
        </w:r>
        <w:r w:rsidR="003450BB">
          <w:rPr>
            <w:webHidden/>
          </w:rPr>
        </w:r>
        <w:r w:rsidR="003450BB">
          <w:rPr>
            <w:webHidden/>
          </w:rPr>
          <w:fldChar w:fldCharType="separate"/>
        </w:r>
        <w:r w:rsidR="00500B3A">
          <w:rPr>
            <w:webHidden/>
          </w:rPr>
          <w:t>29</w:t>
        </w:r>
        <w:r w:rsidR="003450BB">
          <w:rPr>
            <w:webHidden/>
          </w:rPr>
          <w:fldChar w:fldCharType="end"/>
        </w:r>
      </w:hyperlink>
    </w:p>
    <w:p w14:paraId="61437721" w14:textId="1DB87439" w:rsidR="003450BB" w:rsidRDefault="001F1CF6">
      <w:pPr>
        <w:pStyle w:val="TOC1"/>
        <w:rPr>
          <w:rFonts w:asciiTheme="minorHAnsi" w:eastAsiaTheme="minorEastAsia" w:hAnsiTheme="minorHAnsi"/>
          <w:spacing w:val="0"/>
          <w:kern w:val="2"/>
          <w:sz w:val="24"/>
          <w:szCs w:val="24"/>
          <w:lang w:val="en-US"/>
          <w14:ligatures w14:val="standardContextual"/>
        </w:rPr>
      </w:pPr>
      <w:hyperlink w:anchor="_Toc190375517" w:history="1">
        <w:r w:rsidR="003450BB" w:rsidRPr="009B0762">
          <w:rPr>
            <w:rStyle w:val="Hyperlink"/>
          </w:rPr>
          <w:t>Annex C Organisation Chart of ExCB &amp; ExTL</w:t>
        </w:r>
        <w:r w:rsidR="003450BB">
          <w:rPr>
            <w:webHidden/>
          </w:rPr>
          <w:tab/>
        </w:r>
        <w:r w:rsidR="003450BB">
          <w:rPr>
            <w:webHidden/>
          </w:rPr>
          <w:fldChar w:fldCharType="begin"/>
        </w:r>
        <w:r w:rsidR="003450BB">
          <w:rPr>
            <w:webHidden/>
          </w:rPr>
          <w:instrText xml:space="preserve"> PAGEREF _Toc190375517 \h </w:instrText>
        </w:r>
        <w:r w:rsidR="003450BB">
          <w:rPr>
            <w:webHidden/>
          </w:rPr>
        </w:r>
        <w:r w:rsidR="003450BB">
          <w:rPr>
            <w:webHidden/>
          </w:rPr>
          <w:fldChar w:fldCharType="separate"/>
        </w:r>
        <w:r w:rsidR="00500B3A">
          <w:rPr>
            <w:webHidden/>
          </w:rPr>
          <w:t>30</w:t>
        </w:r>
        <w:r w:rsidR="003450BB">
          <w:rPr>
            <w:webHidden/>
          </w:rPr>
          <w:fldChar w:fldCharType="end"/>
        </w:r>
      </w:hyperlink>
    </w:p>
    <w:p w14:paraId="743E28B1" w14:textId="659D3AD7" w:rsidR="003450BB" w:rsidRDefault="001F1CF6">
      <w:pPr>
        <w:pStyle w:val="TOC1"/>
        <w:rPr>
          <w:rFonts w:asciiTheme="minorHAnsi" w:eastAsiaTheme="minorEastAsia" w:hAnsiTheme="minorHAnsi"/>
          <w:spacing w:val="0"/>
          <w:kern w:val="2"/>
          <w:sz w:val="24"/>
          <w:szCs w:val="24"/>
          <w:lang w:val="en-US"/>
          <w14:ligatures w14:val="standardContextual"/>
        </w:rPr>
      </w:pPr>
      <w:hyperlink w:anchor="_Toc190375518" w:history="1">
        <w:r w:rsidR="003450BB" w:rsidRPr="009B0762">
          <w:rPr>
            <w:rStyle w:val="Hyperlink"/>
          </w:rPr>
          <w:t>Annex D Accreditation Certificate for ISO/IEC 17065</w:t>
        </w:r>
        <w:r w:rsidR="003450BB">
          <w:rPr>
            <w:webHidden/>
          </w:rPr>
          <w:tab/>
        </w:r>
        <w:r w:rsidR="003450BB">
          <w:rPr>
            <w:webHidden/>
          </w:rPr>
          <w:fldChar w:fldCharType="begin"/>
        </w:r>
        <w:r w:rsidR="003450BB">
          <w:rPr>
            <w:webHidden/>
          </w:rPr>
          <w:instrText xml:space="preserve"> PAGEREF _Toc190375518 \h </w:instrText>
        </w:r>
        <w:r w:rsidR="003450BB">
          <w:rPr>
            <w:webHidden/>
          </w:rPr>
        </w:r>
        <w:r w:rsidR="003450BB">
          <w:rPr>
            <w:webHidden/>
          </w:rPr>
          <w:fldChar w:fldCharType="separate"/>
        </w:r>
        <w:r w:rsidR="00500B3A">
          <w:rPr>
            <w:webHidden/>
          </w:rPr>
          <w:t>31</w:t>
        </w:r>
        <w:r w:rsidR="003450BB">
          <w:rPr>
            <w:webHidden/>
          </w:rPr>
          <w:fldChar w:fldCharType="end"/>
        </w:r>
      </w:hyperlink>
    </w:p>
    <w:p w14:paraId="0FAC0A3C" w14:textId="7447C725" w:rsidR="003450BB" w:rsidRDefault="001F1CF6">
      <w:pPr>
        <w:pStyle w:val="TOC1"/>
        <w:rPr>
          <w:rFonts w:asciiTheme="minorHAnsi" w:eastAsiaTheme="minorEastAsia" w:hAnsiTheme="minorHAnsi"/>
          <w:spacing w:val="0"/>
          <w:kern w:val="2"/>
          <w:sz w:val="24"/>
          <w:szCs w:val="24"/>
          <w:lang w:val="en-US"/>
          <w14:ligatures w14:val="standardContextual"/>
        </w:rPr>
      </w:pPr>
      <w:hyperlink w:anchor="_Toc190375519" w:history="1">
        <w:r w:rsidR="003450BB" w:rsidRPr="009B0762">
          <w:rPr>
            <w:rStyle w:val="Hyperlink"/>
          </w:rPr>
          <w:t>Annex E Accreditation Certificate for ISO/IEC 17025</w:t>
        </w:r>
        <w:r w:rsidR="003450BB">
          <w:rPr>
            <w:webHidden/>
          </w:rPr>
          <w:tab/>
        </w:r>
        <w:r w:rsidR="003450BB">
          <w:rPr>
            <w:webHidden/>
          </w:rPr>
          <w:fldChar w:fldCharType="begin"/>
        </w:r>
        <w:r w:rsidR="003450BB">
          <w:rPr>
            <w:webHidden/>
          </w:rPr>
          <w:instrText xml:space="preserve"> PAGEREF _Toc190375519 \h </w:instrText>
        </w:r>
        <w:r w:rsidR="003450BB">
          <w:rPr>
            <w:webHidden/>
          </w:rPr>
        </w:r>
        <w:r w:rsidR="003450BB">
          <w:rPr>
            <w:webHidden/>
          </w:rPr>
          <w:fldChar w:fldCharType="separate"/>
        </w:r>
        <w:r w:rsidR="00500B3A">
          <w:rPr>
            <w:webHidden/>
          </w:rPr>
          <w:t>32</w:t>
        </w:r>
        <w:r w:rsidR="003450BB">
          <w:rPr>
            <w:webHidden/>
          </w:rPr>
          <w:fldChar w:fldCharType="end"/>
        </w:r>
      </w:hyperlink>
    </w:p>
    <w:p w14:paraId="045A1D6D" w14:textId="5611640E" w:rsidR="00BA5D21" w:rsidRPr="00BD6E18" w:rsidRDefault="00BA5D21" w:rsidP="001035B4">
      <w:r w:rsidRPr="003360C1">
        <w:fldChar w:fldCharType="end"/>
      </w:r>
    </w:p>
    <w:p w14:paraId="1027A39C" w14:textId="77777777" w:rsidR="00BA5D21" w:rsidRPr="00BD6E18" w:rsidRDefault="00BA5D21" w:rsidP="00BA5D21">
      <w:pPr>
        <w:pStyle w:val="Heading1"/>
      </w:pPr>
      <w:r w:rsidRPr="00BD6E18">
        <w:br w:type="page"/>
      </w:r>
      <w:bookmarkStart w:id="8" w:name="_Toc326453658"/>
      <w:bookmarkStart w:id="9" w:name="_Toc190375416"/>
      <w:r w:rsidRPr="00BD6E18">
        <w:lastRenderedPageBreak/>
        <w:t>Assessment information</w:t>
      </w:r>
      <w:bookmarkEnd w:id="8"/>
      <w:bookmarkEnd w:id="9"/>
    </w:p>
    <w:p w14:paraId="5BBC5650" w14:textId="77777777" w:rsidR="00BA5D21" w:rsidRPr="00BD6E18" w:rsidRDefault="00BA5D21" w:rsidP="0032312A">
      <w:pPr>
        <w:pStyle w:val="Heading2"/>
      </w:pPr>
      <w:bookmarkStart w:id="10" w:name="_Toc190375417"/>
      <w:bookmarkStart w:id="11" w:name="_Toc326453659"/>
      <w:r w:rsidRPr="00BD6E18">
        <w:t>Type of body covered by this assessment:</w:t>
      </w:r>
      <w:bookmarkEnd w:id="10"/>
      <w:r w:rsidRPr="00BD6E18">
        <w:t xml:space="preserve"> </w:t>
      </w:r>
      <w:bookmarkEnd w:id="11"/>
    </w:p>
    <w:p w14:paraId="63480F35" w14:textId="0B5EB211" w:rsidR="00BA5D21" w:rsidRPr="00BD6E18" w:rsidRDefault="00BA5D21" w:rsidP="00822EE0">
      <w:pPr>
        <w:pStyle w:val="PARAGRAPH"/>
      </w:pPr>
      <w:bookmarkStart w:id="12" w:name="_Hlk49153456"/>
      <w:bookmarkStart w:id="13" w:name="_Hlk49153355"/>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BA5D21" w:rsidRPr="00BD6E18" w14:paraId="2AA74CB4" w14:textId="77777777" w:rsidTr="00913966">
        <w:tc>
          <w:tcPr>
            <w:tcW w:w="5353" w:type="dxa"/>
          </w:tcPr>
          <w:p w14:paraId="5E7C3D6B" w14:textId="77777777" w:rsidR="00BA5D21" w:rsidRPr="00BD6E18" w:rsidRDefault="00BA5D21" w:rsidP="00822EE0">
            <w:pPr>
              <w:pStyle w:val="TABLE-cell"/>
            </w:pPr>
            <w:proofErr w:type="spellStart"/>
            <w:r w:rsidRPr="00BD6E18">
              <w:t>ExCB</w:t>
            </w:r>
            <w:proofErr w:type="spellEnd"/>
            <w:r w:rsidRPr="00BD6E18">
              <w:t xml:space="preserve"> for IECEx </w:t>
            </w:r>
            <w:r w:rsidRPr="00913966">
              <w:rPr>
                <w:lang w:eastAsia="en-AU"/>
              </w:rPr>
              <w:t>Certified Equipment Scheme</w:t>
            </w:r>
          </w:p>
        </w:tc>
        <w:tc>
          <w:tcPr>
            <w:tcW w:w="709" w:type="dxa"/>
            <w:vAlign w:val="center"/>
          </w:tcPr>
          <w:p w14:paraId="5F4D118E" w14:textId="5C5045E2" w:rsidR="00BA5D21" w:rsidRPr="00BD6E18" w:rsidRDefault="00034ABD" w:rsidP="00822EE0">
            <w:pPr>
              <w:pStyle w:val="TABLE-cell"/>
            </w:pPr>
            <w:r>
              <w:rPr>
                <w:sz w:val="20"/>
              </w:rPr>
              <w:fldChar w:fldCharType="begin">
                <w:ffData>
                  <w:name w:val=""/>
                  <w:enabled/>
                  <w:calcOnExit w:val="0"/>
                  <w:checkBox>
                    <w:size w:val="24"/>
                    <w:default w:val="1"/>
                  </w:checkBox>
                </w:ffData>
              </w:fldChar>
            </w:r>
            <w:r>
              <w:rPr>
                <w:sz w:val="20"/>
              </w:rPr>
              <w:instrText xml:space="preserve"> FORMCHECKBOX </w:instrText>
            </w:r>
            <w:r w:rsidR="001F1CF6">
              <w:rPr>
                <w:sz w:val="20"/>
              </w:rPr>
            </w:r>
            <w:r w:rsidR="001F1CF6">
              <w:rPr>
                <w:sz w:val="20"/>
              </w:rPr>
              <w:fldChar w:fldCharType="separate"/>
            </w:r>
            <w:r>
              <w:rPr>
                <w:sz w:val="20"/>
              </w:rPr>
              <w:fldChar w:fldCharType="end"/>
            </w:r>
          </w:p>
        </w:tc>
      </w:tr>
      <w:tr w:rsidR="00BA5D21" w:rsidRPr="00BD6E18" w14:paraId="54B2B737" w14:textId="77777777" w:rsidTr="00913966">
        <w:tc>
          <w:tcPr>
            <w:tcW w:w="5353" w:type="dxa"/>
          </w:tcPr>
          <w:p w14:paraId="6F36603E" w14:textId="77777777" w:rsidR="00BA5D21" w:rsidRPr="00BD6E18" w:rsidRDefault="00BA5D21" w:rsidP="00822EE0">
            <w:pPr>
              <w:pStyle w:val="TABLE-cell"/>
            </w:pPr>
            <w:proofErr w:type="spellStart"/>
            <w:r w:rsidRPr="00BD6E18">
              <w:t>ExTL</w:t>
            </w:r>
            <w:proofErr w:type="spellEnd"/>
            <w:r w:rsidRPr="00BD6E18">
              <w:t xml:space="preserve"> for IECEx </w:t>
            </w:r>
            <w:r w:rsidRPr="00913966">
              <w:rPr>
                <w:lang w:eastAsia="en-AU"/>
              </w:rPr>
              <w:t>Certified Equipment Scheme</w:t>
            </w:r>
          </w:p>
        </w:tc>
        <w:tc>
          <w:tcPr>
            <w:tcW w:w="709" w:type="dxa"/>
            <w:vAlign w:val="center"/>
          </w:tcPr>
          <w:p w14:paraId="141715F9" w14:textId="63DD2241" w:rsidR="00BA5D21" w:rsidRPr="00BD6E18" w:rsidRDefault="00034ABD" w:rsidP="00822EE0">
            <w:pPr>
              <w:pStyle w:val="TABLE-cell"/>
            </w:pPr>
            <w:r>
              <w:rPr>
                <w:sz w:val="20"/>
              </w:rPr>
              <w:fldChar w:fldCharType="begin">
                <w:ffData>
                  <w:name w:val=""/>
                  <w:enabled/>
                  <w:calcOnExit w:val="0"/>
                  <w:checkBox>
                    <w:size w:val="24"/>
                    <w:default w:val="1"/>
                  </w:checkBox>
                </w:ffData>
              </w:fldChar>
            </w:r>
            <w:r>
              <w:rPr>
                <w:sz w:val="20"/>
              </w:rPr>
              <w:instrText xml:space="preserve"> FORMCHECKBOX </w:instrText>
            </w:r>
            <w:r w:rsidR="001F1CF6">
              <w:rPr>
                <w:sz w:val="20"/>
              </w:rPr>
            </w:r>
            <w:r w:rsidR="001F1CF6">
              <w:rPr>
                <w:sz w:val="20"/>
              </w:rPr>
              <w:fldChar w:fldCharType="separate"/>
            </w:r>
            <w:r>
              <w:rPr>
                <w:sz w:val="20"/>
              </w:rPr>
              <w:fldChar w:fldCharType="end"/>
            </w:r>
          </w:p>
        </w:tc>
      </w:tr>
      <w:tr w:rsidR="00BA5D21" w:rsidRPr="00BD6E18" w14:paraId="583E9DBE" w14:textId="77777777" w:rsidTr="00913966">
        <w:tc>
          <w:tcPr>
            <w:tcW w:w="5353" w:type="dxa"/>
          </w:tcPr>
          <w:p w14:paraId="672B96F0" w14:textId="77777777" w:rsidR="00BA5D21" w:rsidRPr="0057776C" w:rsidRDefault="00BA5D21" w:rsidP="00822EE0">
            <w:pPr>
              <w:pStyle w:val="TABLE-cell"/>
              <w:rPr>
                <w:strike/>
              </w:rPr>
            </w:pPr>
            <w:r w:rsidRPr="0057776C">
              <w:rPr>
                <w:strike/>
              </w:rPr>
              <w:t xml:space="preserve">ATF for IECEx </w:t>
            </w:r>
            <w:r w:rsidRPr="0057776C">
              <w:rPr>
                <w:strike/>
                <w:lang w:eastAsia="en-AU"/>
              </w:rPr>
              <w:t>Certified Equipment Scheme</w:t>
            </w:r>
          </w:p>
        </w:tc>
        <w:tc>
          <w:tcPr>
            <w:tcW w:w="709" w:type="dxa"/>
            <w:vAlign w:val="center"/>
          </w:tcPr>
          <w:p w14:paraId="0E4A6CDA" w14:textId="77777777" w:rsidR="00BA5D21" w:rsidRPr="00BD6E18" w:rsidRDefault="00BA5D21"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1F1CF6">
              <w:rPr>
                <w:sz w:val="20"/>
              </w:rPr>
            </w:r>
            <w:r w:rsidR="001F1CF6">
              <w:rPr>
                <w:sz w:val="20"/>
              </w:rPr>
              <w:fldChar w:fldCharType="separate"/>
            </w:r>
            <w:r w:rsidRPr="00913966">
              <w:rPr>
                <w:sz w:val="20"/>
              </w:rPr>
              <w:fldChar w:fldCharType="end"/>
            </w:r>
          </w:p>
        </w:tc>
      </w:tr>
      <w:tr w:rsidR="00BA5D21" w:rsidRPr="00BD6E18" w14:paraId="0B39796D" w14:textId="77777777" w:rsidTr="00913966">
        <w:tc>
          <w:tcPr>
            <w:tcW w:w="5353" w:type="dxa"/>
          </w:tcPr>
          <w:p w14:paraId="753664DA" w14:textId="77777777" w:rsidR="00BA5D21" w:rsidRPr="0057776C" w:rsidRDefault="00BA5D21" w:rsidP="00822EE0">
            <w:pPr>
              <w:pStyle w:val="TABLE-cell"/>
              <w:rPr>
                <w:strike/>
              </w:rPr>
            </w:pPr>
            <w:proofErr w:type="spellStart"/>
            <w:r w:rsidRPr="0057776C">
              <w:rPr>
                <w:strike/>
              </w:rPr>
              <w:t>ExCB</w:t>
            </w:r>
            <w:proofErr w:type="spellEnd"/>
            <w:r w:rsidRPr="0057776C">
              <w:rPr>
                <w:strike/>
              </w:rPr>
              <w:t xml:space="preserve"> for IECEx </w:t>
            </w:r>
            <w:r w:rsidRPr="0057776C">
              <w:rPr>
                <w:strike/>
                <w:lang w:eastAsia="en-AU"/>
              </w:rPr>
              <w:t>Certified Service Facilities Scheme</w:t>
            </w:r>
          </w:p>
        </w:tc>
        <w:tc>
          <w:tcPr>
            <w:tcW w:w="709" w:type="dxa"/>
          </w:tcPr>
          <w:p w14:paraId="42C7EF70" w14:textId="77777777" w:rsidR="00BA5D21" w:rsidRPr="00BD6E18" w:rsidRDefault="00BA5D21"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1F1CF6">
              <w:rPr>
                <w:sz w:val="20"/>
              </w:rPr>
            </w:r>
            <w:r w:rsidR="001F1CF6">
              <w:rPr>
                <w:sz w:val="20"/>
              </w:rPr>
              <w:fldChar w:fldCharType="separate"/>
            </w:r>
            <w:r w:rsidRPr="00913966">
              <w:rPr>
                <w:sz w:val="20"/>
              </w:rPr>
              <w:fldChar w:fldCharType="end"/>
            </w:r>
          </w:p>
        </w:tc>
      </w:tr>
      <w:tr w:rsidR="00BA5D21" w:rsidRPr="00BD6E18" w14:paraId="4FE349C8" w14:textId="77777777" w:rsidTr="00913966">
        <w:tc>
          <w:tcPr>
            <w:tcW w:w="5353" w:type="dxa"/>
          </w:tcPr>
          <w:p w14:paraId="36F406FE" w14:textId="77777777" w:rsidR="00BA5D21" w:rsidRPr="0057776C" w:rsidRDefault="00BA5D21" w:rsidP="00822EE0">
            <w:pPr>
              <w:pStyle w:val="TABLE-cell"/>
              <w:rPr>
                <w:strike/>
              </w:rPr>
            </w:pPr>
            <w:proofErr w:type="spellStart"/>
            <w:r w:rsidRPr="0057776C">
              <w:rPr>
                <w:strike/>
              </w:rPr>
              <w:t>ExCB</w:t>
            </w:r>
            <w:proofErr w:type="spellEnd"/>
            <w:r w:rsidRPr="0057776C">
              <w:rPr>
                <w:strike/>
              </w:rPr>
              <w:t xml:space="preserve"> for IECEx </w:t>
            </w:r>
            <w:r w:rsidRPr="0057776C">
              <w:rPr>
                <w:strike/>
                <w:lang w:eastAsia="en-AU"/>
              </w:rPr>
              <w:t>Conformity Mark Licensing System</w:t>
            </w:r>
          </w:p>
        </w:tc>
        <w:tc>
          <w:tcPr>
            <w:tcW w:w="709" w:type="dxa"/>
          </w:tcPr>
          <w:p w14:paraId="4ABD012F" w14:textId="77777777" w:rsidR="00BA5D21" w:rsidRPr="00BD6E18" w:rsidRDefault="00BA5D21"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1F1CF6">
              <w:rPr>
                <w:sz w:val="20"/>
              </w:rPr>
            </w:r>
            <w:r w:rsidR="001F1CF6">
              <w:rPr>
                <w:sz w:val="20"/>
              </w:rPr>
              <w:fldChar w:fldCharType="separate"/>
            </w:r>
            <w:r w:rsidRPr="00913966">
              <w:rPr>
                <w:sz w:val="20"/>
              </w:rPr>
              <w:fldChar w:fldCharType="end"/>
            </w:r>
          </w:p>
        </w:tc>
      </w:tr>
      <w:tr w:rsidR="00BA5D21" w:rsidRPr="00BD6E18" w14:paraId="17473A77" w14:textId="77777777" w:rsidTr="00913966">
        <w:tc>
          <w:tcPr>
            <w:tcW w:w="5353" w:type="dxa"/>
          </w:tcPr>
          <w:p w14:paraId="5D925219" w14:textId="77777777" w:rsidR="00BA5D21" w:rsidRPr="0057776C" w:rsidRDefault="00BA5D21" w:rsidP="00822EE0">
            <w:pPr>
              <w:pStyle w:val="TABLE-cell"/>
              <w:rPr>
                <w:strike/>
              </w:rPr>
            </w:pPr>
            <w:proofErr w:type="spellStart"/>
            <w:r w:rsidRPr="0057776C">
              <w:rPr>
                <w:strike/>
              </w:rPr>
              <w:t>ExCB</w:t>
            </w:r>
            <w:proofErr w:type="spellEnd"/>
            <w:r w:rsidRPr="0057776C">
              <w:rPr>
                <w:strike/>
              </w:rPr>
              <w:t xml:space="preserve"> for IECEx Certification of Personnel Competency Scheme</w:t>
            </w:r>
          </w:p>
        </w:tc>
        <w:tc>
          <w:tcPr>
            <w:tcW w:w="709" w:type="dxa"/>
          </w:tcPr>
          <w:p w14:paraId="51647E1F" w14:textId="77777777" w:rsidR="00BA5D21" w:rsidRPr="00BD6E18" w:rsidRDefault="00BA5D21"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1F1CF6">
              <w:rPr>
                <w:sz w:val="20"/>
              </w:rPr>
            </w:r>
            <w:r w:rsidR="001F1CF6">
              <w:rPr>
                <w:sz w:val="20"/>
              </w:rPr>
              <w:fldChar w:fldCharType="separate"/>
            </w:r>
            <w:r w:rsidRPr="00913966">
              <w:rPr>
                <w:sz w:val="20"/>
              </w:rPr>
              <w:fldChar w:fldCharType="end"/>
            </w:r>
          </w:p>
        </w:tc>
      </w:tr>
    </w:tbl>
    <w:p w14:paraId="229A9A7C" w14:textId="77777777" w:rsidR="00BA5D21" w:rsidRPr="00BD6E18" w:rsidRDefault="00BA5D21" w:rsidP="00FF5197">
      <w:pPr>
        <w:pStyle w:val="NOTE"/>
        <w:ind w:left="720"/>
      </w:pPr>
    </w:p>
    <w:p w14:paraId="202543D1" w14:textId="77777777" w:rsidR="00BA5D21" w:rsidRPr="00BD6E18" w:rsidRDefault="00BA5D21" w:rsidP="00FF5197">
      <w:pPr>
        <w:pStyle w:val="NOTE"/>
        <w:ind w:left="720"/>
      </w:pPr>
    </w:p>
    <w:p w14:paraId="50A76850" w14:textId="77777777" w:rsidR="00BA5D21" w:rsidRPr="00BD6E18" w:rsidRDefault="00BA5D21" w:rsidP="00FF5197">
      <w:pPr>
        <w:pStyle w:val="NOTE"/>
        <w:ind w:left="720"/>
      </w:pPr>
    </w:p>
    <w:p w14:paraId="4159B887" w14:textId="77777777" w:rsidR="00BA5D21" w:rsidRPr="00BD6E18" w:rsidRDefault="00BA5D21" w:rsidP="00FF5197">
      <w:pPr>
        <w:pStyle w:val="NOTE"/>
        <w:ind w:left="720"/>
      </w:pPr>
    </w:p>
    <w:p w14:paraId="2A08E95D" w14:textId="77777777" w:rsidR="00BA5D21" w:rsidRPr="00BD6E18" w:rsidRDefault="00BA5D21" w:rsidP="00FF5197">
      <w:pPr>
        <w:pStyle w:val="NOTE"/>
        <w:ind w:left="720"/>
      </w:pPr>
    </w:p>
    <w:p w14:paraId="32ED51DA" w14:textId="77777777" w:rsidR="00BA5D21" w:rsidRPr="00BD6E18" w:rsidRDefault="00BA5D21" w:rsidP="00FF5197">
      <w:pPr>
        <w:pStyle w:val="NOTE"/>
        <w:ind w:left="720"/>
      </w:pPr>
    </w:p>
    <w:p w14:paraId="5569F375" w14:textId="77777777" w:rsidR="00BA5D21" w:rsidRPr="00BD6E18" w:rsidRDefault="00BA5D21" w:rsidP="00FF5197">
      <w:pPr>
        <w:pStyle w:val="NOTE"/>
        <w:ind w:left="720"/>
      </w:pPr>
    </w:p>
    <w:p w14:paraId="5CADB27C" w14:textId="77777777" w:rsidR="00BA5D21" w:rsidRPr="00BD6E18" w:rsidRDefault="00BA5D21" w:rsidP="00FF5197">
      <w:pPr>
        <w:pStyle w:val="NOTE"/>
        <w:ind w:left="720"/>
      </w:pPr>
    </w:p>
    <w:bookmarkEnd w:id="12"/>
    <w:p w14:paraId="0EA516DE" w14:textId="77777777" w:rsidR="00BA5D21" w:rsidRPr="00BD6E18" w:rsidRDefault="00BA5D21" w:rsidP="00FF5197">
      <w:pPr>
        <w:pStyle w:val="NOTE"/>
        <w:ind w:left="720"/>
      </w:pPr>
    </w:p>
    <w:p w14:paraId="68E49AB5" w14:textId="7D8C3AB7" w:rsidR="00BA5D21" w:rsidRPr="00BD6E18" w:rsidRDefault="00BA5D21" w:rsidP="001B378F">
      <w:pPr>
        <w:pStyle w:val="NOTE"/>
      </w:pPr>
    </w:p>
    <w:p w14:paraId="250FFDCD" w14:textId="77777777" w:rsidR="00BA5D21" w:rsidRPr="00BD6E18" w:rsidRDefault="00BA5D21" w:rsidP="0032312A">
      <w:pPr>
        <w:pStyle w:val="Heading2"/>
      </w:pPr>
      <w:bookmarkStart w:id="14" w:name="_Toc190375418"/>
      <w:bookmarkStart w:id="15" w:name="_Toc326453660"/>
      <w:r w:rsidRPr="00BD6E18">
        <w:t>Type of assessment:</w:t>
      </w:r>
      <w:bookmarkEnd w:id="14"/>
      <w:r w:rsidRPr="00BD6E18">
        <w:t xml:space="preserve"> </w:t>
      </w:r>
      <w:bookmarkEnd w:id="15"/>
    </w:p>
    <w:p w14:paraId="71887876" w14:textId="64A36F4D" w:rsidR="00BA5D21" w:rsidRPr="00BD6E18" w:rsidRDefault="00BA5D21" w:rsidP="00822EE0">
      <w:pPr>
        <w:pStyle w:val="PARAGRAPH"/>
      </w:pPr>
      <w:bookmarkStart w:id="16" w:name="_Hlk49154400"/>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BA5D21" w:rsidRPr="00BD6E18" w14:paraId="13CA3C76" w14:textId="77777777" w:rsidTr="00822EE0">
        <w:tc>
          <w:tcPr>
            <w:tcW w:w="5353" w:type="dxa"/>
          </w:tcPr>
          <w:p w14:paraId="1B8242A7" w14:textId="77777777" w:rsidR="00BA5D21" w:rsidRPr="0057776C" w:rsidRDefault="00BA5D21" w:rsidP="00822EE0">
            <w:pPr>
              <w:pStyle w:val="TABLE-cell"/>
              <w:rPr>
                <w:strike/>
              </w:rPr>
            </w:pPr>
            <w:r w:rsidRPr="0057776C">
              <w:rPr>
                <w:strike/>
              </w:rPr>
              <w:t>Pre-assessment for candidate body</w:t>
            </w:r>
          </w:p>
        </w:tc>
        <w:tc>
          <w:tcPr>
            <w:tcW w:w="709" w:type="dxa"/>
            <w:vAlign w:val="center"/>
          </w:tcPr>
          <w:p w14:paraId="6F43B6D7" w14:textId="77777777" w:rsidR="00BA5D21" w:rsidRPr="00BD6E18" w:rsidRDefault="00BA5D21"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1F1CF6">
              <w:rPr>
                <w:sz w:val="20"/>
              </w:rPr>
            </w:r>
            <w:r w:rsidR="001F1CF6">
              <w:rPr>
                <w:sz w:val="20"/>
              </w:rPr>
              <w:fldChar w:fldCharType="separate"/>
            </w:r>
            <w:r w:rsidRPr="00913966">
              <w:rPr>
                <w:sz w:val="20"/>
              </w:rPr>
              <w:fldChar w:fldCharType="end"/>
            </w:r>
          </w:p>
        </w:tc>
      </w:tr>
      <w:tr w:rsidR="00BA5D21" w:rsidRPr="00BD6E18" w14:paraId="0E6060F9" w14:textId="77777777" w:rsidTr="00822EE0">
        <w:tc>
          <w:tcPr>
            <w:tcW w:w="5353" w:type="dxa"/>
          </w:tcPr>
          <w:p w14:paraId="507E3323" w14:textId="77777777" w:rsidR="00BA5D21" w:rsidRPr="0057776C" w:rsidRDefault="00BA5D21" w:rsidP="00822EE0">
            <w:pPr>
              <w:pStyle w:val="TABLE-cell"/>
              <w:rPr>
                <w:strike/>
              </w:rPr>
            </w:pPr>
            <w:r w:rsidRPr="0057776C">
              <w:rPr>
                <w:strike/>
              </w:rPr>
              <w:t>Initial assessment for candidate body</w:t>
            </w:r>
          </w:p>
        </w:tc>
        <w:tc>
          <w:tcPr>
            <w:tcW w:w="709" w:type="dxa"/>
            <w:vAlign w:val="center"/>
          </w:tcPr>
          <w:p w14:paraId="147CAF5E" w14:textId="77777777" w:rsidR="00BA5D21" w:rsidRPr="00BD6E18" w:rsidRDefault="00BA5D21"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1F1CF6">
              <w:rPr>
                <w:sz w:val="20"/>
              </w:rPr>
            </w:r>
            <w:r w:rsidR="001F1CF6">
              <w:rPr>
                <w:sz w:val="20"/>
              </w:rPr>
              <w:fldChar w:fldCharType="separate"/>
            </w:r>
            <w:r w:rsidRPr="00913966">
              <w:rPr>
                <w:sz w:val="20"/>
              </w:rPr>
              <w:fldChar w:fldCharType="end"/>
            </w:r>
          </w:p>
        </w:tc>
      </w:tr>
      <w:tr w:rsidR="00BA5D21" w:rsidRPr="00BD6E18" w14:paraId="7D96367B" w14:textId="77777777" w:rsidTr="00E57D95">
        <w:tc>
          <w:tcPr>
            <w:tcW w:w="5353" w:type="dxa"/>
          </w:tcPr>
          <w:p w14:paraId="2274F04C" w14:textId="77777777" w:rsidR="00BA5D21" w:rsidRPr="00BD6E18" w:rsidRDefault="00BA5D21" w:rsidP="00822EE0">
            <w:pPr>
              <w:pStyle w:val="TABLE-cell"/>
            </w:pPr>
            <w:r w:rsidRPr="00BD6E18">
              <w:t xml:space="preserve">Surveillance </w:t>
            </w:r>
          </w:p>
        </w:tc>
        <w:tc>
          <w:tcPr>
            <w:tcW w:w="709" w:type="dxa"/>
          </w:tcPr>
          <w:p w14:paraId="7B336427" w14:textId="2FC4C8AF" w:rsidR="00BA5D21" w:rsidRPr="00BD6E18" w:rsidRDefault="00034ABD" w:rsidP="00822EE0">
            <w:pPr>
              <w:pStyle w:val="TABLE-cell"/>
            </w:pPr>
            <w:r>
              <w:rPr>
                <w:sz w:val="20"/>
              </w:rPr>
              <w:fldChar w:fldCharType="begin">
                <w:ffData>
                  <w:name w:val=""/>
                  <w:enabled/>
                  <w:calcOnExit w:val="0"/>
                  <w:checkBox>
                    <w:size w:val="24"/>
                    <w:default w:val="1"/>
                  </w:checkBox>
                </w:ffData>
              </w:fldChar>
            </w:r>
            <w:r>
              <w:rPr>
                <w:sz w:val="20"/>
              </w:rPr>
              <w:instrText xml:space="preserve"> FORMCHECKBOX </w:instrText>
            </w:r>
            <w:r w:rsidR="001F1CF6">
              <w:rPr>
                <w:sz w:val="20"/>
              </w:rPr>
            </w:r>
            <w:r w:rsidR="001F1CF6">
              <w:rPr>
                <w:sz w:val="20"/>
              </w:rPr>
              <w:fldChar w:fldCharType="separate"/>
            </w:r>
            <w:r>
              <w:rPr>
                <w:sz w:val="20"/>
              </w:rPr>
              <w:fldChar w:fldCharType="end"/>
            </w:r>
          </w:p>
        </w:tc>
      </w:tr>
      <w:tr w:rsidR="00BA5D21" w:rsidRPr="00BD6E18" w14:paraId="3CE1507B" w14:textId="77777777" w:rsidTr="00E57D95">
        <w:tc>
          <w:tcPr>
            <w:tcW w:w="5353" w:type="dxa"/>
          </w:tcPr>
          <w:p w14:paraId="06B518E1" w14:textId="77777777" w:rsidR="00BA5D21" w:rsidRPr="0057776C" w:rsidRDefault="00BA5D21" w:rsidP="00822EE0">
            <w:pPr>
              <w:pStyle w:val="TABLE-cell"/>
              <w:rPr>
                <w:strike/>
              </w:rPr>
            </w:pPr>
            <w:r w:rsidRPr="0057776C">
              <w:rPr>
                <w:strike/>
              </w:rPr>
              <w:t xml:space="preserve">Re-assessment </w:t>
            </w:r>
          </w:p>
        </w:tc>
        <w:tc>
          <w:tcPr>
            <w:tcW w:w="709" w:type="dxa"/>
          </w:tcPr>
          <w:p w14:paraId="6C881D84" w14:textId="05D8F887" w:rsidR="00BA5D21" w:rsidRPr="00BD6E18" w:rsidRDefault="00034ABD" w:rsidP="00822EE0">
            <w:pPr>
              <w:pStyle w:val="TABLE-cell"/>
            </w:pPr>
            <w:r>
              <w:rPr>
                <w:sz w:val="20"/>
              </w:rPr>
              <w:fldChar w:fldCharType="begin">
                <w:ffData>
                  <w:name w:val=""/>
                  <w:enabled/>
                  <w:calcOnExit w:val="0"/>
                  <w:checkBox>
                    <w:size w:val="24"/>
                    <w:default w:val="0"/>
                  </w:checkBox>
                </w:ffData>
              </w:fldChar>
            </w:r>
            <w:r>
              <w:rPr>
                <w:sz w:val="20"/>
              </w:rPr>
              <w:instrText xml:space="preserve"> FORMCHECKBOX </w:instrText>
            </w:r>
            <w:r w:rsidR="001F1CF6">
              <w:rPr>
                <w:sz w:val="20"/>
              </w:rPr>
            </w:r>
            <w:r w:rsidR="001F1CF6">
              <w:rPr>
                <w:sz w:val="20"/>
              </w:rPr>
              <w:fldChar w:fldCharType="separate"/>
            </w:r>
            <w:r>
              <w:rPr>
                <w:sz w:val="20"/>
              </w:rPr>
              <w:fldChar w:fldCharType="end"/>
            </w:r>
          </w:p>
        </w:tc>
      </w:tr>
      <w:tr w:rsidR="00BA5D21" w:rsidRPr="00BD6E18" w14:paraId="10D11357" w14:textId="77777777" w:rsidTr="00E57D95">
        <w:tc>
          <w:tcPr>
            <w:tcW w:w="5353" w:type="dxa"/>
          </w:tcPr>
          <w:p w14:paraId="2AD95E85" w14:textId="77777777" w:rsidR="00BA5D21" w:rsidRPr="00BD6E18" w:rsidRDefault="00BA5D21" w:rsidP="00822EE0">
            <w:pPr>
              <w:pStyle w:val="TABLE-cell"/>
            </w:pPr>
            <w:r w:rsidRPr="00BD6E18">
              <w:t>Scope extension</w:t>
            </w:r>
          </w:p>
        </w:tc>
        <w:tc>
          <w:tcPr>
            <w:tcW w:w="709" w:type="dxa"/>
          </w:tcPr>
          <w:p w14:paraId="700BD401" w14:textId="78EC1379" w:rsidR="00BA5D21" w:rsidRPr="00BD6E18" w:rsidRDefault="00034ABD" w:rsidP="00822EE0">
            <w:pPr>
              <w:pStyle w:val="TABLE-cell"/>
            </w:pPr>
            <w:r>
              <w:rPr>
                <w:sz w:val="20"/>
              </w:rPr>
              <w:fldChar w:fldCharType="begin">
                <w:ffData>
                  <w:name w:val=""/>
                  <w:enabled/>
                  <w:calcOnExit w:val="0"/>
                  <w:checkBox>
                    <w:size w:val="24"/>
                    <w:default w:val="1"/>
                  </w:checkBox>
                </w:ffData>
              </w:fldChar>
            </w:r>
            <w:r>
              <w:rPr>
                <w:sz w:val="20"/>
              </w:rPr>
              <w:instrText xml:space="preserve"> FORMCHECKBOX </w:instrText>
            </w:r>
            <w:r w:rsidR="001F1CF6">
              <w:rPr>
                <w:sz w:val="20"/>
              </w:rPr>
            </w:r>
            <w:r w:rsidR="001F1CF6">
              <w:rPr>
                <w:sz w:val="20"/>
              </w:rPr>
              <w:fldChar w:fldCharType="separate"/>
            </w:r>
            <w:r>
              <w:rPr>
                <w:sz w:val="20"/>
              </w:rPr>
              <w:fldChar w:fldCharType="end"/>
            </w:r>
          </w:p>
        </w:tc>
      </w:tr>
    </w:tbl>
    <w:p w14:paraId="3FDFB684" w14:textId="77777777" w:rsidR="00BA5D21" w:rsidRPr="00BD6E18" w:rsidRDefault="00BA5D21" w:rsidP="0032312A">
      <w:pPr>
        <w:pStyle w:val="Heading2"/>
      </w:pPr>
      <w:bookmarkStart w:id="17" w:name="_Toc326453661"/>
      <w:bookmarkStart w:id="18" w:name="_Toc190375419"/>
      <w:bookmarkEnd w:id="13"/>
      <w:bookmarkEnd w:id="16"/>
      <w:r w:rsidRPr="00BD6E18">
        <w:t>Details of body</w:t>
      </w:r>
      <w:bookmarkEnd w:id="17"/>
      <w:bookmarkEnd w:id="18"/>
    </w:p>
    <w:p w14:paraId="0469AB7E" w14:textId="77777777" w:rsidR="00BA5D21" w:rsidRPr="00BD6E18" w:rsidRDefault="00BA5D21" w:rsidP="0032312A">
      <w:pPr>
        <w:pStyle w:val="Heading3"/>
      </w:pPr>
      <w:bookmarkStart w:id="19" w:name="_Toc326453662"/>
      <w:bookmarkStart w:id="20" w:name="_Toc190375420"/>
      <w:r w:rsidRPr="00BD6E18">
        <w:t>Country</w:t>
      </w:r>
      <w:bookmarkEnd w:id="19"/>
      <w:bookmarkEnd w:id="20"/>
    </w:p>
    <w:p w14:paraId="64E4A377" w14:textId="3C841E95" w:rsidR="00BA5D21" w:rsidRPr="00BD6E18" w:rsidRDefault="00034ABD" w:rsidP="009520B0">
      <w:pPr>
        <w:pStyle w:val="PARAGRAPH"/>
      </w:pPr>
      <w:r>
        <w:rPr>
          <w:color w:val="00B0F0"/>
        </w:rPr>
        <w:t>UNITED KINGDOM</w:t>
      </w:r>
    </w:p>
    <w:p w14:paraId="325FE9E4" w14:textId="77777777" w:rsidR="00BA5D21" w:rsidRPr="00BD6E18" w:rsidRDefault="00BA5D21" w:rsidP="0032312A">
      <w:pPr>
        <w:pStyle w:val="Heading3"/>
      </w:pPr>
      <w:bookmarkStart w:id="21" w:name="_Toc326453663"/>
      <w:bookmarkStart w:id="22" w:name="_Toc190375421"/>
      <w:r w:rsidRPr="00BD6E18">
        <w:t>Name of body</w:t>
      </w:r>
      <w:bookmarkEnd w:id="21"/>
      <w:bookmarkEnd w:id="22"/>
    </w:p>
    <w:p w14:paraId="249CAB9E" w14:textId="07729F16" w:rsidR="00BA5D21" w:rsidRPr="00BD6E18" w:rsidRDefault="00034ABD" w:rsidP="00FF5197">
      <w:pPr>
        <w:pStyle w:val="PARAGRAPH"/>
      </w:pPr>
      <w:r w:rsidRPr="00034ABD">
        <w:rPr>
          <w:color w:val="00B0F0"/>
        </w:rPr>
        <w:t>CSA Group Testing UK Ltd - CSA UK – (CSAE)</w:t>
      </w:r>
    </w:p>
    <w:p w14:paraId="2970936F" w14:textId="77777777" w:rsidR="00BA5D21" w:rsidRPr="00BD6E18" w:rsidRDefault="00BA5D21" w:rsidP="0032312A">
      <w:pPr>
        <w:pStyle w:val="Heading3"/>
      </w:pPr>
      <w:bookmarkStart w:id="23" w:name="_Toc326453664"/>
      <w:bookmarkStart w:id="24" w:name="_Toc190375422"/>
      <w:r w:rsidRPr="00BD6E18">
        <w:t>Name and title of nominated principal contact</w:t>
      </w:r>
      <w:bookmarkEnd w:id="23"/>
      <w:bookmarkEnd w:id="24"/>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707"/>
        <w:gridCol w:w="3195"/>
      </w:tblGrid>
      <w:tr w:rsidR="00BA5D21" w:rsidRPr="00BD6E18" w14:paraId="669B67E1" w14:textId="77777777" w:rsidTr="00034ABD">
        <w:tc>
          <w:tcPr>
            <w:tcW w:w="2394" w:type="dxa"/>
          </w:tcPr>
          <w:p w14:paraId="5ED4C44B" w14:textId="77777777" w:rsidR="00BA5D21" w:rsidRPr="00BD6E18" w:rsidRDefault="00BA5D21" w:rsidP="00DA09F7">
            <w:pPr>
              <w:pStyle w:val="TABLE-col-heading"/>
            </w:pPr>
            <w:r w:rsidRPr="00BD6E18">
              <w:t>Name</w:t>
            </w:r>
          </w:p>
        </w:tc>
        <w:tc>
          <w:tcPr>
            <w:tcW w:w="2707" w:type="dxa"/>
          </w:tcPr>
          <w:p w14:paraId="237B4937" w14:textId="77777777" w:rsidR="00BA5D21" w:rsidRPr="00BD6E18" w:rsidRDefault="00BA5D21" w:rsidP="00DA09F7">
            <w:pPr>
              <w:pStyle w:val="TABLE-col-heading"/>
            </w:pPr>
            <w:r w:rsidRPr="00BD6E18">
              <w:t>Title</w:t>
            </w:r>
          </w:p>
        </w:tc>
        <w:tc>
          <w:tcPr>
            <w:tcW w:w="3195" w:type="dxa"/>
          </w:tcPr>
          <w:p w14:paraId="4BB47FE6" w14:textId="77777777" w:rsidR="00BA5D21" w:rsidRPr="00BD6E18" w:rsidRDefault="00BA5D21" w:rsidP="00DA09F7">
            <w:pPr>
              <w:pStyle w:val="TABLE-col-heading"/>
            </w:pPr>
            <w:r w:rsidRPr="00BD6E18">
              <w:t>E-mail address</w:t>
            </w:r>
          </w:p>
        </w:tc>
      </w:tr>
      <w:tr w:rsidR="00034ABD" w:rsidRPr="006E1C91" w14:paraId="554C3946" w14:textId="77777777" w:rsidTr="00034ABD">
        <w:trPr>
          <w:trHeight w:val="381"/>
        </w:trPr>
        <w:tc>
          <w:tcPr>
            <w:tcW w:w="2394" w:type="dxa"/>
            <w:vAlign w:val="center"/>
          </w:tcPr>
          <w:p w14:paraId="72ED0DF5" w14:textId="44CBFE31" w:rsidR="00034ABD" w:rsidRPr="006E1C91" w:rsidRDefault="00034ABD" w:rsidP="006E1C91">
            <w:pPr>
              <w:pStyle w:val="TABLE-cell"/>
              <w:jc w:val="center"/>
              <w:rPr>
                <w:bCs w:val="0"/>
                <w:color w:val="00B0F0"/>
                <w:szCs w:val="16"/>
              </w:rPr>
            </w:pPr>
            <w:r w:rsidRPr="006E1C91">
              <w:rPr>
                <w:bCs w:val="0"/>
                <w:color w:val="00B0F0"/>
                <w:szCs w:val="16"/>
              </w:rPr>
              <w:t>Wayne Thomas</w:t>
            </w:r>
          </w:p>
        </w:tc>
        <w:tc>
          <w:tcPr>
            <w:tcW w:w="2707" w:type="dxa"/>
            <w:vAlign w:val="center"/>
          </w:tcPr>
          <w:p w14:paraId="0B3D6D70" w14:textId="5585A502" w:rsidR="00034ABD" w:rsidRPr="006E1C91" w:rsidRDefault="00034ABD" w:rsidP="006E1C91">
            <w:pPr>
              <w:pStyle w:val="TABLE-cell"/>
              <w:jc w:val="center"/>
              <w:rPr>
                <w:bCs w:val="0"/>
                <w:color w:val="00B0F0"/>
                <w:szCs w:val="16"/>
              </w:rPr>
            </w:pPr>
            <w:r w:rsidRPr="006E1C91">
              <w:rPr>
                <w:bCs w:val="0"/>
                <w:color w:val="00B0F0"/>
                <w:szCs w:val="16"/>
              </w:rPr>
              <w:t xml:space="preserve">Accreditations Manager </w:t>
            </w:r>
          </w:p>
        </w:tc>
        <w:tc>
          <w:tcPr>
            <w:tcW w:w="3195" w:type="dxa"/>
            <w:vAlign w:val="center"/>
          </w:tcPr>
          <w:p w14:paraId="4E9C17DC" w14:textId="7C5F0EBC" w:rsidR="00034ABD" w:rsidRPr="006E1C91" w:rsidRDefault="001F1CF6" w:rsidP="006E1C91">
            <w:pPr>
              <w:pStyle w:val="TABLE-cell"/>
              <w:jc w:val="center"/>
              <w:rPr>
                <w:bCs w:val="0"/>
                <w:color w:val="00B0F0"/>
                <w:szCs w:val="16"/>
              </w:rPr>
            </w:pPr>
            <w:hyperlink r:id="rId9" w:history="1">
              <w:r w:rsidR="00034ABD" w:rsidRPr="006E1C91">
                <w:rPr>
                  <w:bCs w:val="0"/>
                  <w:color w:val="00B0F0"/>
                  <w:szCs w:val="16"/>
                </w:rPr>
                <w:t>wayne.thomas@csagroup.org</w:t>
              </w:r>
            </w:hyperlink>
            <w:r w:rsidR="00034ABD" w:rsidRPr="006E1C91">
              <w:rPr>
                <w:bCs w:val="0"/>
                <w:color w:val="00B0F0"/>
                <w:szCs w:val="16"/>
              </w:rPr>
              <w:t xml:space="preserve"> </w:t>
            </w:r>
          </w:p>
        </w:tc>
      </w:tr>
      <w:tr w:rsidR="00034ABD" w:rsidRPr="006E1C91" w14:paraId="57FC03B7" w14:textId="77777777" w:rsidTr="00034ABD">
        <w:trPr>
          <w:trHeight w:val="175"/>
        </w:trPr>
        <w:tc>
          <w:tcPr>
            <w:tcW w:w="2394" w:type="dxa"/>
            <w:vAlign w:val="center"/>
          </w:tcPr>
          <w:p w14:paraId="3F6D1FE9" w14:textId="418F19FB" w:rsidR="00034ABD" w:rsidRPr="006E1C91" w:rsidRDefault="00034ABD" w:rsidP="006E1C91">
            <w:pPr>
              <w:pStyle w:val="TABLE-cell"/>
              <w:jc w:val="center"/>
              <w:rPr>
                <w:bCs w:val="0"/>
                <w:color w:val="00B0F0"/>
                <w:szCs w:val="16"/>
              </w:rPr>
            </w:pPr>
            <w:r w:rsidRPr="006E1C91">
              <w:rPr>
                <w:bCs w:val="0"/>
                <w:color w:val="00B0F0"/>
                <w:szCs w:val="16"/>
              </w:rPr>
              <w:t>Bryn Spencer</w:t>
            </w:r>
          </w:p>
        </w:tc>
        <w:tc>
          <w:tcPr>
            <w:tcW w:w="2707" w:type="dxa"/>
            <w:vAlign w:val="center"/>
          </w:tcPr>
          <w:p w14:paraId="586E0469" w14:textId="26E647B1" w:rsidR="00034ABD" w:rsidRPr="006E1C91" w:rsidRDefault="00034ABD" w:rsidP="006E1C91">
            <w:pPr>
              <w:pStyle w:val="TABLE-cell"/>
              <w:jc w:val="center"/>
              <w:rPr>
                <w:bCs w:val="0"/>
                <w:color w:val="00B0F0"/>
                <w:szCs w:val="16"/>
              </w:rPr>
            </w:pPr>
            <w:r w:rsidRPr="006E1C91">
              <w:rPr>
                <w:bCs w:val="0"/>
                <w:color w:val="00B0F0"/>
                <w:szCs w:val="16"/>
              </w:rPr>
              <w:t>Principle Technical Lead</w:t>
            </w:r>
          </w:p>
        </w:tc>
        <w:tc>
          <w:tcPr>
            <w:tcW w:w="3195" w:type="dxa"/>
            <w:vAlign w:val="center"/>
          </w:tcPr>
          <w:p w14:paraId="0FAC1706" w14:textId="4683C917" w:rsidR="00034ABD" w:rsidRPr="006E1C91" w:rsidRDefault="00034ABD" w:rsidP="006E1C91">
            <w:pPr>
              <w:pStyle w:val="TABLE-cell"/>
              <w:jc w:val="center"/>
              <w:rPr>
                <w:bCs w:val="0"/>
                <w:color w:val="00B0F0"/>
                <w:szCs w:val="16"/>
              </w:rPr>
            </w:pPr>
            <w:r w:rsidRPr="006E1C91">
              <w:rPr>
                <w:bCs w:val="0"/>
                <w:color w:val="00B0F0"/>
                <w:szCs w:val="16"/>
              </w:rPr>
              <w:t>bryn.spencer@csagroup.org</w:t>
            </w:r>
          </w:p>
        </w:tc>
      </w:tr>
    </w:tbl>
    <w:p w14:paraId="683E10EA" w14:textId="77777777" w:rsidR="00BA5D21" w:rsidRPr="00BD6E18" w:rsidRDefault="00BA5D21" w:rsidP="0032312A">
      <w:pPr>
        <w:pStyle w:val="Heading2"/>
      </w:pPr>
      <w:bookmarkStart w:id="25" w:name="_Toc326453665"/>
      <w:bookmarkStart w:id="26" w:name="_Toc190375423"/>
      <w:r w:rsidRPr="00BD6E18">
        <w:t>Assessment information</w:t>
      </w:r>
      <w:bookmarkEnd w:id="25"/>
      <w:bookmarkEnd w:id="26"/>
      <w:r w:rsidRPr="00BD6E18">
        <w:t xml:space="preserve"> </w:t>
      </w:r>
    </w:p>
    <w:p w14:paraId="301BBCB9" w14:textId="77777777" w:rsidR="00BA5D21" w:rsidRPr="00BD6E18" w:rsidRDefault="00BA5D21" w:rsidP="0032312A">
      <w:pPr>
        <w:pStyle w:val="Heading3"/>
      </w:pPr>
      <w:bookmarkStart w:id="27" w:name="_Toc326453666"/>
      <w:bookmarkStart w:id="28" w:name="_Toc190375424"/>
      <w:r w:rsidRPr="00BD6E18">
        <w:t>Members of the assessment team</w:t>
      </w:r>
      <w:bookmarkEnd w:id="27"/>
      <w:bookmarkEnd w:id="28"/>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253"/>
      </w:tblGrid>
      <w:tr w:rsidR="00BA5D21" w:rsidRPr="00BD6E18" w14:paraId="70003EE8" w14:textId="77777777" w:rsidTr="00E57D95">
        <w:tc>
          <w:tcPr>
            <w:tcW w:w="3652" w:type="dxa"/>
          </w:tcPr>
          <w:p w14:paraId="3323C546" w14:textId="77777777" w:rsidR="00BA5D21" w:rsidRPr="00BD6E18" w:rsidRDefault="00BA5D21" w:rsidP="00DA09F7">
            <w:pPr>
              <w:pStyle w:val="TABLE-col-heading"/>
            </w:pPr>
            <w:r w:rsidRPr="00BD6E18">
              <w:t xml:space="preserve">Name </w:t>
            </w:r>
            <w:r w:rsidRPr="00BD6E18">
              <w:tab/>
            </w:r>
          </w:p>
        </w:tc>
        <w:tc>
          <w:tcPr>
            <w:tcW w:w="4253" w:type="dxa"/>
          </w:tcPr>
          <w:p w14:paraId="7E53CD84" w14:textId="77777777" w:rsidR="00BA5D21" w:rsidRPr="00BD6E18" w:rsidRDefault="00BA5D21" w:rsidP="00DA09F7">
            <w:pPr>
              <w:pStyle w:val="TABLE-col-heading"/>
            </w:pPr>
            <w:r w:rsidRPr="00BD6E18">
              <w:t xml:space="preserve">Role </w:t>
            </w:r>
          </w:p>
        </w:tc>
      </w:tr>
      <w:tr w:rsidR="00BA5D21" w:rsidRPr="00BD6E18" w14:paraId="5865A50F" w14:textId="77777777" w:rsidTr="006E1C91">
        <w:tc>
          <w:tcPr>
            <w:tcW w:w="3652" w:type="dxa"/>
            <w:vAlign w:val="center"/>
          </w:tcPr>
          <w:p w14:paraId="547A3128" w14:textId="677FAB01" w:rsidR="00BA5D21" w:rsidRPr="00034ABD" w:rsidRDefault="00034ABD" w:rsidP="006E1C91">
            <w:pPr>
              <w:pStyle w:val="TABLE-cell"/>
              <w:jc w:val="center"/>
              <w:rPr>
                <w:bCs w:val="0"/>
                <w:color w:val="00B0F0"/>
                <w:szCs w:val="16"/>
              </w:rPr>
            </w:pPr>
            <w:r w:rsidRPr="00034ABD">
              <w:rPr>
                <w:bCs w:val="0"/>
                <w:color w:val="00B0F0"/>
                <w:szCs w:val="16"/>
              </w:rPr>
              <w:t>Marino Kelava</w:t>
            </w:r>
          </w:p>
        </w:tc>
        <w:tc>
          <w:tcPr>
            <w:tcW w:w="4253" w:type="dxa"/>
            <w:vAlign w:val="center"/>
          </w:tcPr>
          <w:p w14:paraId="6EBCB481" w14:textId="77777777" w:rsidR="00BA5D21" w:rsidRPr="00034ABD" w:rsidRDefault="00BA5D21" w:rsidP="006E1C91">
            <w:pPr>
              <w:pStyle w:val="TABLE-cell"/>
              <w:jc w:val="center"/>
              <w:rPr>
                <w:bCs w:val="0"/>
                <w:color w:val="00B0F0"/>
                <w:szCs w:val="16"/>
              </w:rPr>
            </w:pPr>
            <w:r w:rsidRPr="00034ABD">
              <w:rPr>
                <w:bCs w:val="0"/>
                <w:color w:val="00B0F0"/>
                <w:szCs w:val="16"/>
              </w:rPr>
              <w:t>IECEx Lead Assessor</w:t>
            </w:r>
          </w:p>
        </w:tc>
      </w:tr>
      <w:tr w:rsidR="00BA5D21" w:rsidRPr="00BD6E18" w14:paraId="6D2A7ACB" w14:textId="77777777" w:rsidTr="006E1C91">
        <w:tc>
          <w:tcPr>
            <w:tcW w:w="3652" w:type="dxa"/>
            <w:vAlign w:val="center"/>
          </w:tcPr>
          <w:p w14:paraId="4E7A1561" w14:textId="176AC165" w:rsidR="00BA5D21" w:rsidRPr="00034ABD" w:rsidRDefault="00034ABD" w:rsidP="006E1C91">
            <w:pPr>
              <w:pStyle w:val="TABLE-cell"/>
              <w:jc w:val="center"/>
              <w:rPr>
                <w:bCs w:val="0"/>
                <w:color w:val="00B0F0"/>
                <w:szCs w:val="16"/>
              </w:rPr>
            </w:pPr>
            <w:r w:rsidRPr="00034ABD">
              <w:rPr>
                <w:bCs w:val="0"/>
                <w:color w:val="00B0F0"/>
                <w:szCs w:val="16"/>
              </w:rPr>
              <w:t>Christian Roder</w:t>
            </w:r>
          </w:p>
        </w:tc>
        <w:tc>
          <w:tcPr>
            <w:tcW w:w="4253" w:type="dxa"/>
            <w:vAlign w:val="center"/>
          </w:tcPr>
          <w:p w14:paraId="3C92F76A" w14:textId="77777777" w:rsidR="00BA5D21" w:rsidRPr="00034ABD" w:rsidRDefault="00BA5D21" w:rsidP="006E1C91">
            <w:pPr>
              <w:pStyle w:val="TABLE-cell"/>
              <w:jc w:val="center"/>
              <w:rPr>
                <w:bCs w:val="0"/>
                <w:color w:val="00B0F0"/>
                <w:szCs w:val="16"/>
              </w:rPr>
            </w:pPr>
            <w:r w:rsidRPr="00034ABD">
              <w:rPr>
                <w:bCs w:val="0"/>
                <w:color w:val="00B0F0"/>
                <w:szCs w:val="16"/>
              </w:rPr>
              <w:t>IECEx Assessor</w:t>
            </w:r>
          </w:p>
        </w:tc>
      </w:tr>
    </w:tbl>
    <w:p w14:paraId="768B407B" w14:textId="77777777" w:rsidR="00BA5D21" w:rsidRPr="00BD6E18" w:rsidRDefault="00BA5D21" w:rsidP="0032312A">
      <w:pPr>
        <w:pStyle w:val="Heading3"/>
      </w:pPr>
      <w:bookmarkStart w:id="29" w:name="_Toc326453667"/>
      <w:bookmarkStart w:id="30" w:name="_Toc190375425"/>
      <w:r w:rsidRPr="00BD6E18">
        <w:t>Place(s) of assessment</w:t>
      </w:r>
      <w:bookmarkEnd w:id="29"/>
      <w:bookmarkEnd w:id="30"/>
    </w:p>
    <w:tbl>
      <w:tblPr>
        <w:tblW w:w="78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4252"/>
      </w:tblGrid>
      <w:tr w:rsidR="00BA5D21" w:rsidRPr="00BD6E18" w14:paraId="5A2FE151" w14:textId="77777777" w:rsidTr="003728E6">
        <w:tc>
          <w:tcPr>
            <w:tcW w:w="3641" w:type="dxa"/>
          </w:tcPr>
          <w:p w14:paraId="573593D6" w14:textId="08F7CB07" w:rsidR="00BA5D21" w:rsidRPr="006E1C91" w:rsidRDefault="006E1C91" w:rsidP="00DA09F7">
            <w:pPr>
              <w:pStyle w:val="TABLE-cell"/>
              <w:rPr>
                <w:bCs w:val="0"/>
                <w:color w:val="00B0F0"/>
                <w:szCs w:val="16"/>
              </w:rPr>
            </w:pPr>
            <w:r w:rsidRPr="006E1C91">
              <w:rPr>
                <w:bCs w:val="0"/>
                <w:color w:val="00B0F0"/>
                <w:szCs w:val="16"/>
              </w:rPr>
              <w:t>CSA Group Testing UK Ltd</w:t>
            </w:r>
          </w:p>
        </w:tc>
        <w:tc>
          <w:tcPr>
            <w:tcW w:w="4252" w:type="dxa"/>
          </w:tcPr>
          <w:p w14:paraId="3D755AF9" w14:textId="4459E1A6" w:rsidR="00BA5D21" w:rsidRPr="006E1C91" w:rsidRDefault="006E1C91" w:rsidP="00DA09F7">
            <w:pPr>
              <w:pStyle w:val="TABLE-cell"/>
              <w:rPr>
                <w:bCs w:val="0"/>
                <w:color w:val="00B0F0"/>
                <w:szCs w:val="16"/>
              </w:rPr>
            </w:pPr>
            <w:r w:rsidRPr="006E1C91">
              <w:rPr>
                <w:bCs w:val="0"/>
                <w:color w:val="00B0F0"/>
                <w:szCs w:val="16"/>
              </w:rPr>
              <w:t>CSA Group Testing UK</w:t>
            </w:r>
            <w:r w:rsidRPr="006E1C91">
              <w:rPr>
                <w:bCs w:val="0"/>
                <w:color w:val="00B0F0"/>
                <w:szCs w:val="16"/>
              </w:rPr>
              <w:br/>
              <w:t>Unit 6, Hawarden Industrial Park,</w:t>
            </w:r>
            <w:r w:rsidRPr="006E1C91">
              <w:rPr>
                <w:bCs w:val="0"/>
                <w:color w:val="00B0F0"/>
                <w:szCs w:val="16"/>
              </w:rPr>
              <w:br/>
              <w:t>Hawarden, Deeside, CH5 3US</w:t>
            </w:r>
          </w:p>
        </w:tc>
      </w:tr>
    </w:tbl>
    <w:p w14:paraId="79E3B89D" w14:textId="77777777" w:rsidR="00BA5D21" w:rsidRPr="00BD6E18" w:rsidRDefault="00BA5D21" w:rsidP="0032312A">
      <w:pPr>
        <w:pStyle w:val="Heading3"/>
      </w:pPr>
      <w:bookmarkStart w:id="31" w:name="_Toc326453668"/>
      <w:bookmarkStart w:id="32" w:name="_Toc190375426"/>
      <w:r w:rsidRPr="00BD6E18">
        <w:lastRenderedPageBreak/>
        <w:t>Assessment date(s)</w:t>
      </w:r>
      <w:bookmarkEnd w:id="31"/>
      <w:bookmarkEnd w:id="32"/>
    </w:p>
    <w:p w14:paraId="302E5739" w14:textId="6700AFD7" w:rsidR="00BA5D21" w:rsidRPr="00BD6E18" w:rsidRDefault="006E1C91" w:rsidP="00FF5197">
      <w:pPr>
        <w:pStyle w:val="PARAGRAPH"/>
      </w:pPr>
      <w:bookmarkStart w:id="33" w:name="_Hlk148445316"/>
      <w:r>
        <w:rPr>
          <w:color w:val="00B0F0"/>
        </w:rPr>
        <w:t>On-site assessment 19</w:t>
      </w:r>
      <w:r w:rsidRPr="00436F04">
        <w:rPr>
          <w:color w:val="00B0F0"/>
          <w:vertAlign w:val="superscript"/>
        </w:rPr>
        <w:t>th</w:t>
      </w:r>
      <w:r>
        <w:rPr>
          <w:color w:val="00B0F0"/>
        </w:rPr>
        <w:t xml:space="preserve"> to 21</w:t>
      </w:r>
      <w:r w:rsidRPr="006E1C91">
        <w:rPr>
          <w:color w:val="00B0F0"/>
          <w:vertAlign w:val="superscript"/>
        </w:rPr>
        <w:t>st</w:t>
      </w:r>
      <w:r>
        <w:rPr>
          <w:color w:val="00B0F0"/>
        </w:rPr>
        <w:t xml:space="preserve"> November</w:t>
      </w:r>
      <w:r w:rsidRPr="00703FEB">
        <w:rPr>
          <w:color w:val="00B0F0"/>
        </w:rPr>
        <w:t xml:space="preserve"> 202</w:t>
      </w:r>
      <w:bookmarkEnd w:id="33"/>
      <w:r>
        <w:rPr>
          <w:color w:val="00B0F0"/>
        </w:rPr>
        <w:t>4</w:t>
      </w:r>
    </w:p>
    <w:p w14:paraId="7CD4E6AB" w14:textId="77777777" w:rsidR="00BA5D21" w:rsidRPr="00BD6E18" w:rsidRDefault="00BA5D21" w:rsidP="0032312A">
      <w:pPr>
        <w:pStyle w:val="Heading2"/>
      </w:pPr>
      <w:bookmarkStart w:id="34" w:name="_Toc190375427"/>
      <w:r w:rsidRPr="00BD6E18">
        <w:t>Application information and background information on the assessment</w:t>
      </w:r>
      <w:bookmarkEnd w:id="34"/>
    </w:p>
    <w:p w14:paraId="72EB75D8" w14:textId="77777777" w:rsidR="004F0584" w:rsidRDefault="006E1C91" w:rsidP="006E1C91">
      <w:pPr>
        <w:pStyle w:val="PARAGRAPH"/>
        <w:rPr>
          <w:color w:val="00B0F0"/>
        </w:rPr>
      </w:pPr>
      <w:r w:rsidRPr="00E510E2">
        <w:rPr>
          <w:color w:val="00B0F0"/>
        </w:rPr>
        <w:t xml:space="preserve">This </w:t>
      </w:r>
      <w:r>
        <w:rPr>
          <w:color w:val="00B0F0"/>
        </w:rPr>
        <w:t>Assessment was conducted as Mid-term A</w:t>
      </w:r>
      <w:r w:rsidRPr="00E510E2">
        <w:rPr>
          <w:color w:val="00B0F0"/>
        </w:rPr>
        <w:t xml:space="preserve">ssessment of Scheme 02 </w:t>
      </w:r>
      <w:proofErr w:type="spellStart"/>
      <w:r w:rsidRPr="00E510E2">
        <w:rPr>
          <w:color w:val="00B0F0"/>
        </w:rPr>
        <w:t>ExCB</w:t>
      </w:r>
      <w:proofErr w:type="spellEnd"/>
      <w:r w:rsidRPr="00E510E2">
        <w:rPr>
          <w:color w:val="00B0F0"/>
        </w:rPr>
        <w:t xml:space="preserve"> and </w:t>
      </w:r>
      <w:proofErr w:type="spellStart"/>
      <w:r w:rsidRPr="00E510E2">
        <w:rPr>
          <w:color w:val="00B0F0"/>
        </w:rPr>
        <w:t>ExTL</w:t>
      </w:r>
      <w:proofErr w:type="spellEnd"/>
      <w:r>
        <w:rPr>
          <w:color w:val="00B0F0"/>
        </w:rPr>
        <w:t>. In addition, a scope extension to include</w:t>
      </w:r>
      <w:r w:rsidR="004F0584">
        <w:rPr>
          <w:color w:val="00B0F0"/>
        </w:rPr>
        <w:t>-</w:t>
      </w:r>
    </w:p>
    <w:p w14:paraId="04FAE8D7" w14:textId="089262F8" w:rsidR="006E1C91" w:rsidRPr="00B6751A" w:rsidRDefault="00AE0A90" w:rsidP="006E1C91">
      <w:pPr>
        <w:pStyle w:val="PARAGRAPH"/>
        <w:rPr>
          <w:color w:val="FF0000"/>
        </w:rPr>
      </w:pPr>
      <w:r>
        <w:rPr>
          <w:color w:val="00B0F0"/>
        </w:rPr>
        <w:t xml:space="preserve"> </w:t>
      </w:r>
      <w:r w:rsidR="006E1C91" w:rsidRPr="00AE0A90">
        <w:rPr>
          <w:color w:val="00B0F0"/>
        </w:rPr>
        <w:t>IECEx OD290, ISO 19880-3, ISO 19880-5, ISO 17268, ISO 80079-36, ISO 80079-37, IEC 60079-33 was requested and was part of this assessment.</w:t>
      </w:r>
    </w:p>
    <w:p w14:paraId="28C3324F" w14:textId="62D9AB5C" w:rsidR="006E1C91" w:rsidRPr="00E510E2" w:rsidRDefault="006E1C91" w:rsidP="006E1C91">
      <w:pPr>
        <w:pStyle w:val="PARAGRAPH"/>
        <w:rPr>
          <w:color w:val="00B0F0"/>
        </w:rPr>
      </w:pPr>
      <w:r>
        <w:rPr>
          <w:color w:val="00B0F0"/>
        </w:rPr>
        <w:t>Assessment was organised as on-site assessment including w</w:t>
      </w:r>
      <w:r w:rsidRPr="007A1D18">
        <w:rPr>
          <w:color w:val="00B0F0"/>
        </w:rPr>
        <w:t xml:space="preserve">itness of testing </w:t>
      </w:r>
      <w:r>
        <w:rPr>
          <w:color w:val="00B0F0"/>
        </w:rPr>
        <w:t>in CSAE laboratory.</w:t>
      </w:r>
    </w:p>
    <w:p w14:paraId="0EA21A79" w14:textId="636DCEFF" w:rsidR="00BA5D21" w:rsidRPr="00BD6E18" w:rsidRDefault="006E1C91" w:rsidP="006E1C91">
      <w:pPr>
        <w:pStyle w:val="PARAGRAPH"/>
      </w:pPr>
      <w:r w:rsidRPr="00E510E2">
        <w:rPr>
          <w:color w:val="00B0F0"/>
        </w:rPr>
        <w:t xml:space="preserve">The assessment team was allocated, and the team agreed to address the </w:t>
      </w:r>
      <w:r>
        <w:rPr>
          <w:color w:val="00B0F0"/>
        </w:rPr>
        <w:t>request for scope extension</w:t>
      </w:r>
      <w:r w:rsidRPr="00E510E2">
        <w:rPr>
          <w:color w:val="00B0F0"/>
        </w:rPr>
        <w:t xml:space="preserve"> as part of this assessment visit.</w:t>
      </w:r>
    </w:p>
    <w:p w14:paraId="395EF4D3" w14:textId="77777777" w:rsidR="00BA5D21" w:rsidRPr="00BD6E18" w:rsidRDefault="00BA5D21" w:rsidP="0032312A">
      <w:pPr>
        <w:pStyle w:val="Heading2"/>
      </w:pPr>
      <w:bookmarkStart w:id="35" w:name="_Toc40097464"/>
      <w:bookmarkStart w:id="36" w:name="_Toc40099032"/>
      <w:bookmarkStart w:id="37" w:name="_Toc40099408"/>
      <w:bookmarkStart w:id="38" w:name="_Toc40100046"/>
      <w:bookmarkStart w:id="39" w:name="_Toc49152730"/>
      <w:bookmarkEnd w:id="35"/>
      <w:bookmarkEnd w:id="36"/>
      <w:bookmarkEnd w:id="37"/>
      <w:bookmarkEnd w:id="38"/>
      <w:bookmarkEnd w:id="39"/>
      <w:r w:rsidRPr="00BD6E18">
        <w:t xml:space="preserve"> </w:t>
      </w:r>
      <w:bookmarkStart w:id="40" w:name="_Toc190375428"/>
      <w:r w:rsidRPr="00BD6E18">
        <w:t>Scopes</w:t>
      </w:r>
      <w:bookmarkEnd w:id="40"/>
    </w:p>
    <w:p w14:paraId="0AE30C29" w14:textId="77777777" w:rsidR="00BA5D21" w:rsidRPr="00BD6E18" w:rsidRDefault="00BA5D21" w:rsidP="0032312A">
      <w:pPr>
        <w:pStyle w:val="Heading3"/>
      </w:pPr>
      <w:bookmarkStart w:id="41" w:name="_Toc190375429"/>
      <w:proofErr w:type="spellStart"/>
      <w:r w:rsidRPr="00BD6E18">
        <w:t>ExCB</w:t>
      </w:r>
      <w:proofErr w:type="spellEnd"/>
      <w:r w:rsidRPr="00BD6E18">
        <w:t xml:space="preserve"> scope for equipment certification scheme</w:t>
      </w:r>
      <w:bookmarkEnd w:id="41"/>
    </w:p>
    <w:p w14:paraId="43563BA3" w14:textId="13E16A85" w:rsidR="00BA5D21" w:rsidRPr="00BD6E18" w:rsidRDefault="00BA5D21" w:rsidP="006277CD">
      <w:pPr>
        <w:pStyle w:val="PARAGRAPH"/>
      </w:pPr>
      <w:r w:rsidRPr="00BD6E18">
        <w:t xml:space="preserve">The scope for the </w:t>
      </w:r>
      <w:proofErr w:type="spellStart"/>
      <w:r w:rsidRPr="00BD6E18">
        <w:t>ExCB</w:t>
      </w:r>
      <w:proofErr w:type="spellEnd"/>
      <w:r w:rsidRPr="00BD6E18">
        <w:t xml:space="preserve"> is shown in </w:t>
      </w:r>
      <w:r w:rsidRPr="007C62E0">
        <w:fldChar w:fldCharType="begin"/>
      </w:r>
      <w:r w:rsidRPr="007C62E0">
        <w:instrText xml:space="preserve"> REF _Ref40095823 \r \h </w:instrText>
      </w:r>
      <w:r w:rsidR="007834D9" w:rsidRPr="007C62E0">
        <w:instrText xml:space="preserve"> \* MERGEFORMAT </w:instrText>
      </w:r>
      <w:r w:rsidRPr="007C62E0">
        <w:fldChar w:fldCharType="separate"/>
      </w:r>
      <w:r w:rsidRPr="007C62E0">
        <w:t>Annex A</w:t>
      </w:r>
      <w:r w:rsidRPr="007C62E0">
        <w:fldChar w:fldCharType="end"/>
      </w:r>
      <w:r w:rsidRPr="007C62E0">
        <w:t>.</w:t>
      </w:r>
      <w:r w:rsidRPr="00BD6E18">
        <w:t xml:space="preserve">  </w:t>
      </w:r>
    </w:p>
    <w:p w14:paraId="5E3AC5A3" w14:textId="77777777" w:rsidR="00BA5D21" w:rsidRPr="00BD6E18" w:rsidRDefault="00BA5D21" w:rsidP="00C205FC">
      <w:pPr>
        <w:pStyle w:val="NOTE"/>
      </w:pPr>
      <w:r w:rsidRPr="00BD6E18">
        <w:t>NOTE 1</w:t>
      </w:r>
      <w:r w:rsidRPr="00BD6E18">
        <w:tab/>
        <w:t xml:space="preserve">Unless otherwise indicated, earlier editions of standards (even if with a different number) </w:t>
      </w:r>
      <w:proofErr w:type="gramStart"/>
      <w:r w:rsidRPr="00BD6E18">
        <w:t>are considered to be</w:t>
      </w:r>
      <w:proofErr w:type="gramEnd"/>
      <w:r w:rsidRPr="00BD6E18">
        <w:t xml:space="preserve"> covered in the above scope for the purposes of the assessment.</w:t>
      </w:r>
    </w:p>
    <w:p w14:paraId="0FBCEDDC" w14:textId="77777777" w:rsidR="00BA5D21" w:rsidRPr="00BD6E18" w:rsidRDefault="00BA5D21" w:rsidP="00C205FC">
      <w:pPr>
        <w:pStyle w:val="NOTE"/>
      </w:pPr>
      <w:r w:rsidRPr="00BD6E18">
        <w:t>NOTE 2</w:t>
      </w:r>
      <w:r w:rsidRPr="00BD6E18">
        <w:tab/>
        <w:t>The list highlights any extension of scope in the list above for new standards or later editions of standards already in scope.</w:t>
      </w:r>
    </w:p>
    <w:p w14:paraId="28F18EE1" w14:textId="77777777" w:rsidR="00BA5D21" w:rsidRPr="00BD6E18" w:rsidRDefault="00BA5D21" w:rsidP="0032312A">
      <w:pPr>
        <w:pStyle w:val="Heading3"/>
      </w:pPr>
      <w:bookmarkStart w:id="42" w:name="_Toc40097467"/>
      <w:bookmarkStart w:id="43" w:name="_Toc40099035"/>
      <w:bookmarkStart w:id="44" w:name="_Toc40099411"/>
      <w:bookmarkStart w:id="45" w:name="_Toc40100049"/>
      <w:bookmarkStart w:id="46" w:name="_Toc49152733"/>
      <w:bookmarkStart w:id="47" w:name="_Toc40097662"/>
      <w:bookmarkStart w:id="48" w:name="_Toc40099230"/>
      <w:bookmarkStart w:id="49" w:name="_Toc40099606"/>
      <w:bookmarkStart w:id="50" w:name="_Toc40100244"/>
      <w:bookmarkStart w:id="51" w:name="_Toc49152928"/>
      <w:bookmarkStart w:id="52" w:name="_Toc40097663"/>
      <w:bookmarkStart w:id="53" w:name="_Toc40099231"/>
      <w:bookmarkStart w:id="54" w:name="_Toc40099607"/>
      <w:bookmarkStart w:id="55" w:name="_Toc40100245"/>
      <w:bookmarkStart w:id="56" w:name="_Toc49152929"/>
      <w:bookmarkStart w:id="57" w:name="_Toc40097664"/>
      <w:bookmarkStart w:id="58" w:name="_Toc40099232"/>
      <w:bookmarkStart w:id="59" w:name="_Toc40099608"/>
      <w:bookmarkStart w:id="60" w:name="_Toc40100246"/>
      <w:bookmarkStart w:id="61" w:name="_Toc49152930"/>
      <w:bookmarkStart w:id="62" w:name="_Toc190375430"/>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roofErr w:type="spellStart"/>
      <w:r w:rsidRPr="00BD6E18">
        <w:t>ExTL</w:t>
      </w:r>
      <w:proofErr w:type="spellEnd"/>
      <w:r w:rsidRPr="00BD6E18">
        <w:t xml:space="preserve"> scope</w:t>
      </w:r>
      <w:bookmarkEnd w:id="62"/>
    </w:p>
    <w:p w14:paraId="56032494" w14:textId="3CEFE476" w:rsidR="00BA5D21" w:rsidRPr="00BD6E18" w:rsidRDefault="00BA5D21" w:rsidP="006277CD">
      <w:pPr>
        <w:pStyle w:val="PARAGRAPH"/>
      </w:pPr>
      <w:r w:rsidRPr="007834D9">
        <w:rPr>
          <w:color w:val="00B0F0"/>
        </w:rPr>
        <w:t xml:space="preserve">The </w:t>
      </w:r>
      <w:proofErr w:type="spellStart"/>
      <w:r w:rsidRPr="007834D9">
        <w:rPr>
          <w:color w:val="00B0F0"/>
        </w:rPr>
        <w:t>ExTL</w:t>
      </w:r>
      <w:proofErr w:type="spellEnd"/>
      <w:r w:rsidRPr="007834D9">
        <w:rPr>
          <w:color w:val="00B0F0"/>
        </w:rPr>
        <w:t xml:space="preserve"> scope is the same as for the </w:t>
      </w:r>
      <w:proofErr w:type="spellStart"/>
      <w:r w:rsidRPr="007834D9">
        <w:rPr>
          <w:color w:val="00B0F0"/>
        </w:rPr>
        <w:t>ExCB</w:t>
      </w:r>
      <w:proofErr w:type="spellEnd"/>
      <w:r w:rsidR="007834D9">
        <w:rPr>
          <w:color w:val="00B0F0"/>
        </w:rPr>
        <w:t>.</w:t>
      </w:r>
    </w:p>
    <w:p w14:paraId="519F2F9C" w14:textId="77777777" w:rsidR="00BA5D21" w:rsidRPr="00BD6E18" w:rsidRDefault="00BA5D21" w:rsidP="0032312A">
      <w:pPr>
        <w:pStyle w:val="Heading3"/>
      </w:pPr>
      <w:bookmarkStart w:id="63" w:name="_Toc190375431"/>
      <w:r w:rsidRPr="00BD6E18">
        <w:t>ATF Scope</w:t>
      </w:r>
      <w:bookmarkEnd w:id="63"/>
    </w:p>
    <w:p w14:paraId="62F25873" w14:textId="0538200A" w:rsidR="00BA5D21" w:rsidRPr="00BD6E18" w:rsidRDefault="007834D9" w:rsidP="00946DDD">
      <w:pPr>
        <w:pStyle w:val="PARAGRAPH"/>
      </w:pPr>
      <w:r w:rsidRPr="0086754E">
        <w:rPr>
          <w:color w:val="00B0F0"/>
        </w:rPr>
        <w:t>Not relevant for this assessment.</w:t>
      </w:r>
    </w:p>
    <w:p w14:paraId="79F5D4C2" w14:textId="77777777" w:rsidR="00BA5D21" w:rsidRPr="00BD6E18" w:rsidRDefault="00BA5D21" w:rsidP="0032312A">
      <w:pPr>
        <w:pStyle w:val="Heading3"/>
      </w:pPr>
      <w:bookmarkStart w:id="64" w:name="_Toc190375432"/>
      <w:proofErr w:type="spellStart"/>
      <w:r w:rsidRPr="00BD6E18">
        <w:t>ExCB</w:t>
      </w:r>
      <w:proofErr w:type="spellEnd"/>
      <w:r w:rsidRPr="00BD6E18">
        <w:t xml:space="preserve"> scope for Service Facilities Scheme</w:t>
      </w:r>
      <w:bookmarkEnd w:id="64"/>
    </w:p>
    <w:p w14:paraId="66F01F85" w14:textId="0D6099FF" w:rsidR="00BA5D21" w:rsidRPr="00BD6E18" w:rsidRDefault="007834D9" w:rsidP="008E6DA5">
      <w:pPr>
        <w:pStyle w:val="PARAGRAPH"/>
      </w:pPr>
      <w:r w:rsidRPr="0086754E">
        <w:rPr>
          <w:color w:val="00B0F0"/>
        </w:rPr>
        <w:t>Not relevant for this assessment.</w:t>
      </w:r>
    </w:p>
    <w:p w14:paraId="1BC40EF0" w14:textId="77777777" w:rsidR="00BA5D21" w:rsidRPr="00BD6E18" w:rsidRDefault="00BA5D21" w:rsidP="009038ED">
      <w:pPr>
        <w:pStyle w:val="Heading2"/>
      </w:pPr>
      <w:bookmarkStart w:id="65" w:name="_Toc190375433"/>
      <w:proofErr w:type="spellStart"/>
      <w:r w:rsidRPr="00BD6E18">
        <w:t>ExCB</w:t>
      </w:r>
      <w:proofErr w:type="spellEnd"/>
      <w:r w:rsidRPr="00BD6E18">
        <w:t xml:space="preserve"> scope for Conformity Mark Licensing </w:t>
      </w:r>
      <w:r>
        <w:t>Scheme</w:t>
      </w:r>
      <w:bookmarkEnd w:id="65"/>
    </w:p>
    <w:p w14:paraId="4B7DC9CE" w14:textId="7FE710D3" w:rsidR="00BA5D21" w:rsidRPr="00BD6E18" w:rsidRDefault="007834D9" w:rsidP="006277CD">
      <w:pPr>
        <w:pStyle w:val="PARAGRAPH"/>
      </w:pPr>
      <w:r w:rsidRPr="0086754E">
        <w:rPr>
          <w:color w:val="00B0F0"/>
        </w:rPr>
        <w:t>Not relevant for this assessment.</w:t>
      </w:r>
    </w:p>
    <w:p w14:paraId="33B3BBA7" w14:textId="77777777" w:rsidR="00BA5D21" w:rsidRPr="00BD6E18" w:rsidRDefault="00BA5D21" w:rsidP="009038ED">
      <w:pPr>
        <w:pStyle w:val="Heading2"/>
      </w:pPr>
      <w:bookmarkStart w:id="66" w:name="_Toc190375434"/>
      <w:proofErr w:type="spellStart"/>
      <w:r w:rsidRPr="00BD6E18">
        <w:t>ExCB</w:t>
      </w:r>
      <w:proofErr w:type="spellEnd"/>
      <w:r w:rsidRPr="00BD6E18">
        <w:t xml:space="preserve"> scope for IECEx Personnel Competence Scheme</w:t>
      </w:r>
      <w:bookmarkEnd w:id="66"/>
    </w:p>
    <w:p w14:paraId="1132CB04" w14:textId="2B766593" w:rsidR="00BA5D21" w:rsidRPr="00BD6E18" w:rsidRDefault="007834D9" w:rsidP="005145F0">
      <w:pPr>
        <w:pStyle w:val="PARAGRAPH"/>
      </w:pPr>
      <w:r w:rsidRPr="0086754E">
        <w:rPr>
          <w:color w:val="00B0F0"/>
        </w:rPr>
        <w:t>Not relevant for this assessment.</w:t>
      </w:r>
    </w:p>
    <w:p w14:paraId="64A307A8" w14:textId="78237551" w:rsidR="00BA5D21" w:rsidRPr="00BD6E18" w:rsidRDefault="00BA5D21" w:rsidP="005145F0">
      <w:pPr>
        <w:pStyle w:val="PARAGRAPH"/>
      </w:pPr>
    </w:p>
    <w:p w14:paraId="106FA52E" w14:textId="77777777" w:rsidR="00BA5D21" w:rsidRPr="00BD6E18" w:rsidRDefault="00BA5D21" w:rsidP="00BA5D21">
      <w:pPr>
        <w:pStyle w:val="Heading1"/>
      </w:pPr>
      <w:r w:rsidRPr="00BD6E18">
        <w:br w:type="page"/>
      </w:r>
      <w:bookmarkStart w:id="67" w:name="_Toc190375435"/>
      <w:r w:rsidRPr="00BD6E18">
        <w:lastRenderedPageBreak/>
        <w:t>Common information</w:t>
      </w:r>
      <w:bookmarkEnd w:id="67"/>
    </w:p>
    <w:p w14:paraId="26208751" w14:textId="77777777" w:rsidR="00BA5D21" w:rsidRPr="00BD6E18" w:rsidRDefault="00BA5D21" w:rsidP="009038ED">
      <w:pPr>
        <w:pStyle w:val="Heading2"/>
      </w:pPr>
      <w:bookmarkStart w:id="68" w:name="_Toc190375436"/>
      <w:r w:rsidRPr="00BD6E18">
        <w:t>Legal entity of body</w:t>
      </w:r>
      <w:bookmarkEnd w:id="68"/>
    </w:p>
    <w:p w14:paraId="2FF0C0B1" w14:textId="32F036D4" w:rsidR="006060D4" w:rsidRDefault="006060D4" w:rsidP="006060D4">
      <w:pPr>
        <w:pStyle w:val="PARAGRAPH"/>
        <w:rPr>
          <w:color w:val="00B0F0"/>
        </w:rPr>
      </w:pPr>
      <w:r w:rsidRPr="006060D4">
        <w:rPr>
          <w:color w:val="00B0F0"/>
        </w:rPr>
        <w:t>CSA Group Testing UK Limited</w:t>
      </w:r>
      <w:r w:rsidRPr="002C6FD1">
        <w:rPr>
          <w:color w:val="00B0F0"/>
        </w:rPr>
        <w:t xml:space="preserve"> is </w:t>
      </w:r>
      <w:r>
        <w:rPr>
          <w:color w:val="00B0F0"/>
        </w:rPr>
        <w:t>Priv</w:t>
      </w:r>
      <w:r w:rsidRPr="002C6FD1">
        <w:rPr>
          <w:color w:val="00B0F0"/>
        </w:rPr>
        <w:t>a</w:t>
      </w:r>
      <w:r>
        <w:rPr>
          <w:color w:val="00B0F0"/>
        </w:rPr>
        <w:t>te limited company, registered in</w:t>
      </w:r>
      <w:r w:rsidRPr="006060D4">
        <w:rPr>
          <w:color w:val="0070C0"/>
        </w:rPr>
        <w:t xml:space="preserve"> </w:t>
      </w:r>
      <w:r w:rsidRPr="006060D4">
        <w:rPr>
          <w:color w:val="00B0F0"/>
        </w:rPr>
        <w:t xml:space="preserve">UK under the </w:t>
      </w:r>
      <w:r>
        <w:rPr>
          <w:color w:val="00B0F0"/>
        </w:rPr>
        <w:t xml:space="preserve">business </w:t>
      </w:r>
      <w:r w:rsidRPr="006060D4">
        <w:rPr>
          <w:color w:val="00B0F0"/>
        </w:rPr>
        <w:t xml:space="preserve">registration number </w:t>
      </w:r>
      <w:r w:rsidRPr="00E64E9C">
        <w:rPr>
          <w:color w:val="00B0F0"/>
        </w:rPr>
        <w:t>02888007</w:t>
      </w:r>
      <w:r w:rsidRPr="006060D4">
        <w:rPr>
          <w:color w:val="00B0F0"/>
        </w:rPr>
        <w:t>, previously part of Sira group of companies subject to acquisition by CSA in 2009.</w:t>
      </w:r>
    </w:p>
    <w:p w14:paraId="48F3EB58" w14:textId="729399B1" w:rsidR="00BA5D21" w:rsidRPr="00BD6E18" w:rsidRDefault="006060D4" w:rsidP="006060D4">
      <w:pPr>
        <w:pStyle w:val="PARAGRAPH"/>
      </w:pPr>
      <w:r w:rsidRPr="004655F7">
        <w:rPr>
          <w:color w:val="00B0F0"/>
        </w:rPr>
        <w:t xml:space="preserve">The document </w:t>
      </w:r>
      <w:r w:rsidRPr="00E64E9C">
        <w:rPr>
          <w:color w:val="00B0F0"/>
        </w:rPr>
        <w:t>was checked during the assessment</w:t>
      </w:r>
      <w:r w:rsidRPr="004655F7">
        <w:rPr>
          <w:color w:val="00B0F0"/>
        </w:rPr>
        <w:t xml:space="preserve"> and found to meet the requirements of the IECEx.</w:t>
      </w:r>
    </w:p>
    <w:p w14:paraId="50985C4B" w14:textId="77777777" w:rsidR="00BA5D21" w:rsidRPr="00BD6E18" w:rsidRDefault="00BA5D21" w:rsidP="009038ED">
      <w:pPr>
        <w:pStyle w:val="Heading2"/>
      </w:pPr>
      <w:bookmarkStart w:id="69" w:name="_Toc190375437"/>
      <w:r w:rsidRPr="00BD6E18">
        <w:t>Financial support</w:t>
      </w:r>
      <w:bookmarkEnd w:id="69"/>
    </w:p>
    <w:p w14:paraId="4FD956E8" w14:textId="2A6BFC6F" w:rsidR="00B51F95" w:rsidRPr="00BD6E18" w:rsidRDefault="00B51F95" w:rsidP="00A608DC">
      <w:pPr>
        <w:pStyle w:val="PARAGRAPH"/>
      </w:pPr>
      <w:r w:rsidRPr="00B51F95">
        <w:rPr>
          <w:color w:val="00B0F0"/>
        </w:rPr>
        <w:t xml:space="preserve">CSA Group Testing UK Limited is 100% owned by CSA Group Testing &amp; Certification Inc. </w:t>
      </w:r>
      <w:r w:rsidRPr="00B51F95">
        <w:rPr>
          <w:color w:val="00B0F0"/>
        </w:rPr>
        <w:br/>
        <w:t>(HQ: Toronto). The site receives no financial support from within the group or from outside the group. The organisation is reliant on revenues generated from testing and certification business streams</w:t>
      </w:r>
      <w:r>
        <w:rPr>
          <w:color w:val="00B0F0"/>
        </w:rPr>
        <w:t xml:space="preserve"> which provide </w:t>
      </w:r>
      <w:r w:rsidRPr="00733D1F">
        <w:rPr>
          <w:color w:val="00B0F0"/>
        </w:rPr>
        <w:t>financial stability and resources required for its operation.</w:t>
      </w:r>
    </w:p>
    <w:p w14:paraId="706196A8" w14:textId="77777777" w:rsidR="00BA5D21" w:rsidRPr="00BD6E18" w:rsidRDefault="00BA5D21" w:rsidP="009038ED">
      <w:pPr>
        <w:pStyle w:val="Heading2"/>
      </w:pPr>
      <w:bookmarkStart w:id="70" w:name="_Toc190375438"/>
      <w:r w:rsidRPr="00BD6E18">
        <w:t>History</w:t>
      </w:r>
      <w:bookmarkEnd w:id="70"/>
    </w:p>
    <w:p w14:paraId="6ADDADC8" w14:textId="712DFC61" w:rsidR="00BA5D21" w:rsidRPr="00B51F95" w:rsidRDefault="00B51F95" w:rsidP="00A608DC">
      <w:pPr>
        <w:pStyle w:val="PARAGRAPH"/>
        <w:rPr>
          <w:color w:val="00B0F0"/>
        </w:rPr>
      </w:pPr>
      <w:r w:rsidRPr="00B51F95">
        <w:rPr>
          <w:color w:val="00B0F0"/>
        </w:rPr>
        <w:t xml:space="preserve">CSA Group Testing UK Limited, formerly Sira, was established as a research organisation and in the 1980’s became involved in certification activities. In 2009, CSA Group acquired Sira Certification Service to expand its European operations. Today, CSA Group Testing UK Limited offers many testing and certification services associated with </w:t>
      </w:r>
      <w:r w:rsidR="006377E8">
        <w:rPr>
          <w:color w:val="00B0F0"/>
        </w:rPr>
        <w:t>hazardous locations</w:t>
      </w:r>
      <w:r w:rsidRPr="00B51F95">
        <w:rPr>
          <w:color w:val="00B0F0"/>
        </w:rPr>
        <w:t xml:space="preserve"> and industrial equipment, environmental monitoring equipment, functional </w:t>
      </w:r>
      <w:proofErr w:type="gramStart"/>
      <w:r w:rsidRPr="00B51F95">
        <w:rPr>
          <w:color w:val="00B0F0"/>
        </w:rPr>
        <w:t>safety</w:t>
      </w:r>
      <w:proofErr w:type="gramEnd"/>
      <w:r w:rsidRPr="00B51F95">
        <w:rPr>
          <w:color w:val="00B0F0"/>
        </w:rPr>
        <w:t xml:space="preserve"> and management systems</w:t>
      </w:r>
      <w:r w:rsidR="006377E8">
        <w:rPr>
          <w:color w:val="00B0F0"/>
        </w:rPr>
        <w:t>.</w:t>
      </w:r>
    </w:p>
    <w:p w14:paraId="5560B7C8" w14:textId="77777777" w:rsidR="00BA5D21" w:rsidRPr="00BD6E18" w:rsidRDefault="00BA5D21" w:rsidP="009038ED">
      <w:pPr>
        <w:pStyle w:val="Heading2"/>
      </w:pPr>
      <w:bookmarkStart w:id="71" w:name="_Toc190375439"/>
      <w:r w:rsidRPr="00BD6E18">
        <w:t>Documentation</w:t>
      </w:r>
      <w:bookmarkEnd w:id="71"/>
    </w:p>
    <w:p w14:paraId="7A7763AC" w14:textId="77777777" w:rsidR="00BA5D21" w:rsidRPr="00BD6E18" w:rsidRDefault="00BA5D21" w:rsidP="009038ED">
      <w:pPr>
        <w:pStyle w:val="Heading3"/>
      </w:pPr>
      <w:bookmarkStart w:id="72" w:name="_Toc190375440"/>
      <w:r w:rsidRPr="00BD6E18">
        <w:t>Quality manual</w:t>
      </w:r>
      <w:bookmarkEnd w:id="72"/>
    </w:p>
    <w:p w14:paraId="14B0BEDA" w14:textId="5B85653F" w:rsidR="006377E8" w:rsidRDefault="006377E8" w:rsidP="006377E8">
      <w:pPr>
        <w:pStyle w:val="PARAGRAPH"/>
        <w:rPr>
          <w:color w:val="00B0F0"/>
        </w:rPr>
      </w:pPr>
      <w:r w:rsidRPr="00B51F95">
        <w:rPr>
          <w:color w:val="00B0F0"/>
        </w:rPr>
        <w:t>CSA Group Testing UK Limited</w:t>
      </w:r>
      <w:r w:rsidRPr="00F66637">
        <w:rPr>
          <w:color w:val="00B0F0"/>
        </w:rPr>
        <w:t xml:space="preserve"> </w:t>
      </w:r>
      <w:r>
        <w:rPr>
          <w:color w:val="00B0F0"/>
        </w:rPr>
        <w:t>maintains</w:t>
      </w:r>
      <w:r w:rsidRPr="00F66637">
        <w:rPr>
          <w:color w:val="00B0F0"/>
        </w:rPr>
        <w:t xml:space="preserve"> a </w:t>
      </w:r>
      <w:r>
        <w:rPr>
          <w:color w:val="00B0F0"/>
        </w:rPr>
        <w:t xml:space="preserve">comprehensive </w:t>
      </w:r>
      <w:r w:rsidRPr="00F66637">
        <w:rPr>
          <w:color w:val="00B0F0"/>
        </w:rPr>
        <w:t>top-level Quality Manual (</w:t>
      </w:r>
      <w:r w:rsidRPr="006377E8">
        <w:rPr>
          <w:color w:val="00B0F0"/>
        </w:rPr>
        <w:t>QD-1001</w:t>
      </w:r>
      <w:r>
        <w:rPr>
          <w:color w:val="00B0F0"/>
        </w:rPr>
        <w:t xml:space="preserve"> for CB and STC for TL</w:t>
      </w:r>
      <w:r w:rsidRPr="00F66637">
        <w:rPr>
          <w:color w:val="00B0F0"/>
        </w:rPr>
        <w:t xml:space="preserve">) covering the higher-level requirements of the scheme and below it </w:t>
      </w:r>
      <w:r>
        <w:rPr>
          <w:color w:val="00B0F0"/>
        </w:rPr>
        <w:t>there are</w:t>
      </w:r>
      <w:r w:rsidRPr="00F66637">
        <w:rPr>
          <w:color w:val="00B0F0"/>
        </w:rPr>
        <w:t xml:space="preserve"> additional manuals containing procedures </w:t>
      </w:r>
      <w:r w:rsidRPr="006377E8">
        <w:rPr>
          <w:color w:val="00B0F0"/>
        </w:rPr>
        <w:t xml:space="preserve">covering all aspects of </w:t>
      </w:r>
      <w:r>
        <w:rPr>
          <w:color w:val="00B0F0"/>
        </w:rPr>
        <w:t xml:space="preserve">certification and </w:t>
      </w:r>
      <w:r w:rsidRPr="006377E8">
        <w:rPr>
          <w:color w:val="00B0F0"/>
        </w:rPr>
        <w:t>testing operations that were audited as part of this assessment.</w:t>
      </w:r>
    </w:p>
    <w:p w14:paraId="5137AC87" w14:textId="7B6E8BF9" w:rsidR="00BA5D21" w:rsidRPr="00BD6E18" w:rsidRDefault="006377E8" w:rsidP="006377E8">
      <w:pPr>
        <w:pStyle w:val="PARAGRAPH"/>
      </w:pPr>
      <w:r w:rsidRPr="003763F7">
        <w:rPr>
          <w:color w:val="00B0F0"/>
        </w:rPr>
        <w:t xml:space="preserve">There are </w:t>
      </w:r>
      <w:r>
        <w:rPr>
          <w:color w:val="00B0F0"/>
        </w:rPr>
        <w:t>se</w:t>
      </w:r>
      <w:r w:rsidR="00305DF4">
        <w:rPr>
          <w:color w:val="00B0F0"/>
        </w:rPr>
        <w:t>v</w:t>
      </w:r>
      <w:r>
        <w:rPr>
          <w:color w:val="00B0F0"/>
        </w:rPr>
        <w:t>en</w:t>
      </w:r>
      <w:r w:rsidRPr="003763F7">
        <w:rPr>
          <w:color w:val="00B0F0"/>
        </w:rPr>
        <w:t xml:space="preserve"> procedures specific to IECEx</w:t>
      </w:r>
      <w:r>
        <w:rPr>
          <w:color w:val="00B0F0"/>
        </w:rPr>
        <w:t xml:space="preserve"> </w:t>
      </w:r>
      <w:proofErr w:type="spellStart"/>
      <w:r>
        <w:rPr>
          <w:color w:val="00B0F0"/>
        </w:rPr>
        <w:t>ExCB</w:t>
      </w:r>
      <w:proofErr w:type="spellEnd"/>
      <w:r>
        <w:rPr>
          <w:color w:val="00B0F0"/>
        </w:rPr>
        <w:t xml:space="preserve"> and </w:t>
      </w:r>
      <w:proofErr w:type="spellStart"/>
      <w:r>
        <w:rPr>
          <w:color w:val="00B0F0"/>
        </w:rPr>
        <w:t>ExTL</w:t>
      </w:r>
      <w:proofErr w:type="spellEnd"/>
      <w:r w:rsidRPr="003763F7">
        <w:rPr>
          <w:color w:val="00B0F0"/>
        </w:rPr>
        <w:t xml:space="preserve"> (</w:t>
      </w:r>
      <w:r>
        <w:rPr>
          <w:color w:val="00B0F0"/>
        </w:rPr>
        <w:t>QD-1847 to QD-1853</w:t>
      </w:r>
      <w:r w:rsidRPr="003763F7">
        <w:rPr>
          <w:color w:val="00B0F0"/>
        </w:rPr>
        <w:t>).</w:t>
      </w:r>
      <w:r>
        <w:rPr>
          <w:color w:val="00B0F0"/>
        </w:rPr>
        <w:t xml:space="preserve"> </w:t>
      </w:r>
      <w:r w:rsidRPr="001E09B0">
        <w:rPr>
          <w:color w:val="00B0F0"/>
        </w:rPr>
        <w:t xml:space="preserve">The Quality manual as well related documents from different levels were reviewed during the assessment and found to meet the requirements of </w:t>
      </w:r>
      <w:r w:rsidR="00062B3B">
        <w:rPr>
          <w:color w:val="00B0F0"/>
        </w:rPr>
        <w:t>ISO/IEC 17025, ISO/IEC 17065 and t</w:t>
      </w:r>
      <w:r w:rsidRPr="001E09B0">
        <w:rPr>
          <w:color w:val="00B0F0"/>
        </w:rPr>
        <w:t>he IECEx.</w:t>
      </w:r>
    </w:p>
    <w:p w14:paraId="5FE29860" w14:textId="77777777" w:rsidR="00BA5D21" w:rsidRPr="00BD6E18" w:rsidRDefault="00BA5D21" w:rsidP="009038ED">
      <w:pPr>
        <w:pStyle w:val="Heading3"/>
      </w:pPr>
      <w:bookmarkStart w:id="73" w:name="_Toc190375441"/>
      <w:r w:rsidRPr="00BD6E18">
        <w:t>Procedures</w:t>
      </w:r>
      <w:bookmarkEnd w:id="73"/>
    </w:p>
    <w:p w14:paraId="75CC9AC5" w14:textId="278A0252" w:rsidR="00062B3B" w:rsidRPr="00EE46FC" w:rsidRDefault="00062B3B" w:rsidP="00062B3B">
      <w:pPr>
        <w:pStyle w:val="PARAGRAPH"/>
        <w:rPr>
          <w:color w:val="00B0F0"/>
        </w:rPr>
      </w:pPr>
      <w:r w:rsidRPr="00B51F95">
        <w:rPr>
          <w:color w:val="00B0F0"/>
        </w:rPr>
        <w:t>CSA Group Testing UK Limited</w:t>
      </w:r>
      <w:r w:rsidRPr="00EE46FC">
        <w:rPr>
          <w:color w:val="00B0F0"/>
        </w:rPr>
        <w:t xml:space="preserve"> has a comprehensive range of procedures covering all aspects of certification and testing operations. Where applicable, procedure related to </w:t>
      </w:r>
      <w:r>
        <w:rPr>
          <w:color w:val="00B0F0"/>
        </w:rPr>
        <w:t xml:space="preserve">the </w:t>
      </w:r>
      <w:proofErr w:type="spellStart"/>
      <w:r w:rsidRPr="00EE46FC">
        <w:rPr>
          <w:color w:val="00B0F0"/>
        </w:rPr>
        <w:t>ExTL</w:t>
      </w:r>
      <w:proofErr w:type="spellEnd"/>
      <w:r w:rsidRPr="00EE46FC">
        <w:rPr>
          <w:color w:val="00B0F0"/>
        </w:rPr>
        <w:t xml:space="preserve"> has with it an associated test sheet for completion by the staff. </w:t>
      </w:r>
    </w:p>
    <w:p w14:paraId="12FC72D8" w14:textId="455A65B6" w:rsidR="00BA5D21" w:rsidRPr="00BD6E18" w:rsidRDefault="00062B3B" w:rsidP="00062B3B">
      <w:pPr>
        <w:pStyle w:val="PARAGRAPH"/>
      </w:pPr>
      <w:r w:rsidRPr="00EE46FC">
        <w:rPr>
          <w:color w:val="00B0F0"/>
        </w:rPr>
        <w:t>Procedures most relevant for the operation under IECEx were reviewed during the assessment and found to meet the requirements of the IECEx.</w:t>
      </w:r>
    </w:p>
    <w:p w14:paraId="79CE8562" w14:textId="77777777" w:rsidR="00BA5D21" w:rsidRPr="00BD6E18" w:rsidRDefault="00BA5D21" w:rsidP="009038ED">
      <w:pPr>
        <w:pStyle w:val="Heading3"/>
      </w:pPr>
      <w:bookmarkStart w:id="74" w:name="_Toc190375442"/>
      <w:r w:rsidRPr="00BD6E18">
        <w:t>Work instructions</w:t>
      </w:r>
      <w:bookmarkEnd w:id="74"/>
    </w:p>
    <w:p w14:paraId="02DFF44B" w14:textId="04697E4F" w:rsidR="00BA5D21" w:rsidRPr="00BD6E18" w:rsidRDefault="00062B3B" w:rsidP="00A608DC">
      <w:pPr>
        <w:pStyle w:val="PARAGRAPH"/>
      </w:pPr>
      <w:r w:rsidRPr="00B51F95">
        <w:rPr>
          <w:color w:val="00B0F0"/>
        </w:rPr>
        <w:t>CSA Group Testing UK Limited</w:t>
      </w:r>
      <w:r w:rsidRPr="00D92C13">
        <w:rPr>
          <w:color w:val="00B0F0"/>
        </w:rPr>
        <w:t xml:space="preserve"> has a comprehensive range of work instructions to define mainly the test methods that are used for testing Ex product</w:t>
      </w:r>
      <w:r>
        <w:rPr>
          <w:color w:val="00B0F0"/>
        </w:rPr>
        <w:t>s</w:t>
      </w:r>
      <w:r w:rsidRPr="00D92C13">
        <w:rPr>
          <w:color w:val="00B0F0"/>
        </w:rPr>
        <w:t xml:space="preserve">. </w:t>
      </w:r>
      <w:r>
        <w:rPr>
          <w:color w:val="00B0F0"/>
        </w:rPr>
        <w:t>Some of these</w:t>
      </w:r>
      <w:r w:rsidRPr="00D92C13">
        <w:rPr>
          <w:color w:val="00B0F0"/>
        </w:rPr>
        <w:t xml:space="preserve"> were reviewed during the assessment and found to meet the requirements of applicable Ex standards and the IECEx.</w:t>
      </w:r>
    </w:p>
    <w:p w14:paraId="64ABA61A" w14:textId="77777777" w:rsidR="00BA5D21" w:rsidRPr="00BD6E18" w:rsidRDefault="00BA5D21" w:rsidP="009038ED">
      <w:pPr>
        <w:pStyle w:val="Heading3"/>
      </w:pPr>
      <w:bookmarkStart w:id="75" w:name="_Toc190375443"/>
      <w:r w:rsidRPr="00BD6E18">
        <w:t>Records (including test records where relevant)</w:t>
      </w:r>
      <w:bookmarkEnd w:id="75"/>
    </w:p>
    <w:p w14:paraId="5407B2D7" w14:textId="3CD7FB47" w:rsidR="008668E5" w:rsidRPr="009C0B9F" w:rsidRDefault="008668E5" w:rsidP="008668E5">
      <w:pPr>
        <w:pStyle w:val="PARAGRAPH"/>
        <w:rPr>
          <w:color w:val="00B0F0"/>
        </w:rPr>
      </w:pPr>
      <w:r w:rsidRPr="008668E5">
        <w:rPr>
          <w:color w:val="00B0F0"/>
        </w:rPr>
        <w:t xml:space="preserve">All records are maintained and stored electronically. </w:t>
      </w:r>
      <w:r w:rsidRPr="009C0B9F">
        <w:rPr>
          <w:color w:val="00B0F0"/>
        </w:rPr>
        <w:t xml:space="preserve">A procedure for records is in place </w:t>
      </w:r>
      <w:r w:rsidRPr="006431D6">
        <w:rPr>
          <w:color w:val="00B0F0"/>
        </w:rPr>
        <w:t>(</w:t>
      </w:r>
      <w:r w:rsidRPr="008668E5">
        <w:rPr>
          <w:color w:val="00B0F0"/>
        </w:rPr>
        <w:t>QD-1251</w:t>
      </w:r>
      <w:r w:rsidRPr="006431D6">
        <w:rPr>
          <w:color w:val="00B0F0"/>
        </w:rPr>
        <w:t xml:space="preserve">) </w:t>
      </w:r>
      <w:r w:rsidRPr="009C0B9F">
        <w:rPr>
          <w:color w:val="00B0F0"/>
        </w:rPr>
        <w:t xml:space="preserve">to comply with relevant accreditation schemes and government requirements. All records are uniquely identified, </w:t>
      </w:r>
      <w:proofErr w:type="gramStart"/>
      <w:r w:rsidRPr="009C0B9F">
        <w:rPr>
          <w:color w:val="00B0F0"/>
        </w:rPr>
        <w:t>secured</w:t>
      </w:r>
      <w:proofErr w:type="gramEnd"/>
      <w:r w:rsidRPr="009C0B9F">
        <w:rPr>
          <w:color w:val="00B0F0"/>
        </w:rPr>
        <w:t xml:space="preserve"> and stored in a way to ensure the reliability of the certification process and to maintain the confidentiality of information. A record retention period has been </w:t>
      </w:r>
      <w:r w:rsidRPr="009C0B9F">
        <w:rPr>
          <w:color w:val="00B0F0"/>
        </w:rPr>
        <w:lastRenderedPageBreak/>
        <w:t>established. After it expires, the records are archived</w:t>
      </w:r>
      <w:r>
        <w:rPr>
          <w:color w:val="00B0F0"/>
        </w:rPr>
        <w:t xml:space="preserve"> or destroyed</w:t>
      </w:r>
      <w:r w:rsidRPr="009C0B9F">
        <w:rPr>
          <w:color w:val="00B0F0"/>
        </w:rPr>
        <w:t xml:space="preserve">. </w:t>
      </w:r>
      <w:r w:rsidRPr="00F011E8">
        <w:rPr>
          <w:color w:val="00B0F0"/>
        </w:rPr>
        <w:t xml:space="preserve">The procedure addresses the retention period for IECEx as well, which was found to </w:t>
      </w:r>
      <w:proofErr w:type="gramStart"/>
      <w:r w:rsidRPr="00F011E8">
        <w:rPr>
          <w:color w:val="00B0F0"/>
        </w:rPr>
        <w:t>be in compliance with</w:t>
      </w:r>
      <w:proofErr w:type="gramEnd"/>
      <w:r w:rsidRPr="00F011E8">
        <w:rPr>
          <w:color w:val="00B0F0"/>
        </w:rPr>
        <w:t xml:space="preserve"> IECEx OD207.</w:t>
      </w:r>
    </w:p>
    <w:p w14:paraId="4664BB92" w14:textId="77777777" w:rsidR="008668E5" w:rsidRPr="008668E5" w:rsidRDefault="008668E5" w:rsidP="008668E5">
      <w:pPr>
        <w:jc w:val="both"/>
        <w:rPr>
          <w:rFonts w:cs="Arial"/>
          <w:color w:val="00B0F0"/>
          <w:spacing w:val="8"/>
          <w:lang w:eastAsia="zh-CN"/>
        </w:rPr>
      </w:pPr>
      <w:r w:rsidRPr="008668E5">
        <w:rPr>
          <w:rFonts w:cs="Arial"/>
          <w:color w:val="00B0F0"/>
          <w:spacing w:val="8"/>
          <w:lang w:eastAsia="zh-CN"/>
        </w:rPr>
        <w:t>In practice it was advised critical records are stored indefinitely and so no destruction process for these records is in place.</w:t>
      </w:r>
    </w:p>
    <w:p w14:paraId="102FF4C5" w14:textId="67121584" w:rsidR="008668E5" w:rsidRPr="00BD6E18" w:rsidRDefault="008668E5" w:rsidP="008668E5">
      <w:pPr>
        <w:pStyle w:val="PARAGRAPH"/>
      </w:pPr>
      <w:r w:rsidRPr="003F25D4">
        <w:rPr>
          <w:color w:val="00B0F0"/>
        </w:rPr>
        <w:t xml:space="preserve">The </w:t>
      </w:r>
      <w:r>
        <w:rPr>
          <w:color w:val="00B0F0"/>
        </w:rPr>
        <w:t xml:space="preserve">overall </w:t>
      </w:r>
      <w:r w:rsidRPr="003F25D4">
        <w:rPr>
          <w:color w:val="00B0F0"/>
        </w:rPr>
        <w:t>system was found to meet the requirements of the IECEx.</w:t>
      </w:r>
    </w:p>
    <w:p w14:paraId="1738486E" w14:textId="77777777" w:rsidR="00BA5D21" w:rsidRPr="00BD6E18" w:rsidRDefault="00BA5D21" w:rsidP="009038ED">
      <w:pPr>
        <w:pStyle w:val="Heading3"/>
      </w:pPr>
      <w:bookmarkStart w:id="76" w:name="_Toc190375444"/>
      <w:r w:rsidRPr="00BD6E18">
        <w:t>Document change control</w:t>
      </w:r>
      <w:bookmarkEnd w:id="76"/>
    </w:p>
    <w:p w14:paraId="653F6A04" w14:textId="159AD237" w:rsidR="00BA5D21" w:rsidRDefault="008668E5" w:rsidP="003403E2">
      <w:pPr>
        <w:pStyle w:val="PARAGRAPH"/>
        <w:rPr>
          <w:color w:val="00B0F0"/>
        </w:rPr>
      </w:pPr>
      <w:r w:rsidRPr="00B51F95">
        <w:rPr>
          <w:color w:val="00B0F0"/>
        </w:rPr>
        <w:t>CSA Group Testing UK Limited</w:t>
      </w:r>
      <w:r w:rsidRPr="0067241F">
        <w:rPr>
          <w:color w:val="00B0F0"/>
        </w:rPr>
        <w:t xml:space="preserve"> has a defined procedure</w:t>
      </w:r>
      <w:r>
        <w:rPr>
          <w:color w:val="00B0F0"/>
        </w:rPr>
        <w:t xml:space="preserve"> to control change of documents</w:t>
      </w:r>
      <w:r w:rsidR="00BB7BA0">
        <w:rPr>
          <w:color w:val="00B0F0"/>
        </w:rPr>
        <w:t xml:space="preserve"> (</w:t>
      </w:r>
      <w:r w:rsidR="00BB7BA0" w:rsidRPr="00BB7BA0">
        <w:rPr>
          <w:color w:val="00B0F0"/>
        </w:rPr>
        <w:t>QD 1232 for CB and STC quality manual section 2 for TL)</w:t>
      </w:r>
      <w:r w:rsidRPr="0067241F">
        <w:rPr>
          <w:color w:val="00B0F0"/>
        </w:rPr>
        <w:t>.</w:t>
      </w:r>
    </w:p>
    <w:p w14:paraId="31863387" w14:textId="77777777" w:rsidR="00BB7BA0" w:rsidRPr="00BB7BA0" w:rsidRDefault="00BB7BA0" w:rsidP="00BB7BA0">
      <w:pPr>
        <w:pStyle w:val="PARAGRAPH"/>
        <w:rPr>
          <w:color w:val="00B0F0"/>
        </w:rPr>
      </w:pPr>
      <w:r w:rsidRPr="00BB7BA0">
        <w:rPr>
          <w:color w:val="00B0F0"/>
        </w:rPr>
        <w:t>Document change control is affected by having the master document as the electronic document on the intranet.</w:t>
      </w:r>
    </w:p>
    <w:p w14:paraId="528E209E" w14:textId="04738BA0" w:rsidR="00BB7BA0" w:rsidRPr="00BB7BA0" w:rsidRDefault="00BB7BA0" w:rsidP="00BB7BA0">
      <w:pPr>
        <w:pStyle w:val="PARAGRAPH"/>
        <w:rPr>
          <w:color w:val="00B0F0"/>
        </w:rPr>
      </w:pPr>
      <w:r w:rsidRPr="00BB7BA0">
        <w:rPr>
          <w:color w:val="00B0F0"/>
        </w:rPr>
        <w:t>Printed copies are effectively uncontrolled and show that it is requested to check the validity before use.</w:t>
      </w:r>
    </w:p>
    <w:p w14:paraId="7C6AE541" w14:textId="2BE9E3CD" w:rsidR="00BB7BA0" w:rsidRPr="00BD6E18" w:rsidRDefault="00BB7BA0" w:rsidP="00BB7BA0">
      <w:pPr>
        <w:pStyle w:val="PARAGRAPH"/>
      </w:pPr>
      <w:r w:rsidRPr="003F25D4">
        <w:rPr>
          <w:color w:val="00B0F0"/>
        </w:rPr>
        <w:t xml:space="preserve">The </w:t>
      </w:r>
      <w:r>
        <w:rPr>
          <w:color w:val="00B0F0"/>
        </w:rPr>
        <w:t xml:space="preserve">overall </w:t>
      </w:r>
      <w:r w:rsidRPr="003F25D4">
        <w:rPr>
          <w:color w:val="00B0F0"/>
        </w:rPr>
        <w:t>system was found to meet the requirements of the IECEx.</w:t>
      </w:r>
    </w:p>
    <w:p w14:paraId="4CD31549" w14:textId="77777777" w:rsidR="00BA5D21" w:rsidRPr="00BD6E18" w:rsidRDefault="00BA5D21" w:rsidP="009038ED">
      <w:pPr>
        <w:pStyle w:val="Heading2"/>
      </w:pPr>
      <w:bookmarkStart w:id="77" w:name="_Toc190375445"/>
      <w:r w:rsidRPr="00BD6E18">
        <w:t>Confidentiality</w:t>
      </w:r>
      <w:bookmarkEnd w:id="77"/>
    </w:p>
    <w:p w14:paraId="5CF58F22" w14:textId="2FAE8106" w:rsidR="00BB7BA0" w:rsidRPr="00BB7BA0" w:rsidRDefault="00BB7BA0" w:rsidP="00BB7BA0">
      <w:pPr>
        <w:pStyle w:val="PARAGRAPH"/>
        <w:rPr>
          <w:color w:val="00B0F0"/>
        </w:rPr>
      </w:pPr>
      <w:r w:rsidRPr="00BB7BA0">
        <w:rPr>
          <w:color w:val="00B0F0"/>
        </w:rPr>
        <w:t xml:space="preserve">Top management commits to </w:t>
      </w:r>
      <w:r w:rsidR="00810DA9">
        <w:rPr>
          <w:color w:val="00B0F0"/>
        </w:rPr>
        <w:t xml:space="preserve">confidentiality and </w:t>
      </w:r>
      <w:r w:rsidRPr="00BB7BA0">
        <w:rPr>
          <w:color w:val="00B0F0"/>
        </w:rPr>
        <w:t>impartiality as stated in Quality Policy. All CSA Group personnel must complete several Business Integrity trainings, including anti-bribery, anti-corruption, privacy, confidentiality,</w:t>
      </w:r>
      <w:r>
        <w:rPr>
          <w:color w:val="00B0F0"/>
        </w:rPr>
        <w:t xml:space="preserve"> impartiality,</w:t>
      </w:r>
      <w:r w:rsidRPr="00BB7BA0">
        <w:rPr>
          <w:color w:val="00B0F0"/>
        </w:rPr>
        <w:t xml:space="preserve"> etc. </w:t>
      </w:r>
      <w:r w:rsidRPr="00CC1C09">
        <w:rPr>
          <w:color w:val="00B0F0"/>
        </w:rPr>
        <w:t>This is addressed in</w:t>
      </w:r>
      <w:r>
        <w:rPr>
          <w:color w:val="00B0F0"/>
        </w:rPr>
        <w:t xml:space="preserve"> QD-1001</w:t>
      </w:r>
      <w:r w:rsidRPr="00CC1C09">
        <w:rPr>
          <w:color w:val="00B0F0"/>
        </w:rPr>
        <w:t xml:space="preserve"> procedure P105</w:t>
      </w:r>
      <w:r w:rsidR="00810DA9">
        <w:rPr>
          <w:color w:val="00B0F0"/>
        </w:rPr>
        <w:t xml:space="preserve"> Clause 5.2 and </w:t>
      </w:r>
      <w:r w:rsidR="00810DA9" w:rsidRPr="00810DA9">
        <w:rPr>
          <w:color w:val="00B0F0"/>
        </w:rPr>
        <w:t>CSA Group impartiality and confidentiality control measures as detailed in QD-1264.</w:t>
      </w:r>
      <w:r w:rsidR="00810DA9">
        <w:rPr>
          <w:color w:val="00B0F0"/>
        </w:rPr>
        <w:t xml:space="preserve"> </w:t>
      </w:r>
      <w:r w:rsidR="00810DA9" w:rsidRPr="00BB7BA0">
        <w:rPr>
          <w:color w:val="00B0F0"/>
        </w:rPr>
        <w:t xml:space="preserve">All employees and members of committees sign confidentiality agreements. </w:t>
      </w:r>
      <w:r>
        <w:rPr>
          <w:color w:val="00B0F0"/>
        </w:rPr>
        <w:t xml:space="preserve"> </w:t>
      </w:r>
      <w:r w:rsidRPr="00BB7BA0">
        <w:rPr>
          <w:color w:val="00B0F0"/>
        </w:rPr>
        <w:t>Examples of these were sighted by the team and found to meet the requirements of the IECEx</w:t>
      </w:r>
      <w:r>
        <w:rPr>
          <w:color w:val="00B0F0"/>
        </w:rPr>
        <w:t>.</w:t>
      </w:r>
    </w:p>
    <w:p w14:paraId="4FF72313" w14:textId="4A05149C" w:rsidR="00BA5D21" w:rsidRDefault="00BB7BA0" w:rsidP="003403E2">
      <w:pPr>
        <w:pStyle w:val="PARAGRAPH"/>
        <w:rPr>
          <w:color w:val="00B0F0"/>
        </w:rPr>
      </w:pPr>
      <w:r w:rsidRPr="00BB7BA0">
        <w:rPr>
          <w:color w:val="00B0F0"/>
        </w:rPr>
        <w:t xml:space="preserve">There is a system of security control at the main entrance gate and entrance to buildings is controlled by </w:t>
      </w:r>
      <w:proofErr w:type="gramStart"/>
      <w:r w:rsidRPr="00BB7BA0">
        <w:rPr>
          <w:color w:val="00B0F0"/>
        </w:rPr>
        <w:t>key pad</w:t>
      </w:r>
      <w:proofErr w:type="gramEnd"/>
      <w:r w:rsidRPr="00BB7BA0">
        <w:rPr>
          <w:color w:val="00B0F0"/>
        </w:rPr>
        <w:t>.</w:t>
      </w:r>
    </w:p>
    <w:p w14:paraId="1D53620C" w14:textId="22E5242D" w:rsidR="00810DA9" w:rsidRPr="00BD6E18" w:rsidRDefault="00810DA9" w:rsidP="003403E2">
      <w:pPr>
        <w:pStyle w:val="PARAGRAPH"/>
      </w:pPr>
      <w:r w:rsidRPr="003F25D4">
        <w:rPr>
          <w:color w:val="00B0F0"/>
        </w:rPr>
        <w:t xml:space="preserve">The </w:t>
      </w:r>
      <w:r>
        <w:rPr>
          <w:color w:val="00B0F0"/>
        </w:rPr>
        <w:t xml:space="preserve">overall </w:t>
      </w:r>
      <w:r w:rsidRPr="003F25D4">
        <w:rPr>
          <w:color w:val="00B0F0"/>
        </w:rPr>
        <w:t>system was found to meet the requirements of the IECEx.</w:t>
      </w:r>
    </w:p>
    <w:p w14:paraId="570964A5" w14:textId="77777777" w:rsidR="00BA5D21" w:rsidRPr="00BD6E18" w:rsidRDefault="00BA5D21" w:rsidP="009038ED">
      <w:pPr>
        <w:pStyle w:val="Heading2"/>
      </w:pPr>
      <w:bookmarkStart w:id="78" w:name="_Toc190375446"/>
      <w:r w:rsidRPr="00BD6E18">
        <w:t>Communication with public and customers (Hard copy and Electronic)</w:t>
      </w:r>
      <w:bookmarkEnd w:id="78"/>
    </w:p>
    <w:p w14:paraId="1E66F87E" w14:textId="73DE4E9D" w:rsidR="00BA5D21" w:rsidRPr="00BD6E18" w:rsidRDefault="00810DA9" w:rsidP="00A608DC">
      <w:pPr>
        <w:pStyle w:val="PARAGRAPH"/>
      </w:pPr>
      <w:r w:rsidRPr="00810DA9">
        <w:rPr>
          <w:color w:val="00B0F0"/>
        </w:rPr>
        <w:t xml:space="preserve">IECEx scheme rules for </w:t>
      </w:r>
      <w:r w:rsidRPr="00B51F95">
        <w:rPr>
          <w:color w:val="00B0F0"/>
        </w:rPr>
        <w:t>CSA Group Testing UK Limited</w:t>
      </w:r>
      <w:r w:rsidRPr="00810DA9">
        <w:rPr>
          <w:color w:val="00B0F0"/>
        </w:rPr>
        <w:t xml:space="preserve"> Ex certification are available on the</w:t>
      </w:r>
      <w:r>
        <w:rPr>
          <w:color w:val="00B0F0"/>
        </w:rPr>
        <w:t>ir</w:t>
      </w:r>
      <w:r w:rsidRPr="00810DA9">
        <w:rPr>
          <w:color w:val="00B0F0"/>
        </w:rPr>
        <w:t xml:space="preserve"> website </w:t>
      </w:r>
      <w:hyperlink r:id="rId10" w:history="1">
        <w:r w:rsidRPr="002F1FA5">
          <w:rPr>
            <w:rStyle w:val="Hyperlink"/>
          </w:rPr>
          <w:t>https://www.csagroup.org</w:t>
        </w:r>
      </w:hyperlink>
      <w:r w:rsidRPr="00810DA9">
        <w:rPr>
          <w:color w:val="00B0F0"/>
        </w:rPr>
        <w:t>.</w:t>
      </w:r>
      <w:r>
        <w:rPr>
          <w:color w:val="00B0F0"/>
        </w:rPr>
        <w:t xml:space="preserve"> </w:t>
      </w:r>
      <w:r w:rsidRPr="006F6644">
        <w:rPr>
          <w:color w:val="00B0F0"/>
        </w:rPr>
        <w:t>Other information is available on request.</w:t>
      </w:r>
    </w:p>
    <w:p w14:paraId="6F57B87C" w14:textId="77777777" w:rsidR="00BA5D21" w:rsidRPr="00BD6E18" w:rsidRDefault="00BA5D21" w:rsidP="009038ED">
      <w:pPr>
        <w:pStyle w:val="Heading2"/>
      </w:pPr>
      <w:bookmarkStart w:id="79" w:name="_Toc190375447"/>
      <w:r w:rsidRPr="00BD6E18">
        <w:t>Recognitions and agreements</w:t>
      </w:r>
      <w:bookmarkEnd w:id="79"/>
    </w:p>
    <w:p w14:paraId="55CFBB02" w14:textId="6017507C" w:rsidR="00810DA9" w:rsidRPr="00810DA9" w:rsidRDefault="00810DA9" w:rsidP="00810DA9">
      <w:pPr>
        <w:pStyle w:val="PARAGRAPH"/>
        <w:rPr>
          <w:color w:val="00B0F0"/>
        </w:rPr>
      </w:pPr>
      <w:r w:rsidRPr="00B51F95">
        <w:rPr>
          <w:color w:val="00B0F0"/>
        </w:rPr>
        <w:t>CSA Group Testing UK Limited</w:t>
      </w:r>
      <w:r w:rsidRPr="00810DA9">
        <w:rPr>
          <w:color w:val="00B0F0"/>
        </w:rPr>
        <w:t xml:space="preserve"> has several agreements with </w:t>
      </w:r>
      <w:bookmarkStart w:id="80" w:name="_Hlk104925584"/>
      <w:r w:rsidRPr="00810DA9">
        <w:rPr>
          <w:color w:val="00B0F0"/>
        </w:rPr>
        <w:t xml:space="preserve">organisations </w:t>
      </w:r>
      <w:bookmarkEnd w:id="80"/>
      <w:r w:rsidRPr="00810DA9">
        <w:rPr>
          <w:color w:val="00B0F0"/>
        </w:rPr>
        <w:t xml:space="preserve">in other countries. </w:t>
      </w:r>
    </w:p>
    <w:p w14:paraId="134D6E87" w14:textId="5379A5EC" w:rsidR="00BA5D21" w:rsidRPr="00810DA9" w:rsidRDefault="00810DA9" w:rsidP="00810DA9">
      <w:pPr>
        <w:pStyle w:val="PARAGRAPH"/>
        <w:rPr>
          <w:color w:val="00B0F0"/>
        </w:rPr>
      </w:pPr>
      <w:r w:rsidRPr="00B51F95">
        <w:rPr>
          <w:color w:val="00B0F0"/>
        </w:rPr>
        <w:t>CSA Group Testing UK Limited</w:t>
      </w:r>
      <w:r w:rsidRPr="00810DA9">
        <w:rPr>
          <w:color w:val="00B0F0"/>
        </w:rPr>
        <w:t xml:space="preserve"> has National Accreditation for ISO/IEC 17025 and ISO/IEC 17065. This has been verified </w:t>
      </w:r>
      <w:proofErr w:type="gramStart"/>
      <w:r w:rsidRPr="00810DA9">
        <w:rPr>
          <w:color w:val="00B0F0"/>
        </w:rPr>
        <w:t>during the course of</w:t>
      </w:r>
      <w:proofErr w:type="gramEnd"/>
      <w:r w:rsidRPr="00810DA9">
        <w:rPr>
          <w:color w:val="00B0F0"/>
        </w:rPr>
        <w:t xml:space="preserve"> the assessment.</w:t>
      </w:r>
    </w:p>
    <w:p w14:paraId="1C95DFBA" w14:textId="77777777" w:rsidR="00BA5D21" w:rsidRPr="00BD6E18" w:rsidRDefault="00BA5D21" w:rsidP="009038ED">
      <w:pPr>
        <w:pStyle w:val="Heading2"/>
      </w:pPr>
      <w:bookmarkStart w:id="81" w:name="_Toc190375448"/>
      <w:r w:rsidRPr="00BD6E18">
        <w:t>Internal audit</w:t>
      </w:r>
      <w:bookmarkEnd w:id="81"/>
    </w:p>
    <w:p w14:paraId="7B642873" w14:textId="75CA21B3" w:rsidR="00810DA9" w:rsidRDefault="00810DA9" w:rsidP="00EA711A">
      <w:pPr>
        <w:jc w:val="both"/>
        <w:rPr>
          <w:color w:val="00B0F0"/>
        </w:rPr>
      </w:pPr>
      <w:r w:rsidRPr="00810DA9">
        <w:rPr>
          <w:rFonts w:cs="Arial"/>
          <w:color w:val="00B0F0"/>
          <w:spacing w:val="8"/>
          <w:lang w:eastAsia="zh-CN"/>
        </w:rPr>
        <w:t xml:space="preserve">There is an overall audit system for </w:t>
      </w:r>
      <w:r w:rsidRPr="00B51F95">
        <w:rPr>
          <w:color w:val="00B0F0"/>
        </w:rPr>
        <w:t>CSA Group Testing UK Limited</w:t>
      </w:r>
      <w:r w:rsidRPr="00810DA9">
        <w:rPr>
          <w:rFonts w:cs="Arial"/>
          <w:color w:val="00B0F0"/>
          <w:spacing w:val="8"/>
          <w:lang w:eastAsia="zh-CN"/>
        </w:rPr>
        <w:t xml:space="preserve"> </w:t>
      </w:r>
      <w:r w:rsidRPr="00EA711A">
        <w:rPr>
          <w:color w:val="00B0F0"/>
        </w:rPr>
        <w:t xml:space="preserve">explained in </w:t>
      </w:r>
      <w:r w:rsidR="00EA711A" w:rsidRPr="00EA711A">
        <w:rPr>
          <w:color w:val="00B0F0"/>
        </w:rPr>
        <w:t>STC quality manual Section 5.1 (test laboratory)</w:t>
      </w:r>
      <w:r w:rsidRPr="00EA711A">
        <w:rPr>
          <w:color w:val="00B0F0"/>
        </w:rPr>
        <w:t>,</w:t>
      </w:r>
      <w:r w:rsidR="00EA711A" w:rsidRPr="00EA711A">
        <w:rPr>
          <w:color w:val="00B0F0"/>
        </w:rPr>
        <w:t xml:space="preserve"> QD-1001 Divisional Quality manual section 7.2 (</w:t>
      </w:r>
      <w:proofErr w:type="spellStart"/>
      <w:r w:rsidR="00EA711A" w:rsidRPr="00EA711A">
        <w:rPr>
          <w:color w:val="00B0F0"/>
        </w:rPr>
        <w:t>ExCB</w:t>
      </w:r>
      <w:proofErr w:type="spellEnd"/>
      <w:r w:rsidR="00EA711A" w:rsidRPr="00EA711A">
        <w:rPr>
          <w:color w:val="00B0F0"/>
        </w:rPr>
        <w:t xml:space="preserve">) and QD-1127 Management system audit (testing laboratory and </w:t>
      </w:r>
      <w:proofErr w:type="spellStart"/>
      <w:r w:rsidR="00EA711A" w:rsidRPr="00EA711A">
        <w:rPr>
          <w:color w:val="00B0F0"/>
        </w:rPr>
        <w:t>ExCB</w:t>
      </w:r>
      <w:proofErr w:type="spellEnd"/>
      <w:r w:rsidR="00EA711A" w:rsidRPr="00EA711A">
        <w:rPr>
          <w:color w:val="00B0F0"/>
        </w:rPr>
        <w:t>),</w:t>
      </w:r>
      <w:r w:rsidRPr="00EA711A">
        <w:rPr>
          <w:color w:val="00B0F0"/>
        </w:rPr>
        <w:t xml:space="preserve"> including at technical level with the Ex operations.</w:t>
      </w:r>
    </w:p>
    <w:p w14:paraId="189AA8B9" w14:textId="12CC2E38" w:rsidR="00EA711A" w:rsidRPr="00EA711A" w:rsidRDefault="00EA711A" w:rsidP="00EA711A">
      <w:pPr>
        <w:jc w:val="both"/>
        <w:rPr>
          <w:color w:val="00B0F0"/>
        </w:rPr>
      </w:pPr>
      <w:r w:rsidRPr="00B51F95">
        <w:rPr>
          <w:color w:val="00B0F0"/>
        </w:rPr>
        <w:t>CSA Group Testing UK Limited</w:t>
      </w:r>
      <w:r w:rsidRPr="00EA711A">
        <w:rPr>
          <w:color w:val="00B0F0"/>
        </w:rPr>
        <w:t xml:space="preserve"> does have in place a method of regularly (generally monthly) investigating existing testing, assessment, examination, and audit activities.</w:t>
      </w:r>
    </w:p>
    <w:p w14:paraId="4C70B73E" w14:textId="77777777" w:rsidR="00810DA9" w:rsidRPr="00810DA9" w:rsidRDefault="00810DA9" w:rsidP="00810DA9">
      <w:pPr>
        <w:rPr>
          <w:rFonts w:cs="Arial"/>
          <w:color w:val="00B0F0"/>
          <w:spacing w:val="8"/>
          <w:lang w:eastAsia="zh-CN"/>
        </w:rPr>
      </w:pPr>
    </w:p>
    <w:p w14:paraId="26CBA4BA" w14:textId="63177203" w:rsidR="00EA711A" w:rsidRDefault="00810DA9" w:rsidP="00810DA9">
      <w:pPr>
        <w:pStyle w:val="PARAGRAPH"/>
        <w:rPr>
          <w:color w:val="00B0F0"/>
        </w:rPr>
      </w:pPr>
      <w:r w:rsidRPr="0027557E">
        <w:rPr>
          <w:color w:val="00B0F0"/>
        </w:rPr>
        <w:lastRenderedPageBreak/>
        <w:t xml:space="preserve">Internal audits are done </w:t>
      </w:r>
      <w:r w:rsidRPr="00C178E6">
        <w:rPr>
          <w:color w:val="00B0F0"/>
        </w:rPr>
        <w:t xml:space="preserve">once a year for </w:t>
      </w:r>
      <w:r w:rsidR="00EA711A" w:rsidRPr="00EA711A">
        <w:rPr>
          <w:color w:val="00B0F0"/>
        </w:rPr>
        <w:t>each type of operation</w:t>
      </w:r>
      <w:r w:rsidRPr="00E64E9C">
        <w:rPr>
          <w:color w:val="00B0F0"/>
        </w:rPr>
        <w:t xml:space="preserve">. Last internal audit for </w:t>
      </w:r>
      <w:proofErr w:type="spellStart"/>
      <w:r w:rsidRPr="00E64E9C">
        <w:rPr>
          <w:color w:val="00B0F0"/>
        </w:rPr>
        <w:t>ExTL</w:t>
      </w:r>
      <w:proofErr w:type="spellEnd"/>
      <w:r w:rsidRPr="00E64E9C">
        <w:rPr>
          <w:color w:val="00B0F0"/>
        </w:rPr>
        <w:t xml:space="preserve"> and </w:t>
      </w:r>
      <w:proofErr w:type="spellStart"/>
      <w:r w:rsidRPr="00E64E9C">
        <w:rPr>
          <w:color w:val="00B0F0"/>
        </w:rPr>
        <w:t>ExCB</w:t>
      </w:r>
      <w:proofErr w:type="spellEnd"/>
      <w:r w:rsidRPr="00E64E9C">
        <w:rPr>
          <w:color w:val="00B0F0"/>
        </w:rPr>
        <w:t xml:space="preserve"> to ISO/IEC 17025 and ISO/IEC 17065 was carried out on </w:t>
      </w:r>
      <w:r w:rsidR="00E64E9C" w:rsidRPr="00E64E9C">
        <w:rPr>
          <w:color w:val="00B0F0"/>
        </w:rPr>
        <w:t>16</w:t>
      </w:r>
      <w:r w:rsidR="00E64E9C" w:rsidRPr="00D057F1">
        <w:rPr>
          <w:color w:val="00B0F0"/>
          <w:vertAlign w:val="superscript"/>
        </w:rPr>
        <w:t>th</w:t>
      </w:r>
      <w:r w:rsidR="00E64E9C" w:rsidRPr="00E64E9C">
        <w:rPr>
          <w:color w:val="00B0F0"/>
        </w:rPr>
        <w:t xml:space="preserve"> to 18</w:t>
      </w:r>
      <w:r w:rsidR="00E64E9C" w:rsidRPr="00D057F1">
        <w:rPr>
          <w:color w:val="00B0F0"/>
          <w:vertAlign w:val="superscript"/>
        </w:rPr>
        <w:t>th</w:t>
      </w:r>
      <w:r w:rsidR="00D057F1">
        <w:rPr>
          <w:color w:val="00B0F0"/>
        </w:rPr>
        <w:t xml:space="preserve"> </w:t>
      </w:r>
      <w:r w:rsidR="00E64E9C" w:rsidRPr="00E64E9C">
        <w:rPr>
          <w:color w:val="00B0F0"/>
        </w:rPr>
        <w:t xml:space="preserve">April </w:t>
      </w:r>
      <w:r w:rsidRPr="00E64E9C">
        <w:rPr>
          <w:color w:val="00B0F0"/>
        </w:rPr>
        <w:t>202</w:t>
      </w:r>
      <w:r w:rsidR="00E64E9C" w:rsidRPr="00E64E9C">
        <w:rPr>
          <w:color w:val="00B0F0"/>
        </w:rPr>
        <w:t>4</w:t>
      </w:r>
      <w:r w:rsidRPr="00E64E9C">
        <w:rPr>
          <w:color w:val="00B0F0"/>
        </w:rPr>
        <w:t>.</w:t>
      </w:r>
      <w:r w:rsidRPr="006827B5">
        <w:rPr>
          <w:color w:val="00B0F0"/>
        </w:rPr>
        <w:t xml:space="preserve"> No non-conformities</w:t>
      </w:r>
      <w:r w:rsidR="00F14EA9">
        <w:rPr>
          <w:color w:val="00B0F0"/>
        </w:rPr>
        <w:t xml:space="preserve"> related to Ex were</w:t>
      </w:r>
      <w:r w:rsidRPr="006827B5">
        <w:rPr>
          <w:color w:val="00B0F0"/>
        </w:rPr>
        <w:t xml:space="preserve"> identified in report.</w:t>
      </w:r>
      <w:r w:rsidRPr="0027557E">
        <w:rPr>
          <w:color w:val="00B0F0"/>
        </w:rPr>
        <w:t xml:space="preserve"> </w:t>
      </w:r>
      <w:r w:rsidRPr="006827B5">
        <w:rPr>
          <w:color w:val="00B0F0"/>
        </w:rPr>
        <w:t>The report was reviewed</w:t>
      </w:r>
      <w:r w:rsidRPr="0027557E">
        <w:rPr>
          <w:color w:val="00B0F0"/>
        </w:rPr>
        <w:t>.</w:t>
      </w:r>
    </w:p>
    <w:p w14:paraId="3CB49C44" w14:textId="2679B96F" w:rsidR="00BA5D21" w:rsidRPr="00BD6E18" w:rsidRDefault="00810DA9" w:rsidP="00810DA9">
      <w:pPr>
        <w:pStyle w:val="PARAGRAPH"/>
      </w:pPr>
      <w:r w:rsidRPr="006827B5">
        <w:rPr>
          <w:color w:val="00B0F0"/>
        </w:rPr>
        <w:t xml:space="preserve">The system meets the requirements of </w:t>
      </w:r>
      <w:r w:rsidRPr="0027557E">
        <w:rPr>
          <w:color w:val="00B0F0"/>
        </w:rPr>
        <w:t>ISO/IEC 17025</w:t>
      </w:r>
      <w:r>
        <w:rPr>
          <w:color w:val="00B0F0"/>
        </w:rPr>
        <w:t>,</w:t>
      </w:r>
      <w:r w:rsidRPr="0027557E">
        <w:rPr>
          <w:color w:val="00B0F0"/>
        </w:rPr>
        <w:t xml:space="preserve"> </w:t>
      </w:r>
      <w:r w:rsidRPr="006827B5">
        <w:rPr>
          <w:color w:val="00B0F0"/>
        </w:rPr>
        <w:t>ISO/IEC 17065 and IECEx.</w:t>
      </w:r>
    </w:p>
    <w:p w14:paraId="77DBB14B" w14:textId="77777777" w:rsidR="00BA5D21" w:rsidRPr="00BD6E18" w:rsidRDefault="00BA5D21" w:rsidP="009038ED">
      <w:pPr>
        <w:pStyle w:val="Heading2"/>
      </w:pPr>
      <w:bookmarkStart w:id="82" w:name="_Toc190375449"/>
      <w:r w:rsidRPr="00BD6E18">
        <w:t>Management review</w:t>
      </w:r>
      <w:bookmarkEnd w:id="82"/>
    </w:p>
    <w:p w14:paraId="422D8D39" w14:textId="1EDFC4DF" w:rsidR="00BA5D21" w:rsidRDefault="007335AE" w:rsidP="003403E2">
      <w:pPr>
        <w:pStyle w:val="PARAGRAPH"/>
        <w:rPr>
          <w:rFonts w:cstheme="minorBidi"/>
          <w:color w:val="00B0F0"/>
          <w:spacing w:val="0"/>
          <w:lang w:eastAsia="en-US"/>
        </w:rPr>
      </w:pPr>
      <w:r w:rsidRPr="00810DA9">
        <w:rPr>
          <w:color w:val="00B0F0"/>
        </w:rPr>
        <w:t>There is a</w:t>
      </w:r>
      <w:r>
        <w:rPr>
          <w:color w:val="00B0F0"/>
        </w:rPr>
        <w:t xml:space="preserve"> Management review</w:t>
      </w:r>
      <w:r w:rsidRPr="00810DA9">
        <w:rPr>
          <w:color w:val="00B0F0"/>
        </w:rPr>
        <w:t xml:space="preserve"> system for </w:t>
      </w:r>
      <w:r w:rsidRPr="00B51F95">
        <w:rPr>
          <w:color w:val="00B0F0"/>
        </w:rPr>
        <w:t>CSA Group Testing UK Limited</w:t>
      </w:r>
      <w:r w:rsidRPr="00810DA9">
        <w:rPr>
          <w:color w:val="00B0F0"/>
        </w:rPr>
        <w:t xml:space="preserve"> </w:t>
      </w:r>
      <w:r w:rsidRPr="00EA711A">
        <w:rPr>
          <w:rFonts w:cstheme="minorBidi"/>
          <w:color w:val="00B0F0"/>
          <w:spacing w:val="0"/>
          <w:lang w:eastAsia="en-US"/>
        </w:rPr>
        <w:t xml:space="preserve">explained in </w:t>
      </w:r>
      <w:r w:rsidRPr="00EA711A">
        <w:rPr>
          <w:color w:val="00B0F0"/>
        </w:rPr>
        <w:t>STC quality manual Section 5.</w:t>
      </w:r>
      <w:r>
        <w:rPr>
          <w:color w:val="00B0F0"/>
        </w:rPr>
        <w:t>2</w:t>
      </w:r>
      <w:r w:rsidRPr="00EA711A">
        <w:rPr>
          <w:color w:val="00B0F0"/>
        </w:rPr>
        <w:t xml:space="preserve"> (test laboratory)</w:t>
      </w:r>
      <w:r w:rsidRPr="00EA711A">
        <w:rPr>
          <w:rFonts w:cstheme="minorBidi"/>
          <w:color w:val="00B0F0"/>
          <w:spacing w:val="0"/>
          <w:lang w:eastAsia="en-US"/>
        </w:rPr>
        <w:t xml:space="preserve">, </w:t>
      </w:r>
      <w:r w:rsidRPr="00EA711A">
        <w:rPr>
          <w:color w:val="00B0F0"/>
        </w:rPr>
        <w:t>QD-1001 Divisional Quality manual section 7.</w:t>
      </w:r>
      <w:r>
        <w:rPr>
          <w:color w:val="00B0F0"/>
        </w:rPr>
        <w:t>1</w:t>
      </w:r>
      <w:r w:rsidRPr="00EA711A">
        <w:rPr>
          <w:color w:val="00B0F0"/>
        </w:rPr>
        <w:t xml:space="preserve"> (</w:t>
      </w:r>
      <w:proofErr w:type="spellStart"/>
      <w:r w:rsidRPr="00EA711A">
        <w:rPr>
          <w:color w:val="00B0F0"/>
        </w:rPr>
        <w:t>ExCB</w:t>
      </w:r>
      <w:proofErr w:type="spellEnd"/>
      <w:r w:rsidRPr="00EA711A">
        <w:rPr>
          <w:color w:val="00B0F0"/>
        </w:rPr>
        <w:t xml:space="preserve">) </w:t>
      </w:r>
      <w:r>
        <w:rPr>
          <w:color w:val="00B0F0"/>
        </w:rPr>
        <w:t xml:space="preserve">with </w:t>
      </w:r>
      <w:r w:rsidRPr="00EA711A">
        <w:rPr>
          <w:color w:val="00B0F0"/>
        </w:rPr>
        <w:t>QD-1</w:t>
      </w:r>
      <w:r>
        <w:rPr>
          <w:color w:val="00B0F0"/>
        </w:rPr>
        <w:t>680</w:t>
      </w:r>
      <w:r w:rsidRPr="00EA711A">
        <w:rPr>
          <w:color w:val="00B0F0"/>
        </w:rPr>
        <w:t xml:space="preserve"> (</w:t>
      </w:r>
      <w:r>
        <w:rPr>
          <w:color w:val="00B0F0"/>
        </w:rPr>
        <w:t>MR Meeting Minutes Template</w:t>
      </w:r>
      <w:r w:rsidRPr="00EA711A">
        <w:rPr>
          <w:color w:val="00B0F0"/>
        </w:rPr>
        <w:t>)</w:t>
      </w:r>
      <w:r w:rsidRPr="00EA711A">
        <w:rPr>
          <w:rFonts w:cstheme="minorBidi"/>
          <w:color w:val="00B0F0"/>
          <w:spacing w:val="0"/>
          <w:lang w:eastAsia="en-US"/>
        </w:rPr>
        <w:t>.</w:t>
      </w:r>
    </w:p>
    <w:p w14:paraId="54DB3D81" w14:textId="5DB500AC" w:rsidR="007335AE" w:rsidRPr="007335AE" w:rsidRDefault="007335AE" w:rsidP="007335AE">
      <w:pPr>
        <w:pStyle w:val="PARAGRAPH"/>
        <w:rPr>
          <w:color w:val="00B0F0"/>
        </w:rPr>
      </w:pPr>
      <w:r w:rsidRPr="007335AE">
        <w:rPr>
          <w:color w:val="00B0F0"/>
        </w:rPr>
        <w:t xml:space="preserve">The </w:t>
      </w:r>
      <w:r>
        <w:rPr>
          <w:color w:val="00B0F0"/>
        </w:rPr>
        <w:t xml:space="preserve">latest </w:t>
      </w:r>
      <w:r w:rsidRPr="007335AE">
        <w:rPr>
          <w:color w:val="00B0F0"/>
        </w:rPr>
        <w:t xml:space="preserve">management review meeting that took place on </w:t>
      </w:r>
      <w:r w:rsidR="00F14EA9">
        <w:rPr>
          <w:color w:val="00B0F0"/>
        </w:rPr>
        <w:t>16</w:t>
      </w:r>
      <w:r w:rsidR="00F14EA9" w:rsidRPr="00F14EA9">
        <w:rPr>
          <w:color w:val="00B0F0"/>
          <w:vertAlign w:val="superscript"/>
        </w:rPr>
        <w:t>th</w:t>
      </w:r>
      <w:r w:rsidR="00F14EA9">
        <w:rPr>
          <w:color w:val="00B0F0"/>
        </w:rPr>
        <w:t xml:space="preserve"> May 2024</w:t>
      </w:r>
      <w:r w:rsidRPr="007335AE">
        <w:rPr>
          <w:color w:val="00B0F0"/>
        </w:rPr>
        <w:t xml:space="preserve"> was reviewed. Representatives from the </w:t>
      </w:r>
      <w:proofErr w:type="spellStart"/>
      <w:r w:rsidRPr="007335AE">
        <w:rPr>
          <w:color w:val="00B0F0"/>
        </w:rPr>
        <w:t>ExCB</w:t>
      </w:r>
      <w:proofErr w:type="spellEnd"/>
      <w:r w:rsidRPr="007335AE">
        <w:rPr>
          <w:color w:val="00B0F0"/>
        </w:rPr>
        <w:t xml:space="preserve"> and the </w:t>
      </w:r>
      <w:proofErr w:type="spellStart"/>
      <w:r w:rsidRPr="007335AE">
        <w:rPr>
          <w:color w:val="00B0F0"/>
        </w:rPr>
        <w:t>ExTL</w:t>
      </w:r>
      <w:proofErr w:type="spellEnd"/>
      <w:r w:rsidRPr="007335AE">
        <w:rPr>
          <w:color w:val="00B0F0"/>
        </w:rPr>
        <w:t xml:space="preserve"> were present. It covered the operation of IECEx Certification Body and of the Testing Laboratory, including internal audits, corrective actions, accreditation audits, customer satisfaction and complaints data (including IECEx). The matters covered by the meeting also addressed the relevant requirements for ISO/IEC 17065 and ISO/IEC 17025.</w:t>
      </w:r>
    </w:p>
    <w:p w14:paraId="057C2040" w14:textId="3EACC579" w:rsidR="007335AE" w:rsidRPr="00BD6E18" w:rsidRDefault="007335AE" w:rsidP="007335AE">
      <w:pPr>
        <w:pStyle w:val="PARAGRAPH"/>
      </w:pPr>
      <w:r w:rsidRPr="007335AE">
        <w:rPr>
          <w:color w:val="00B0F0"/>
        </w:rPr>
        <w:t>The system meets the requirements of those standards and IECEx.</w:t>
      </w:r>
    </w:p>
    <w:p w14:paraId="688F8AA9" w14:textId="77777777" w:rsidR="00BA5D21" w:rsidRPr="00BD6E18" w:rsidRDefault="00BA5D21" w:rsidP="009038ED">
      <w:pPr>
        <w:pStyle w:val="Heading2"/>
      </w:pPr>
      <w:bookmarkStart w:id="83" w:name="_Ref48917294"/>
      <w:bookmarkStart w:id="84" w:name="_Toc190375450"/>
      <w:r w:rsidRPr="00BD6E18">
        <w:t>Contracting, subcontracting and witness testing</w:t>
      </w:r>
      <w:bookmarkEnd w:id="83"/>
      <w:bookmarkEnd w:id="84"/>
    </w:p>
    <w:p w14:paraId="57234102" w14:textId="7E5A3BE5" w:rsidR="00BA5D21" w:rsidRPr="00BD6E18" w:rsidRDefault="00BA5D21" w:rsidP="00EA4C48">
      <w:pPr>
        <w:pStyle w:val="NOTE"/>
        <w:ind w:left="720"/>
      </w:pPr>
    </w:p>
    <w:p w14:paraId="7E81C330" w14:textId="274EB85D" w:rsidR="00BA5D21" w:rsidRPr="00BD6E18" w:rsidRDefault="00BA5D21" w:rsidP="009038ED">
      <w:pPr>
        <w:pStyle w:val="Heading3"/>
      </w:pPr>
      <w:bookmarkStart w:id="85" w:name="_Toc190375451"/>
      <w:r w:rsidRPr="00BD6E18">
        <w:t>Contracting</w:t>
      </w:r>
      <w:bookmarkEnd w:id="85"/>
    </w:p>
    <w:p w14:paraId="532A03FE" w14:textId="33DD4D4F" w:rsidR="00BA5D21" w:rsidRDefault="00EA4C48" w:rsidP="006677B0">
      <w:pPr>
        <w:pStyle w:val="PARAGRAPH"/>
        <w:rPr>
          <w:color w:val="00B0F0"/>
        </w:rPr>
      </w:pPr>
      <w:r w:rsidRPr="00B51F95">
        <w:rPr>
          <w:color w:val="00B0F0"/>
        </w:rPr>
        <w:t>CSA Group Testing UK Limited</w:t>
      </w:r>
      <w:r w:rsidRPr="00EA4C48">
        <w:rPr>
          <w:color w:val="00B0F0"/>
        </w:rPr>
        <w:t xml:space="preserve"> </w:t>
      </w:r>
      <w:bookmarkStart w:id="86" w:name="_Hlk82710583"/>
      <w:proofErr w:type="spellStart"/>
      <w:r w:rsidRPr="0027557E">
        <w:rPr>
          <w:color w:val="00B0F0"/>
        </w:rPr>
        <w:t>ExCB</w:t>
      </w:r>
      <w:proofErr w:type="spellEnd"/>
      <w:r w:rsidRPr="0027557E">
        <w:rPr>
          <w:color w:val="00B0F0"/>
        </w:rPr>
        <w:t xml:space="preserve"> and </w:t>
      </w:r>
      <w:proofErr w:type="spellStart"/>
      <w:r w:rsidRPr="0027557E">
        <w:rPr>
          <w:color w:val="00B0F0"/>
        </w:rPr>
        <w:t>ExTL</w:t>
      </w:r>
      <w:proofErr w:type="spellEnd"/>
      <w:r w:rsidRPr="0027557E">
        <w:rPr>
          <w:color w:val="00B0F0"/>
        </w:rPr>
        <w:t xml:space="preserve"> do not use contracting.</w:t>
      </w:r>
      <w:bookmarkEnd w:id="86"/>
      <w:r>
        <w:rPr>
          <w:color w:val="00B0F0"/>
        </w:rPr>
        <w:t xml:space="preserve"> </w:t>
      </w:r>
      <w:r w:rsidRPr="00EA4C48">
        <w:rPr>
          <w:color w:val="00B0F0"/>
        </w:rPr>
        <w:t>However,</w:t>
      </w:r>
      <w:r>
        <w:rPr>
          <w:color w:val="00B0F0"/>
        </w:rPr>
        <w:t xml:space="preserve"> there is current contract with f</w:t>
      </w:r>
      <w:r w:rsidRPr="00EA4C48">
        <w:rPr>
          <w:color w:val="00B0F0"/>
        </w:rPr>
        <w:t>our external auditors (QAR).</w:t>
      </w:r>
      <w:r>
        <w:rPr>
          <w:color w:val="00B0F0"/>
        </w:rPr>
        <w:t xml:space="preserve"> </w:t>
      </w:r>
      <w:r w:rsidRPr="00EA4C48">
        <w:rPr>
          <w:color w:val="00B0F0"/>
        </w:rPr>
        <w:t>A register of all external contractors exists which is reviewed periodically. All external contractors are required to be under agreement covering amongst other matters, confidentiality, impartiality, and competence.</w:t>
      </w:r>
    </w:p>
    <w:p w14:paraId="0DE81559" w14:textId="4FF6385E" w:rsidR="00BA5D21" w:rsidRPr="00EA4C48" w:rsidRDefault="00EA4C48" w:rsidP="0074371F">
      <w:pPr>
        <w:pStyle w:val="PARAGRAPH"/>
        <w:rPr>
          <w:color w:val="00B0F0"/>
        </w:rPr>
      </w:pPr>
      <w:r w:rsidRPr="007335AE">
        <w:rPr>
          <w:color w:val="00B0F0"/>
        </w:rPr>
        <w:t xml:space="preserve">The system meets the requirements of </w:t>
      </w:r>
      <w:r>
        <w:rPr>
          <w:color w:val="00B0F0"/>
        </w:rPr>
        <w:t>ISO/IEC 17065</w:t>
      </w:r>
      <w:r w:rsidRPr="007335AE">
        <w:rPr>
          <w:color w:val="00B0F0"/>
        </w:rPr>
        <w:t xml:space="preserve"> and IECEx.</w:t>
      </w:r>
    </w:p>
    <w:p w14:paraId="1B87A44B" w14:textId="77777777" w:rsidR="00BA5D21" w:rsidRPr="00BD6E18" w:rsidRDefault="00BA5D21" w:rsidP="009038ED">
      <w:pPr>
        <w:pStyle w:val="Heading3"/>
      </w:pPr>
      <w:bookmarkStart w:id="87" w:name="_Toc190375452"/>
      <w:r w:rsidRPr="00BD6E18">
        <w:t>Subcontracting</w:t>
      </w:r>
      <w:bookmarkEnd w:id="87"/>
    </w:p>
    <w:p w14:paraId="3DB6841F" w14:textId="7CA78FE9" w:rsidR="00BA5D21" w:rsidRPr="00BD6E18" w:rsidRDefault="00EA4C48" w:rsidP="006677B0">
      <w:pPr>
        <w:pStyle w:val="PARAGRAPH"/>
      </w:pPr>
      <w:r w:rsidRPr="00B51F95">
        <w:rPr>
          <w:color w:val="00B0F0"/>
        </w:rPr>
        <w:t>CSA Group Testing UK Limited</w:t>
      </w:r>
      <w:r w:rsidRPr="00EA4C48">
        <w:rPr>
          <w:color w:val="00B0F0"/>
        </w:rPr>
        <w:t xml:space="preserve"> </w:t>
      </w:r>
      <w:proofErr w:type="spellStart"/>
      <w:r w:rsidRPr="0027557E">
        <w:rPr>
          <w:color w:val="00B0F0"/>
        </w:rPr>
        <w:t>ExCB</w:t>
      </w:r>
      <w:proofErr w:type="spellEnd"/>
      <w:r w:rsidRPr="0027557E">
        <w:rPr>
          <w:color w:val="00B0F0"/>
        </w:rPr>
        <w:t xml:space="preserve"> and </w:t>
      </w:r>
      <w:proofErr w:type="spellStart"/>
      <w:r w:rsidRPr="0027557E">
        <w:rPr>
          <w:color w:val="00B0F0"/>
        </w:rPr>
        <w:t>ExTL</w:t>
      </w:r>
      <w:proofErr w:type="spellEnd"/>
      <w:r w:rsidRPr="0027557E">
        <w:rPr>
          <w:color w:val="00B0F0"/>
        </w:rPr>
        <w:t xml:space="preserve"> do not use </w:t>
      </w:r>
      <w:r>
        <w:rPr>
          <w:color w:val="00B0F0"/>
        </w:rPr>
        <w:t>sub</w:t>
      </w:r>
      <w:r w:rsidRPr="0027557E">
        <w:rPr>
          <w:color w:val="00B0F0"/>
        </w:rPr>
        <w:t>contracting.</w:t>
      </w:r>
    </w:p>
    <w:p w14:paraId="60BD9B67" w14:textId="5BA1760D" w:rsidR="00BA5D21" w:rsidRPr="00BD6E18" w:rsidRDefault="00BA5D21" w:rsidP="003403E2">
      <w:pPr>
        <w:pStyle w:val="PARAGRAPH"/>
      </w:pPr>
    </w:p>
    <w:p w14:paraId="64FF9A21" w14:textId="77777777" w:rsidR="00BA5D21" w:rsidRPr="00BD6E18" w:rsidRDefault="00BA5D21" w:rsidP="009038ED">
      <w:pPr>
        <w:pStyle w:val="Heading3"/>
      </w:pPr>
      <w:bookmarkStart w:id="88" w:name="_Toc190375453"/>
      <w:r w:rsidRPr="00BD6E18">
        <w:t>Off-site and Witness testing</w:t>
      </w:r>
      <w:bookmarkEnd w:id="88"/>
    </w:p>
    <w:p w14:paraId="52A6DE24" w14:textId="2295525F" w:rsidR="00EA4C48" w:rsidRDefault="00EA4C48" w:rsidP="00EA4C48">
      <w:pPr>
        <w:pStyle w:val="PARAGRAPH"/>
        <w:rPr>
          <w:color w:val="00B0F0"/>
        </w:rPr>
      </w:pPr>
      <w:r w:rsidRPr="00395236">
        <w:rPr>
          <w:color w:val="00B0F0"/>
        </w:rPr>
        <w:t>Procedure</w:t>
      </w:r>
      <w:r>
        <w:rPr>
          <w:color w:val="00B0F0"/>
        </w:rPr>
        <w:t xml:space="preserve">s </w:t>
      </w:r>
      <w:r w:rsidRPr="00395236">
        <w:rPr>
          <w:color w:val="00B0F0"/>
        </w:rPr>
        <w:t xml:space="preserve">for off-site and witness testing are covered in </w:t>
      </w:r>
      <w:r>
        <w:rPr>
          <w:color w:val="00B0F0"/>
        </w:rPr>
        <w:t>QD-</w:t>
      </w:r>
      <w:r w:rsidR="00A9262E">
        <w:rPr>
          <w:color w:val="00B0F0"/>
        </w:rPr>
        <w:t>1850</w:t>
      </w:r>
      <w:r w:rsidRPr="00395236">
        <w:rPr>
          <w:color w:val="00B0F0"/>
        </w:rPr>
        <w:t>, which includes reference to IECEx OD024</w:t>
      </w:r>
      <w:r w:rsidR="00DF0411">
        <w:rPr>
          <w:color w:val="00B0F0"/>
        </w:rPr>
        <w:t xml:space="preserve"> </w:t>
      </w:r>
      <w:r w:rsidR="00A9262E">
        <w:rPr>
          <w:color w:val="00B0F0"/>
        </w:rPr>
        <w:t>and</w:t>
      </w:r>
      <w:r w:rsidR="00DF0411">
        <w:rPr>
          <w:color w:val="00B0F0"/>
        </w:rPr>
        <w:t xml:space="preserve"> QD-1135</w:t>
      </w:r>
      <w:r w:rsidRPr="00395236">
        <w:rPr>
          <w:color w:val="00B0F0"/>
        </w:rPr>
        <w:t xml:space="preserve">. </w:t>
      </w:r>
      <w:r w:rsidRPr="0065400F">
        <w:rPr>
          <w:color w:val="00B0F0"/>
        </w:rPr>
        <w:t xml:space="preserve">It includes information for the updating of the current information in the IECEx OD024 Testing Register – Offsite and Witness Testing Agreements. </w:t>
      </w:r>
      <w:r w:rsidRPr="00810605">
        <w:rPr>
          <w:color w:val="00B0F0"/>
        </w:rPr>
        <w:t xml:space="preserve">A testing agreement </w:t>
      </w:r>
      <w:r w:rsidR="00A9262E" w:rsidRPr="00810605">
        <w:rPr>
          <w:color w:val="00B0F0"/>
        </w:rPr>
        <w:t xml:space="preserve">in compliance with OD024 </w:t>
      </w:r>
      <w:r w:rsidRPr="00810605">
        <w:rPr>
          <w:color w:val="00B0F0"/>
        </w:rPr>
        <w:t>is available</w:t>
      </w:r>
      <w:r w:rsidRPr="0065400F">
        <w:rPr>
          <w:color w:val="00B0F0"/>
        </w:rPr>
        <w:t xml:space="preserve">. Assessment Team </w:t>
      </w:r>
      <w:r>
        <w:rPr>
          <w:color w:val="00B0F0"/>
        </w:rPr>
        <w:t>confirmed</w:t>
      </w:r>
      <w:r w:rsidRPr="0065400F">
        <w:rPr>
          <w:color w:val="00B0F0"/>
        </w:rPr>
        <w:t xml:space="preserve"> </w:t>
      </w:r>
      <w:r w:rsidR="00F4051F" w:rsidRPr="00B51F95">
        <w:rPr>
          <w:color w:val="00B0F0"/>
        </w:rPr>
        <w:t>CSA Group Testing UK Limited</w:t>
      </w:r>
      <w:r>
        <w:rPr>
          <w:color w:val="00B0F0"/>
        </w:rPr>
        <w:t xml:space="preserve"> staff</w:t>
      </w:r>
      <w:r w:rsidRPr="0065400F">
        <w:rPr>
          <w:color w:val="00B0F0"/>
        </w:rPr>
        <w:t xml:space="preserve"> </w:t>
      </w:r>
      <w:r>
        <w:rPr>
          <w:color w:val="00B0F0"/>
        </w:rPr>
        <w:t>understanding of OD024 requirements and confirmed they are aware of procedure for the</w:t>
      </w:r>
      <w:r w:rsidRPr="0065400F">
        <w:rPr>
          <w:color w:val="00B0F0"/>
        </w:rPr>
        <w:t xml:space="preserve"> registration of the manufacturer or user test facility with the IECEx OD024 Testing Register.</w:t>
      </w:r>
    </w:p>
    <w:p w14:paraId="0D7A1B06" w14:textId="66A4FC11" w:rsidR="00BA5D21" w:rsidRDefault="00EA4C48" w:rsidP="00EA4C48">
      <w:pPr>
        <w:pStyle w:val="ListBullet"/>
        <w:numPr>
          <w:ilvl w:val="0"/>
          <w:numId w:val="0"/>
        </w:numPr>
        <w:ind w:left="340" w:hanging="340"/>
        <w:rPr>
          <w:color w:val="00B0F0"/>
        </w:rPr>
      </w:pPr>
      <w:r w:rsidRPr="007F6EB1">
        <w:rPr>
          <w:color w:val="00B0F0"/>
        </w:rPr>
        <w:t>This was found to be satisfactory</w:t>
      </w:r>
      <w:r>
        <w:rPr>
          <w:color w:val="00B0F0"/>
        </w:rPr>
        <w:t>,</w:t>
      </w:r>
      <w:r w:rsidRPr="00EA5011">
        <w:rPr>
          <w:color w:val="00B0F0"/>
        </w:rPr>
        <w:t xml:space="preserve"> </w:t>
      </w:r>
      <w:r w:rsidRPr="007F6EB1">
        <w:rPr>
          <w:color w:val="00B0F0"/>
        </w:rPr>
        <w:t>meet</w:t>
      </w:r>
      <w:r>
        <w:rPr>
          <w:color w:val="00B0F0"/>
        </w:rPr>
        <w:t>ing</w:t>
      </w:r>
      <w:r w:rsidRPr="007F6EB1">
        <w:rPr>
          <w:color w:val="00B0F0"/>
        </w:rPr>
        <w:t xml:space="preserve"> the requirements of the IECEx.</w:t>
      </w:r>
    </w:p>
    <w:p w14:paraId="30BF6B7F" w14:textId="3A8BBE5B" w:rsidR="003450BB" w:rsidRDefault="003450BB">
      <w:pPr>
        <w:spacing w:after="0"/>
        <w:rPr>
          <w:color w:val="00B0F0"/>
          <w:spacing w:val="8"/>
        </w:rPr>
      </w:pPr>
      <w:r>
        <w:rPr>
          <w:color w:val="00B0F0"/>
        </w:rPr>
        <w:br w:type="page"/>
      </w:r>
    </w:p>
    <w:p w14:paraId="1E126D05" w14:textId="77777777" w:rsidR="003450BB" w:rsidRPr="00913966" w:rsidRDefault="003450BB" w:rsidP="00EA4C48">
      <w:pPr>
        <w:pStyle w:val="ListBullet"/>
        <w:numPr>
          <w:ilvl w:val="0"/>
          <w:numId w:val="0"/>
        </w:numPr>
        <w:ind w:left="340" w:hanging="340"/>
        <w:rPr>
          <w:sz w:val="16"/>
          <w:szCs w:val="16"/>
        </w:rPr>
      </w:pPr>
    </w:p>
    <w:p w14:paraId="206B63F0" w14:textId="77777777" w:rsidR="00BA5D21" w:rsidRPr="00BD6E18" w:rsidRDefault="00BA5D21" w:rsidP="009038ED">
      <w:pPr>
        <w:pStyle w:val="Heading2"/>
      </w:pPr>
      <w:bookmarkStart w:id="89" w:name="_Toc190375454"/>
      <w:r w:rsidRPr="00BD6E18">
        <w:t>Training and competence</w:t>
      </w:r>
      <w:bookmarkEnd w:id="89"/>
    </w:p>
    <w:p w14:paraId="53A7854B" w14:textId="77777777" w:rsidR="00F4051F" w:rsidRPr="00F4051F" w:rsidRDefault="00F4051F" w:rsidP="00F4051F">
      <w:pPr>
        <w:pStyle w:val="PARAGRAPH"/>
        <w:rPr>
          <w:color w:val="00B0F0"/>
        </w:rPr>
      </w:pPr>
      <w:r w:rsidRPr="00F4051F">
        <w:rPr>
          <w:color w:val="00B0F0"/>
        </w:rPr>
        <w:t>All staff employed are selected for qualifications and/or experience relevant to their responsibilities. Each member of staff has a full job description, which comprehensively defines their responsibilities, job function, qualification requirements and their position within the organisation.</w:t>
      </w:r>
    </w:p>
    <w:p w14:paraId="5D1D70FF" w14:textId="77777777" w:rsidR="00F4051F" w:rsidRDefault="00F4051F" w:rsidP="00F4051F">
      <w:pPr>
        <w:pStyle w:val="PARAGRAPH"/>
        <w:rPr>
          <w:color w:val="00B0F0"/>
        </w:rPr>
      </w:pPr>
      <w:r w:rsidRPr="00F4051F">
        <w:rPr>
          <w:color w:val="00B0F0"/>
        </w:rPr>
        <w:t xml:space="preserve">There is a competency matrix for the IECEx Scheme. </w:t>
      </w:r>
    </w:p>
    <w:p w14:paraId="78F87891" w14:textId="342F4DF0" w:rsidR="00F4051F" w:rsidRDefault="00F4051F" w:rsidP="00F4051F">
      <w:pPr>
        <w:pStyle w:val="PARAGRAPH"/>
        <w:rPr>
          <w:color w:val="00B0F0"/>
        </w:rPr>
      </w:pPr>
      <w:r w:rsidRPr="00095137">
        <w:rPr>
          <w:color w:val="00B0F0"/>
        </w:rPr>
        <w:t xml:space="preserve">Procedure </w:t>
      </w:r>
      <w:r>
        <w:rPr>
          <w:color w:val="00B0F0"/>
        </w:rPr>
        <w:t>QD-1300</w:t>
      </w:r>
      <w:r w:rsidRPr="00095137">
        <w:rPr>
          <w:color w:val="00B0F0"/>
        </w:rPr>
        <w:t xml:space="preserve"> covers training.</w:t>
      </w:r>
      <w:r w:rsidRPr="00BA042D">
        <w:rPr>
          <w:color w:val="00B0F0"/>
        </w:rPr>
        <w:t xml:space="preserve"> Training plans are made annually, supplemented on </w:t>
      </w:r>
      <w:proofErr w:type="gramStart"/>
      <w:r w:rsidRPr="00BA042D">
        <w:rPr>
          <w:color w:val="00B0F0"/>
        </w:rPr>
        <w:t>demand</w:t>
      </w:r>
      <w:proofErr w:type="gramEnd"/>
      <w:r w:rsidRPr="00BA042D">
        <w:rPr>
          <w:color w:val="00B0F0"/>
        </w:rPr>
        <w:t xml:space="preserve"> and checked by </w:t>
      </w:r>
      <w:r w:rsidR="00D16478">
        <w:rPr>
          <w:color w:val="00B0F0"/>
        </w:rPr>
        <w:t>M</w:t>
      </w:r>
      <w:r w:rsidRPr="00BA042D">
        <w:rPr>
          <w:color w:val="00B0F0"/>
        </w:rPr>
        <w:t>anagement review. Records are kept of the trainings carried out. This details the staff and the training that they have undertaken, and particularly noted that training was arranged for a new staff</w:t>
      </w:r>
      <w:r w:rsidR="00A14C23">
        <w:rPr>
          <w:color w:val="00B0F0"/>
        </w:rPr>
        <w:t>.</w:t>
      </w:r>
      <w:r w:rsidRPr="007C62E0">
        <w:rPr>
          <w:color w:val="00B0F0"/>
        </w:rPr>
        <w:t xml:space="preserve"> </w:t>
      </w:r>
      <w:r w:rsidR="00A14C23" w:rsidRPr="007C62E0">
        <w:rPr>
          <w:color w:val="00B0F0"/>
        </w:rPr>
        <w:t>Q</w:t>
      </w:r>
      <w:r w:rsidRPr="007C62E0">
        <w:rPr>
          <w:color w:val="00B0F0"/>
        </w:rPr>
        <w:t>ualification document was sighted and satisfactory</w:t>
      </w:r>
      <w:r w:rsidRPr="00BA042D">
        <w:rPr>
          <w:color w:val="00B0F0"/>
        </w:rPr>
        <w:t>.</w:t>
      </w:r>
    </w:p>
    <w:p w14:paraId="22ADE477" w14:textId="77777777" w:rsidR="00D16478" w:rsidRDefault="00F4051F" w:rsidP="00F4051F">
      <w:pPr>
        <w:pStyle w:val="PARAGRAPH"/>
        <w:rPr>
          <w:color w:val="00B0F0"/>
        </w:rPr>
      </w:pPr>
      <w:r w:rsidRPr="00F4051F">
        <w:rPr>
          <w:color w:val="00B0F0"/>
        </w:rPr>
        <w:t xml:space="preserve">Interviews were undertaken with staff to ensure that they had the required level of understanding. Training records for each staff member are held on an Intranet system and are very comprehensive. </w:t>
      </w:r>
    </w:p>
    <w:p w14:paraId="52E5AEDA" w14:textId="709BC3A7" w:rsidR="00BA5D21" w:rsidRPr="00F4051F" w:rsidRDefault="00F4051F" w:rsidP="00F4051F">
      <w:pPr>
        <w:pStyle w:val="PARAGRAPH"/>
        <w:rPr>
          <w:color w:val="00B0F0"/>
        </w:rPr>
      </w:pPr>
      <w:r w:rsidRPr="00F4051F">
        <w:rPr>
          <w:color w:val="00B0F0"/>
        </w:rPr>
        <w:t>Details of staff competencies are included in the site assessment report.</w:t>
      </w:r>
    </w:p>
    <w:p w14:paraId="5071B1AB" w14:textId="4281836E" w:rsidR="00BA5D21" w:rsidRPr="00BD6E18" w:rsidRDefault="00D16478" w:rsidP="003403E2">
      <w:pPr>
        <w:pStyle w:val="PARAGRAPH"/>
      </w:pPr>
      <w:r w:rsidRPr="007F6EB1">
        <w:rPr>
          <w:color w:val="00B0F0"/>
        </w:rPr>
        <w:t>This was found to be satisfactory</w:t>
      </w:r>
      <w:r>
        <w:rPr>
          <w:color w:val="00B0F0"/>
        </w:rPr>
        <w:t>,</w:t>
      </w:r>
      <w:r w:rsidRPr="00EA5011">
        <w:rPr>
          <w:color w:val="00B0F0"/>
        </w:rPr>
        <w:t xml:space="preserve"> </w:t>
      </w:r>
      <w:r w:rsidRPr="007F6EB1">
        <w:rPr>
          <w:color w:val="00B0F0"/>
        </w:rPr>
        <w:t>meet</w:t>
      </w:r>
      <w:r>
        <w:rPr>
          <w:color w:val="00B0F0"/>
        </w:rPr>
        <w:t>ing</w:t>
      </w:r>
      <w:r w:rsidRPr="007F6EB1">
        <w:rPr>
          <w:color w:val="00B0F0"/>
        </w:rPr>
        <w:t xml:space="preserve"> the requirements of the IECEx.</w:t>
      </w:r>
    </w:p>
    <w:p w14:paraId="34B9CA1C" w14:textId="77777777" w:rsidR="00BA5D21" w:rsidRPr="00BD6E18" w:rsidRDefault="00BA5D21" w:rsidP="009038ED">
      <w:pPr>
        <w:pStyle w:val="Heading2"/>
      </w:pPr>
      <w:bookmarkStart w:id="90" w:name="_Toc190375455"/>
      <w:r w:rsidRPr="00BD6E18">
        <w:t>Complaints and appeals (including appeals to IECEx)</w:t>
      </w:r>
      <w:bookmarkEnd w:id="90"/>
    </w:p>
    <w:p w14:paraId="349BE16B" w14:textId="0D12CAEB" w:rsidR="005C1408" w:rsidRPr="00C00911" w:rsidRDefault="005C1408" w:rsidP="005C1408">
      <w:pPr>
        <w:pStyle w:val="PARAGRAPH"/>
        <w:rPr>
          <w:color w:val="00B0F0"/>
        </w:rPr>
      </w:pPr>
      <w:r w:rsidRPr="00C00911">
        <w:rPr>
          <w:color w:val="00B0F0"/>
        </w:rPr>
        <w:t xml:space="preserve">Procedure </w:t>
      </w:r>
      <w:r>
        <w:rPr>
          <w:color w:val="00B0F0"/>
        </w:rPr>
        <w:t>QD-1130</w:t>
      </w:r>
      <w:r w:rsidRPr="00C00911">
        <w:rPr>
          <w:color w:val="00B0F0"/>
        </w:rPr>
        <w:t xml:space="preserve"> covers </w:t>
      </w:r>
      <w:r w:rsidRPr="00D66095">
        <w:rPr>
          <w:color w:val="00B0F0"/>
        </w:rPr>
        <w:t xml:space="preserve">complaints mechanism requirements of the </w:t>
      </w:r>
      <w:proofErr w:type="spellStart"/>
      <w:r w:rsidRPr="00D66095">
        <w:rPr>
          <w:color w:val="00B0F0"/>
        </w:rPr>
        <w:t>ExCB</w:t>
      </w:r>
      <w:proofErr w:type="spellEnd"/>
      <w:r w:rsidRPr="00D66095">
        <w:rPr>
          <w:color w:val="00B0F0"/>
        </w:rPr>
        <w:t xml:space="preserve"> and </w:t>
      </w:r>
      <w:proofErr w:type="spellStart"/>
      <w:r w:rsidRPr="00D66095">
        <w:rPr>
          <w:color w:val="00B0F0"/>
        </w:rPr>
        <w:t>ExTL</w:t>
      </w:r>
      <w:proofErr w:type="spellEnd"/>
      <w:r w:rsidRPr="00D66095">
        <w:rPr>
          <w:color w:val="00B0F0"/>
        </w:rPr>
        <w:t>.</w:t>
      </w:r>
    </w:p>
    <w:p w14:paraId="0AECAC55" w14:textId="5A3DEDED" w:rsidR="005C1408" w:rsidRDefault="005C1408" w:rsidP="005C1408">
      <w:pPr>
        <w:pStyle w:val="PARAGRAPH"/>
        <w:rPr>
          <w:color w:val="00B0F0"/>
        </w:rPr>
      </w:pPr>
      <w:r w:rsidRPr="003D466F">
        <w:rPr>
          <w:color w:val="00B0F0"/>
        </w:rPr>
        <w:t xml:space="preserve">There were no complaints and appeals </w:t>
      </w:r>
      <w:r w:rsidR="00D66095" w:rsidRPr="003D466F">
        <w:rPr>
          <w:color w:val="00B0F0"/>
        </w:rPr>
        <w:t xml:space="preserve">related to IECEx </w:t>
      </w:r>
      <w:r w:rsidR="003D466F">
        <w:rPr>
          <w:color w:val="00B0F0"/>
        </w:rPr>
        <w:t>activities</w:t>
      </w:r>
      <w:r w:rsidR="00D66095" w:rsidRPr="003D466F">
        <w:rPr>
          <w:color w:val="00B0F0"/>
        </w:rPr>
        <w:t xml:space="preserve"> </w:t>
      </w:r>
      <w:r w:rsidRPr="003D466F">
        <w:rPr>
          <w:color w:val="00B0F0"/>
        </w:rPr>
        <w:t>since last Re-assessment</w:t>
      </w:r>
      <w:r w:rsidRPr="00A82606">
        <w:rPr>
          <w:color w:val="00B0F0"/>
        </w:rPr>
        <w:t>.</w:t>
      </w:r>
    </w:p>
    <w:p w14:paraId="7794B26E" w14:textId="702D1027" w:rsidR="005C1408" w:rsidRPr="00BD6E18" w:rsidRDefault="005C1408" w:rsidP="005C1408">
      <w:pPr>
        <w:pStyle w:val="PARAGRAPH"/>
      </w:pPr>
      <w:r w:rsidRPr="007335AE">
        <w:rPr>
          <w:color w:val="00B0F0"/>
        </w:rPr>
        <w:t xml:space="preserve">The system meets the requirements of </w:t>
      </w:r>
      <w:r>
        <w:rPr>
          <w:color w:val="00B0F0"/>
        </w:rPr>
        <w:t>ISO/IEC 17025, ISO/IEC 17065</w:t>
      </w:r>
      <w:r w:rsidRPr="007335AE">
        <w:rPr>
          <w:color w:val="00B0F0"/>
        </w:rPr>
        <w:t xml:space="preserve"> and IECEx.</w:t>
      </w:r>
    </w:p>
    <w:p w14:paraId="3AACC16E" w14:textId="77777777" w:rsidR="00BA5D21" w:rsidRPr="00BD6E18" w:rsidRDefault="00BA5D21" w:rsidP="009038ED">
      <w:pPr>
        <w:pStyle w:val="Heading2"/>
      </w:pPr>
      <w:bookmarkStart w:id="91" w:name="_Toc190375456"/>
      <w:r w:rsidRPr="00BD6E18">
        <w:t>Impartiality</w:t>
      </w:r>
      <w:bookmarkEnd w:id="91"/>
    </w:p>
    <w:p w14:paraId="108576ED" w14:textId="1E0F7CD9" w:rsidR="00BA5D21" w:rsidRPr="005C1408" w:rsidRDefault="005C1408" w:rsidP="005C1408">
      <w:pPr>
        <w:pStyle w:val="PARAGRAPH"/>
        <w:rPr>
          <w:color w:val="00B0F0"/>
        </w:rPr>
      </w:pPr>
      <w:r w:rsidRPr="005C1408">
        <w:rPr>
          <w:color w:val="00B0F0"/>
        </w:rPr>
        <w:t xml:space="preserve">There is an Impartiality Committee at </w:t>
      </w:r>
      <w:r w:rsidRPr="00B51F95">
        <w:rPr>
          <w:color w:val="00B0F0"/>
        </w:rPr>
        <w:t>CSA Group Testing UK Limited</w:t>
      </w:r>
      <w:r w:rsidRPr="005C1408">
        <w:rPr>
          <w:color w:val="00B0F0"/>
        </w:rPr>
        <w:t xml:space="preserve"> which meets </w:t>
      </w:r>
      <w:r w:rsidR="003D466F">
        <w:rPr>
          <w:color w:val="00B0F0"/>
        </w:rPr>
        <w:t>twice</w:t>
      </w:r>
      <w:r w:rsidRPr="005C1408">
        <w:rPr>
          <w:color w:val="00B0F0"/>
        </w:rPr>
        <w:t xml:space="preserve"> a year.</w:t>
      </w:r>
    </w:p>
    <w:p w14:paraId="46807222" w14:textId="101C1CC6" w:rsidR="005C1408" w:rsidRPr="00AF342B" w:rsidRDefault="005C1408" w:rsidP="005C1408">
      <w:pPr>
        <w:pStyle w:val="PARAGRAPH"/>
        <w:rPr>
          <w:color w:val="00B0F0"/>
        </w:rPr>
      </w:pPr>
      <w:r w:rsidRPr="005C1408">
        <w:rPr>
          <w:color w:val="00B0F0"/>
        </w:rPr>
        <w:t xml:space="preserve">STC Quality Manual clause 1.6(test laboratory), QD-1001 Divisional Quality manual section </w:t>
      </w:r>
      <w:proofErr w:type="gramStart"/>
      <w:r w:rsidRPr="005C1408">
        <w:rPr>
          <w:color w:val="00B0F0"/>
        </w:rPr>
        <w:t>5.1  (</w:t>
      </w:r>
      <w:proofErr w:type="gramEnd"/>
      <w:r w:rsidRPr="005C1408">
        <w:rPr>
          <w:color w:val="00B0F0"/>
        </w:rPr>
        <w:t xml:space="preserve">test laboratory and </w:t>
      </w:r>
      <w:proofErr w:type="spellStart"/>
      <w:r w:rsidRPr="005C1408">
        <w:rPr>
          <w:color w:val="00B0F0"/>
        </w:rPr>
        <w:t>ExCB</w:t>
      </w:r>
      <w:proofErr w:type="spellEnd"/>
      <w:r w:rsidRPr="005C1408">
        <w:rPr>
          <w:color w:val="00B0F0"/>
        </w:rPr>
        <w:t xml:space="preserve">) and QD-1264 Impartiality Committee (test laboratory and </w:t>
      </w:r>
      <w:proofErr w:type="spellStart"/>
      <w:r w:rsidRPr="005C1408">
        <w:rPr>
          <w:color w:val="00B0F0"/>
        </w:rPr>
        <w:t>ExCB</w:t>
      </w:r>
      <w:proofErr w:type="spellEnd"/>
      <w:r w:rsidRPr="005C1408">
        <w:rPr>
          <w:color w:val="00B0F0"/>
        </w:rPr>
        <w:t>)</w:t>
      </w:r>
      <w:r w:rsidRPr="00AF342B">
        <w:rPr>
          <w:color w:val="00B0F0"/>
        </w:rPr>
        <w:t xml:space="preserve"> cover impartiality</w:t>
      </w:r>
      <w:r>
        <w:rPr>
          <w:color w:val="00B0F0"/>
        </w:rPr>
        <w:t>. E</w:t>
      </w:r>
      <w:r w:rsidRPr="00AF342B">
        <w:rPr>
          <w:color w:val="00B0F0"/>
        </w:rPr>
        <w:t>ach staff member</w:t>
      </w:r>
      <w:r>
        <w:rPr>
          <w:color w:val="00B0F0"/>
        </w:rPr>
        <w:t xml:space="preserve"> (internal and external)</w:t>
      </w:r>
      <w:r w:rsidRPr="00AF342B">
        <w:rPr>
          <w:color w:val="00B0F0"/>
        </w:rPr>
        <w:t xml:space="preserve"> </w:t>
      </w:r>
      <w:r w:rsidRPr="005C1408">
        <w:rPr>
          <w:color w:val="00B0F0"/>
        </w:rPr>
        <w:t>signed a commitment declaration regarding impartiality and confidentiality - ‘Associates Agreement’.</w:t>
      </w:r>
      <w:r w:rsidRPr="00AF342B">
        <w:rPr>
          <w:color w:val="00B0F0"/>
        </w:rPr>
        <w:t xml:space="preserve"> Copies of signed declarations were seen.</w:t>
      </w:r>
    </w:p>
    <w:p w14:paraId="48A754B3" w14:textId="4AD63E56" w:rsidR="005C1408" w:rsidRPr="008533C1" w:rsidRDefault="005C1408" w:rsidP="005C1408">
      <w:pPr>
        <w:pStyle w:val="PARAGRAPH"/>
        <w:rPr>
          <w:color w:val="00B0F0"/>
        </w:rPr>
      </w:pPr>
      <w:r w:rsidRPr="00B51F95">
        <w:rPr>
          <w:color w:val="00B0F0"/>
        </w:rPr>
        <w:t>CSA Group Testing UK Limited</w:t>
      </w:r>
      <w:r w:rsidRPr="00AF342B">
        <w:rPr>
          <w:color w:val="00B0F0"/>
        </w:rPr>
        <w:t xml:space="preserve"> is an independent body with no activities or interests in the products that are tested, inspected, or certified. </w:t>
      </w:r>
      <w:r w:rsidRPr="00B51F95">
        <w:rPr>
          <w:color w:val="00B0F0"/>
        </w:rPr>
        <w:t>CSA Group Testing UK Limited</w:t>
      </w:r>
      <w:r w:rsidRPr="008533C1">
        <w:rPr>
          <w:color w:val="00B0F0"/>
        </w:rPr>
        <w:t xml:space="preserve"> has a public statement on its website to confirm its independence and impartiality.</w:t>
      </w:r>
    </w:p>
    <w:p w14:paraId="56692267" w14:textId="21682AC6" w:rsidR="005C1408" w:rsidRPr="008C3EE6" w:rsidRDefault="005C1408" w:rsidP="005C1408">
      <w:pPr>
        <w:pStyle w:val="PARAGRAPH"/>
        <w:rPr>
          <w:color w:val="00B0F0"/>
        </w:rPr>
      </w:pPr>
      <w:r w:rsidRPr="008C3EE6">
        <w:rPr>
          <w:color w:val="00B0F0"/>
        </w:rPr>
        <w:t>Based on the document</w:t>
      </w:r>
      <w:r>
        <w:rPr>
          <w:color w:val="00B0F0"/>
        </w:rPr>
        <w:t>s</w:t>
      </w:r>
      <w:r w:rsidRPr="008C3EE6">
        <w:rPr>
          <w:color w:val="00B0F0"/>
        </w:rPr>
        <w:t xml:space="preserve"> </w:t>
      </w:r>
      <w:r w:rsidRPr="005C1408">
        <w:rPr>
          <w:color w:val="00B0F0"/>
        </w:rPr>
        <w:t>STC Quality Manual clause 1.6</w:t>
      </w:r>
      <w:r w:rsidR="003D466F">
        <w:rPr>
          <w:color w:val="00B0F0"/>
        </w:rPr>
        <w:t xml:space="preserve"> </w:t>
      </w:r>
      <w:r w:rsidRPr="005C1408">
        <w:rPr>
          <w:color w:val="00B0F0"/>
        </w:rPr>
        <w:t xml:space="preserve">(test laboratory), QD-1001 Divisional Quality manual section 5.1 (test laboratory and </w:t>
      </w:r>
      <w:proofErr w:type="spellStart"/>
      <w:r w:rsidRPr="005C1408">
        <w:rPr>
          <w:color w:val="00B0F0"/>
        </w:rPr>
        <w:t>ExCB</w:t>
      </w:r>
      <w:proofErr w:type="spellEnd"/>
      <w:r w:rsidRPr="005C1408">
        <w:rPr>
          <w:color w:val="00B0F0"/>
        </w:rPr>
        <w:t xml:space="preserve">) and QD-1264 Impartiality Committee (test laboratory and </w:t>
      </w:r>
      <w:proofErr w:type="spellStart"/>
      <w:r w:rsidRPr="005C1408">
        <w:rPr>
          <w:color w:val="00B0F0"/>
        </w:rPr>
        <w:t>ExCB</w:t>
      </w:r>
      <w:proofErr w:type="spellEnd"/>
      <w:r w:rsidRPr="005C1408">
        <w:rPr>
          <w:color w:val="00B0F0"/>
        </w:rPr>
        <w:t>),</w:t>
      </w:r>
      <w:r w:rsidRPr="008C3EE6">
        <w:rPr>
          <w:color w:val="00B0F0"/>
        </w:rPr>
        <w:t xml:space="preserve"> different measures were discussed to safeguard impartiality. The risk analysis </w:t>
      </w:r>
      <w:r w:rsidR="003D466F" w:rsidRPr="003D466F">
        <w:rPr>
          <w:color w:val="00B0F0"/>
        </w:rPr>
        <w:t>(FMEA)</w:t>
      </w:r>
      <w:r w:rsidRPr="003D466F">
        <w:rPr>
          <w:color w:val="00B0F0"/>
        </w:rPr>
        <w:t xml:space="preserve"> </w:t>
      </w:r>
      <w:r w:rsidRPr="008C3EE6">
        <w:rPr>
          <w:color w:val="00B0F0"/>
        </w:rPr>
        <w:t xml:space="preserve">shows different threats that were identified. Self-interest, familiarity, external pressure </w:t>
      </w:r>
      <w:proofErr w:type="gramStart"/>
      <w:r w:rsidRPr="008C3EE6">
        <w:rPr>
          <w:color w:val="00B0F0"/>
        </w:rPr>
        <w:t>are</w:t>
      </w:r>
      <w:proofErr w:type="gramEnd"/>
      <w:r w:rsidRPr="008C3EE6">
        <w:rPr>
          <w:color w:val="00B0F0"/>
        </w:rPr>
        <w:t xml:space="preserve"> among the identified threats and measures have been implemented to mitigate the risks. </w:t>
      </w:r>
    </w:p>
    <w:p w14:paraId="1A59BF48" w14:textId="35EF017F" w:rsidR="005C1408" w:rsidRPr="00E406FB" w:rsidRDefault="005C1408" w:rsidP="005C1408">
      <w:pPr>
        <w:pStyle w:val="PARAGRAPH"/>
        <w:rPr>
          <w:color w:val="00B0F0"/>
        </w:rPr>
      </w:pPr>
      <w:r w:rsidRPr="00E406FB">
        <w:rPr>
          <w:color w:val="00B0F0"/>
        </w:rPr>
        <w:t xml:space="preserve">The mechanism for </w:t>
      </w:r>
      <w:r w:rsidR="00A34AC2">
        <w:rPr>
          <w:color w:val="00B0F0"/>
        </w:rPr>
        <w:t xml:space="preserve">guarding the impartiality by representatives of </w:t>
      </w:r>
      <w:r w:rsidRPr="00E406FB">
        <w:rPr>
          <w:color w:val="00B0F0"/>
        </w:rPr>
        <w:t xml:space="preserve">interested parties is the Impartiality Committee - rules are contained in </w:t>
      </w:r>
      <w:r w:rsidR="00A34AC2">
        <w:rPr>
          <w:color w:val="00B0F0"/>
        </w:rPr>
        <w:t>QD-1264</w:t>
      </w:r>
      <w:r w:rsidRPr="00E406FB">
        <w:rPr>
          <w:color w:val="00B0F0"/>
        </w:rPr>
        <w:t xml:space="preserve">. It was explained that </w:t>
      </w:r>
      <w:r w:rsidRPr="009538A4">
        <w:rPr>
          <w:color w:val="00B0F0"/>
        </w:rPr>
        <w:t xml:space="preserve">Impartiality </w:t>
      </w:r>
      <w:r>
        <w:rPr>
          <w:color w:val="00B0F0"/>
        </w:rPr>
        <w:t>C</w:t>
      </w:r>
      <w:r w:rsidRPr="009538A4">
        <w:rPr>
          <w:color w:val="00B0F0"/>
        </w:rPr>
        <w:t>ommittee</w:t>
      </w:r>
      <w:r w:rsidRPr="00E406FB">
        <w:rPr>
          <w:color w:val="00B0F0"/>
        </w:rPr>
        <w:t xml:space="preserve"> </w:t>
      </w:r>
      <w:r w:rsidRPr="00C415E9">
        <w:rPr>
          <w:color w:val="00B0F0"/>
        </w:rPr>
        <w:t>has representatives from manufacturers, consumers, quality management experts, regulators, and trade association</w:t>
      </w:r>
      <w:r w:rsidRPr="00E406FB">
        <w:rPr>
          <w:color w:val="00B0F0"/>
        </w:rPr>
        <w:t>.</w:t>
      </w:r>
    </w:p>
    <w:p w14:paraId="000BFC49" w14:textId="77777777" w:rsidR="005C1408" w:rsidRPr="00C67E38" w:rsidRDefault="005C1408" w:rsidP="005C1408">
      <w:pPr>
        <w:pStyle w:val="PARAGRAPH"/>
        <w:rPr>
          <w:color w:val="00B0F0"/>
        </w:rPr>
      </w:pPr>
      <w:r w:rsidRPr="00C67E38">
        <w:rPr>
          <w:color w:val="00B0F0"/>
        </w:rPr>
        <w:t xml:space="preserve">All staff, Impartiality Committee Members and the Management Board Members have signed regarding impartiality, </w:t>
      </w:r>
      <w:proofErr w:type="gramStart"/>
      <w:r w:rsidRPr="00C67E38">
        <w:rPr>
          <w:color w:val="00B0F0"/>
        </w:rPr>
        <w:t>honesty</w:t>
      </w:r>
      <w:proofErr w:type="gramEnd"/>
      <w:r w:rsidRPr="00C67E38">
        <w:rPr>
          <w:color w:val="00B0F0"/>
        </w:rPr>
        <w:t xml:space="preserve"> and confidentiality of their work. During the assessment, the list and several signed documents were checked. </w:t>
      </w:r>
    </w:p>
    <w:p w14:paraId="6B300D07" w14:textId="6449E14A" w:rsidR="00BA5D21" w:rsidRPr="00BD6E18" w:rsidRDefault="005C1408" w:rsidP="00A34AC2">
      <w:pPr>
        <w:pStyle w:val="PARAGRAPH"/>
      </w:pPr>
      <w:r w:rsidRPr="00C67E38">
        <w:rPr>
          <w:color w:val="00B0F0"/>
        </w:rPr>
        <w:lastRenderedPageBreak/>
        <w:t xml:space="preserve">The process meets the requirements </w:t>
      </w:r>
      <w:r>
        <w:rPr>
          <w:color w:val="00B0F0"/>
        </w:rPr>
        <w:t>of</w:t>
      </w:r>
      <w:r w:rsidRPr="00C67E38">
        <w:rPr>
          <w:color w:val="00B0F0"/>
        </w:rPr>
        <w:t xml:space="preserve"> ISO/IEC 17065, ISO/IEC 17025 and IECEx.</w:t>
      </w:r>
    </w:p>
    <w:p w14:paraId="2D70C8D2" w14:textId="77777777" w:rsidR="00BA5D21" w:rsidRPr="00BD6E18" w:rsidRDefault="00BA5D21" w:rsidP="009038ED">
      <w:pPr>
        <w:pStyle w:val="Heading2"/>
      </w:pPr>
      <w:bookmarkStart w:id="92" w:name="_Toc190375457"/>
      <w:r w:rsidRPr="00BD6E18">
        <w:t>Active involvement in development of Decision Sheets</w:t>
      </w:r>
      <w:bookmarkEnd w:id="92"/>
    </w:p>
    <w:p w14:paraId="5AD4DCC1" w14:textId="3E1A1316" w:rsidR="00BA5D21" w:rsidRPr="00BD6E18" w:rsidRDefault="00F63F38" w:rsidP="00A608DC">
      <w:pPr>
        <w:pStyle w:val="PARAGRAPH"/>
      </w:pPr>
      <w:r w:rsidRPr="00B51F95">
        <w:rPr>
          <w:color w:val="00B0F0"/>
        </w:rPr>
        <w:t>CSA Group Testing UK Limited</w:t>
      </w:r>
      <w:r>
        <w:rPr>
          <w:color w:val="00B0F0"/>
        </w:rPr>
        <w:t>’s</w:t>
      </w:r>
      <w:r w:rsidRPr="00F63F38">
        <w:rPr>
          <w:color w:val="00B0F0"/>
        </w:rPr>
        <w:t xml:space="preserve"> staff participate actively in development of IECEx Scheme and in commenting on Decision Sheets.</w:t>
      </w:r>
    </w:p>
    <w:p w14:paraId="3325C85B" w14:textId="77777777" w:rsidR="00BA5D21" w:rsidRPr="00BD6E18" w:rsidRDefault="00BA5D21" w:rsidP="009038ED">
      <w:pPr>
        <w:pStyle w:val="Heading2"/>
      </w:pPr>
      <w:bookmarkStart w:id="93" w:name="_Toc190375458"/>
      <w:r w:rsidRPr="00BD6E18">
        <w:t>Special facts to be noted</w:t>
      </w:r>
      <w:bookmarkEnd w:id="93"/>
    </w:p>
    <w:p w14:paraId="4B8428A5" w14:textId="5155DB99" w:rsidR="00BA5D21" w:rsidRPr="00BD6E18" w:rsidRDefault="00F63F38" w:rsidP="00E14A93">
      <w:pPr>
        <w:pStyle w:val="PARAGRAPH"/>
      </w:pPr>
      <w:r>
        <w:rPr>
          <w:color w:val="00B0F0"/>
        </w:rPr>
        <w:t>I</w:t>
      </w:r>
      <w:r w:rsidRPr="00F63F38">
        <w:rPr>
          <w:color w:val="00B0F0"/>
        </w:rPr>
        <w:t xml:space="preserve">t </w:t>
      </w:r>
      <w:proofErr w:type="gramStart"/>
      <w:r w:rsidRPr="00F63F38">
        <w:rPr>
          <w:color w:val="00B0F0"/>
        </w:rPr>
        <w:t>has to</w:t>
      </w:r>
      <w:proofErr w:type="gramEnd"/>
      <w:r w:rsidRPr="00F63F38">
        <w:rPr>
          <w:color w:val="00B0F0"/>
        </w:rPr>
        <w:t xml:space="preserve"> be noted that </w:t>
      </w:r>
      <w:r w:rsidRPr="00B51F95">
        <w:rPr>
          <w:color w:val="00B0F0"/>
        </w:rPr>
        <w:t>CSA Group Testing UK Limited</w:t>
      </w:r>
      <w:r w:rsidRPr="00F63F38">
        <w:rPr>
          <w:color w:val="00B0F0"/>
        </w:rPr>
        <w:t xml:space="preserve"> is responsible to maintain the certificates previously issued by SIRA Certification Service with the identifier SIR.</w:t>
      </w:r>
    </w:p>
    <w:p w14:paraId="281816C3" w14:textId="77777777" w:rsidR="00BA5D21" w:rsidRPr="00BD6E18" w:rsidRDefault="00BA5D21" w:rsidP="009038ED">
      <w:pPr>
        <w:pStyle w:val="Heading2"/>
      </w:pPr>
      <w:bookmarkStart w:id="94" w:name="_Toc190375459"/>
      <w:r w:rsidRPr="00BD6E18">
        <w:t>Supporting documentation</w:t>
      </w:r>
      <w:bookmarkEnd w:id="94"/>
    </w:p>
    <w:p w14:paraId="3F2E01FE" w14:textId="77777777" w:rsidR="00BA5D21" w:rsidRPr="00BD6E18" w:rsidRDefault="00BA5D21" w:rsidP="00664482">
      <w:r w:rsidRPr="00BD6E18">
        <w:t>Copies of additional supporting information for this assessment have been provided to the applicant and the IECEx Secretariat.  These are included in a site assessment report or provided separately and include:</w:t>
      </w:r>
    </w:p>
    <w:p w14:paraId="630F4E3B" w14:textId="77777777" w:rsidR="00BA5D21" w:rsidRPr="00BD6E18" w:rsidRDefault="00BA5D21" w:rsidP="00664482">
      <w:pPr>
        <w:pStyle w:val="ListBullet"/>
      </w:pPr>
      <w:r w:rsidRPr="00BD6E18">
        <w:t>Details of issues raised and how these have been resolved</w:t>
      </w:r>
    </w:p>
    <w:p w14:paraId="5D3908EB" w14:textId="77777777" w:rsidR="00BA5D21" w:rsidRPr="00BD6E18" w:rsidRDefault="00BA5D21" w:rsidP="00664482">
      <w:pPr>
        <w:pStyle w:val="ListBullet"/>
      </w:pPr>
      <w:r w:rsidRPr="00BD6E18">
        <w:t>Checklist for ISO/IEC 17065</w:t>
      </w:r>
    </w:p>
    <w:p w14:paraId="70181741" w14:textId="77777777" w:rsidR="00BA5D21" w:rsidRPr="00BD6E18" w:rsidRDefault="00BA5D21" w:rsidP="00664482">
      <w:pPr>
        <w:pStyle w:val="ListBullet"/>
      </w:pPr>
      <w:r w:rsidRPr="00BD6E18">
        <w:t>Checklist for ISO/IEC 17025</w:t>
      </w:r>
    </w:p>
    <w:p w14:paraId="4539F481" w14:textId="77777777" w:rsidR="00BA5D21" w:rsidRPr="00BD6E18" w:rsidRDefault="00BA5D21" w:rsidP="00664482">
      <w:pPr>
        <w:pStyle w:val="ListBullet"/>
      </w:pPr>
      <w:r w:rsidRPr="00BD6E18">
        <w:t xml:space="preserve">Completed Technical Capability Document (TCD) </w:t>
      </w:r>
    </w:p>
    <w:p w14:paraId="5B65CAD5" w14:textId="77777777" w:rsidR="00BA5D21" w:rsidRPr="00BD6E18" w:rsidRDefault="00BA5D21" w:rsidP="003E2EFF">
      <w:pPr>
        <w:pStyle w:val="ListBullet"/>
      </w:pPr>
      <w:r w:rsidRPr="00BD6E18">
        <w:t>Photos of the facilities/tests witnessed are included in the above TCD</w:t>
      </w:r>
    </w:p>
    <w:p w14:paraId="6B2342A4" w14:textId="77777777" w:rsidR="00BA5D21" w:rsidRPr="00BD6E18" w:rsidRDefault="00BA5D21" w:rsidP="003E2EFF">
      <w:pPr>
        <w:pStyle w:val="ListBullet"/>
      </w:pPr>
      <w:r w:rsidRPr="00BD6E18">
        <w:t>Information on competencies</w:t>
      </w:r>
    </w:p>
    <w:p w14:paraId="42C071AF" w14:textId="77777777" w:rsidR="00BA5D21" w:rsidRPr="00BD6E18" w:rsidRDefault="00BA5D21" w:rsidP="003E2EFF">
      <w:pPr>
        <w:pStyle w:val="ListBullet"/>
      </w:pPr>
      <w:r w:rsidRPr="00BD6E18">
        <w:t>Information on contracting/subcontracting</w:t>
      </w:r>
    </w:p>
    <w:p w14:paraId="6BD613D3" w14:textId="77777777" w:rsidR="00BA5D21" w:rsidRPr="00BD6E18" w:rsidRDefault="00BA5D21" w:rsidP="00664482">
      <w:pPr>
        <w:pStyle w:val="ListBullet"/>
      </w:pPr>
      <w:r w:rsidRPr="00BD6E18">
        <w:t>Assessors’ notes</w:t>
      </w:r>
    </w:p>
    <w:p w14:paraId="0EC369E9" w14:textId="77777777" w:rsidR="00BA5D21" w:rsidRPr="00BD6E18" w:rsidRDefault="00BA5D21" w:rsidP="0019699B">
      <w:pPr>
        <w:pStyle w:val="ListBullet"/>
      </w:pPr>
      <w:r w:rsidRPr="00BD6E18">
        <w:t>Other</w:t>
      </w:r>
    </w:p>
    <w:p w14:paraId="3FFDCB59" w14:textId="77777777" w:rsidR="00BA5D21" w:rsidRPr="00BD6E18" w:rsidRDefault="00BA5D21" w:rsidP="009038ED">
      <w:pPr>
        <w:pStyle w:val="Heading2"/>
      </w:pPr>
      <w:bookmarkStart w:id="95" w:name="_Toc190375460"/>
      <w:r w:rsidRPr="00BD6E18">
        <w:t>Recommendations</w:t>
      </w:r>
      <w:bookmarkEnd w:id="95"/>
      <w:r w:rsidRPr="00BD6E18">
        <w:t xml:space="preserve"> </w:t>
      </w:r>
    </w:p>
    <w:p w14:paraId="066EE92E" w14:textId="1188A1BC" w:rsidR="00BA5D21" w:rsidRPr="00BD6E18" w:rsidRDefault="00BA5D21" w:rsidP="00767963">
      <w:pPr>
        <w:pStyle w:val="PARAGRAPH"/>
      </w:pPr>
      <w:r w:rsidRPr="00BD6E18">
        <w:rPr>
          <w:rStyle w:val="PARAGRAPHChar"/>
        </w:rPr>
        <w:t xml:space="preserve">Based on the assessment </w:t>
      </w:r>
      <w:r w:rsidRPr="00BD6E18">
        <w:t xml:space="preserve">performed on </w:t>
      </w:r>
      <w:r w:rsidR="00F63F38" w:rsidRPr="008E6D61">
        <w:rPr>
          <w:color w:val="00B0F0"/>
        </w:rPr>
        <w:t>1</w:t>
      </w:r>
      <w:r w:rsidR="00F63F38">
        <w:rPr>
          <w:color w:val="00B0F0"/>
        </w:rPr>
        <w:t>9</w:t>
      </w:r>
      <w:r w:rsidR="00F63F38" w:rsidRPr="00F63F38">
        <w:rPr>
          <w:color w:val="00B0F0"/>
          <w:vertAlign w:val="superscript"/>
        </w:rPr>
        <w:t>th</w:t>
      </w:r>
      <w:r w:rsidR="00F63F38">
        <w:rPr>
          <w:color w:val="00B0F0"/>
        </w:rPr>
        <w:t xml:space="preserve"> to 21</w:t>
      </w:r>
      <w:r w:rsidR="00F63F38" w:rsidRPr="00F63F38">
        <w:rPr>
          <w:color w:val="00B0F0"/>
          <w:vertAlign w:val="superscript"/>
        </w:rPr>
        <w:t>st</w:t>
      </w:r>
      <w:r w:rsidR="00F63F38">
        <w:rPr>
          <w:color w:val="00B0F0"/>
        </w:rPr>
        <w:t xml:space="preserve"> November</w:t>
      </w:r>
      <w:r w:rsidR="00F63F38" w:rsidRPr="008E6D61">
        <w:rPr>
          <w:color w:val="00B0F0"/>
        </w:rPr>
        <w:t xml:space="preserve"> 202</w:t>
      </w:r>
      <w:r w:rsidR="00F63F38">
        <w:rPr>
          <w:color w:val="00B0F0"/>
        </w:rPr>
        <w:t>4</w:t>
      </w:r>
      <w:r w:rsidR="00F63F38" w:rsidRPr="008E6D61">
        <w:rPr>
          <w:color w:val="00B0F0"/>
        </w:rPr>
        <w:t xml:space="preserve">, </w:t>
      </w:r>
      <w:r w:rsidR="00F63F38" w:rsidRPr="00B51F95">
        <w:rPr>
          <w:color w:val="00B0F0"/>
        </w:rPr>
        <w:t>CSA Group Testing UK Limited</w:t>
      </w:r>
      <w:r w:rsidR="00F63F38" w:rsidRPr="008E6D61">
        <w:rPr>
          <w:color w:val="00B0F0"/>
        </w:rPr>
        <w:t xml:space="preserve"> is recommended</w:t>
      </w:r>
      <w:r w:rsidRPr="00BD6E18">
        <w:t xml:space="preserve"> for continued acceptance in the IECEx scheme as:</w:t>
      </w:r>
    </w:p>
    <w:p w14:paraId="67F44700" w14:textId="77777777" w:rsidR="00BA5D21" w:rsidRPr="00F63F38" w:rsidRDefault="00BA5D21" w:rsidP="00767963">
      <w:pPr>
        <w:pStyle w:val="ListBullet"/>
        <w:rPr>
          <w:rFonts w:cs="Arial"/>
          <w:iCs/>
          <w:color w:val="00B0F0"/>
          <w:lang w:eastAsia="zh-CN"/>
        </w:rPr>
      </w:pPr>
      <w:r w:rsidRPr="00F63F38">
        <w:rPr>
          <w:rFonts w:cs="Arial"/>
          <w:color w:val="00B0F0"/>
          <w:lang w:eastAsia="zh-CN"/>
        </w:rPr>
        <w:t xml:space="preserve">An </w:t>
      </w:r>
      <w:proofErr w:type="spellStart"/>
      <w:r w:rsidRPr="00F63F38">
        <w:rPr>
          <w:rFonts w:cs="Arial"/>
          <w:i/>
          <w:iCs/>
          <w:color w:val="00B0F0"/>
          <w:lang w:eastAsia="zh-CN"/>
        </w:rPr>
        <w:t>ExCB</w:t>
      </w:r>
      <w:proofErr w:type="spellEnd"/>
      <w:r w:rsidRPr="00F63F38">
        <w:rPr>
          <w:rFonts w:cs="Arial"/>
          <w:i/>
          <w:iCs/>
          <w:color w:val="00B0F0"/>
          <w:lang w:eastAsia="zh-CN"/>
        </w:rPr>
        <w:t xml:space="preserve"> in the IECEx Certified Equipment Scheme</w:t>
      </w:r>
    </w:p>
    <w:p w14:paraId="2154BB2B" w14:textId="77777777" w:rsidR="00BA5D21" w:rsidRPr="00F63F38" w:rsidRDefault="00BA5D21" w:rsidP="00767963">
      <w:pPr>
        <w:pStyle w:val="ListBullet"/>
        <w:rPr>
          <w:rFonts w:cs="Arial"/>
          <w:iCs/>
          <w:color w:val="00B0F0"/>
          <w:lang w:eastAsia="zh-CN"/>
        </w:rPr>
      </w:pPr>
      <w:r w:rsidRPr="00F63F38">
        <w:rPr>
          <w:rFonts w:cs="Arial"/>
          <w:i/>
          <w:iCs/>
          <w:color w:val="00B0F0"/>
          <w:lang w:eastAsia="zh-CN"/>
        </w:rPr>
        <w:t xml:space="preserve">An </w:t>
      </w:r>
      <w:proofErr w:type="spellStart"/>
      <w:r w:rsidRPr="00F63F38">
        <w:rPr>
          <w:rFonts w:cs="Arial"/>
          <w:i/>
          <w:iCs/>
          <w:color w:val="00B0F0"/>
          <w:lang w:eastAsia="zh-CN"/>
        </w:rPr>
        <w:t>ExTL</w:t>
      </w:r>
      <w:proofErr w:type="spellEnd"/>
      <w:r w:rsidRPr="00F63F38">
        <w:rPr>
          <w:rFonts w:cs="Arial"/>
          <w:i/>
          <w:iCs/>
          <w:color w:val="00B0F0"/>
          <w:lang w:eastAsia="zh-CN"/>
        </w:rPr>
        <w:t xml:space="preserve"> in the IECEx Certified Equipment Scheme</w:t>
      </w:r>
    </w:p>
    <w:p w14:paraId="49F2562B" w14:textId="27154D12" w:rsidR="00BA5D21" w:rsidRPr="00F63F38" w:rsidRDefault="00F63F38" w:rsidP="00767963">
      <w:pPr>
        <w:pStyle w:val="PARAGRAPH"/>
      </w:pPr>
      <w:r w:rsidRPr="00F63F38">
        <w:rPr>
          <w:color w:val="00B0F0"/>
        </w:rPr>
        <w:t>This is according to the scope of the standards listed in this document (including the extension of scope)</w:t>
      </w:r>
      <w:r w:rsidR="00BA5D21" w:rsidRPr="00F63F38">
        <w:rPr>
          <w:color w:val="00B0F0"/>
        </w:rPr>
        <w:t>.</w:t>
      </w:r>
    </w:p>
    <w:p w14:paraId="70E07F44" w14:textId="77777777" w:rsidR="00BA5D21" w:rsidRPr="00BD6E18" w:rsidRDefault="00BA5D21" w:rsidP="00EF7CDD">
      <w:pPr>
        <w:pStyle w:val="MAIN-TITLE"/>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009"/>
        <w:gridCol w:w="2990"/>
      </w:tblGrid>
      <w:tr w:rsidR="00165C2C" w:rsidRPr="00BD6E18" w14:paraId="6FD04B81" w14:textId="77777777" w:rsidTr="00165C2C">
        <w:trPr>
          <w:tblCellSpacing w:w="20" w:type="dxa"/>
        </w:trPr>
        <w:tc>
          <w:tcPr>
            <w:tcW w:w="2949" w:type="dxa"/>
          </w:tcPr>
          <w:p w14:paraId="6F7F5720" w14:textId="473797C6" w:rsidR="00165C2C" w:rsidRPr="00BD6E18" w:rsidRDefault="00165C2C" w:rsidP="00E26F3E">
            <w:pPr>
              <w:pStyle w:val="TABLE-cell"/>
            </w:pPr>
            <w:r w:rsidRPr="008E6D61">
              <w:rPr>
                <w:bCs w:val="0"/>
                <w:color w:val="00B0F0"/>
                <w:szCs w:val="16"/>
              </w:rPr>
              <w:t>Marino Kelava</w:t>
            </w:r>
          </w:p>
        </w:tc>
        <w:tc>
          <w:tcPr>
            <w:tcW w:w="2930" w:type="dxa"/>
          </w:tcPr>
          <w:p w14:paraId="033E578C" w14:textId="7DF24719" w:rsidR="00165C2C" w:rsidRPr="00BD6E18" w:rsidRDefault="00165C2C" w:rsidP="00E26F3E">
            <w:pPr>
              <w:pStyle w:val="TABLE-cell"/>
            </w:pPr>
            <w:r>
              <w:rPr>
                <w:bCs w:val="0"/>
                <w:color w:val="00B0F0"/>
                <w:szCs w:val="16"/>
              </w:rPr>
              <w:t>Christian Roder</w:t>
            </w:r>
          </w:p>
        </w:tc>
      </w:tr>
      <w:tr w:rsidR="00165C2C" w:rsidRPr="00BD6E18" w14:paraId="17C586A5" w14:textId="77777777" w:rsidTr="00165C2C">
        <w:trPr>
          <w:tblCellSpacing w:w="20" w:type="dxa"/>
        </w:trPr>
        <w:tc>
          <w:tcPr>
            <w:tcW w:w="2949" w:type="dxa"/>
          </w:tcPr>
          <w:p w14:paraId="24ED7543" w14:textId="77777777" w:rsidR="00165C2C" w:rsidRPr="00BD6E18" w:rsidRDefault="00165C2C" w:rsidP="00E26F3E">
            <w:pPr>
              <w:pStyle w:val="TABLE-cell"/>
            </w:pPr>
            <w:r w:rsidRPr="00BD6E18">
              <w:t>IECEx Lead Assessor</w:t>
            </w:r>
          </w:p>
        </w:tc>
        <w:tc>
          <w:tcPr>
            <w:tcW w:w="2930" w:type="dxa"/>
          </w:tcPr>
          <w:p w14:paraId="44B85B23" w14:textId="77777777" w:rsidR="00165C2C" w:rsidRPr="00BD6E18" w:rsidRDefault="00165C2C" w:rsidP="00E26F3E">
            <w:pPr>
              <w:pStyle w:val="TABLE-cell"/>
            </w:pPr>
            <w:r w:rsidRPr="00BD6E18">
              <w:t xml:space="preserve">IECEx Assessor </w:t>
            </w:r>
          </w:p>
        </w:tc>
      </w:tr>
    </w:tbl>
    <w:p w14:paraId="0FCB2A68" w14:textId="648467F1" w:rsidR="00BA5D21" w:rsidRPr="00BD6E18" w:rsidRDefault="00BA5D21" w:rsidP="00B334B2">
      <w:pPr>
        <w:pStyle w:val="PARAGRAPH"/>
      </w:pPr>
      <w:r w:rsidRPr="00BD6E18">
        <w:t xml:space="preserve">Date: </w:t>
      </w:r>
      <w:r w:rsidR="003450BB" w:rsidRPr="003450BB">
        <w:rPr>
          <w:color w:val="00B0F0"/>
        </w:rPr>
        <w:t>13</w:t>
      </w:r>
      <w:r w:rsidR="003450BB" w:rsidRPr="003450BB">
        <w:rPr>
          <w:color w:val="00B0F0"/>
          <w:vertAlign w:val="superscript"/>
        </w:rPr>
        <w:t>th</w:t>
      </w:r>
      <w:r w:rsidR="003450BB" w:rsidRPr="003450BB">
        <w:rPr>
          <w:color w:val="00B0F0"/>
        </w:rPr>
        <w:t xml:space="preserve"> January</w:t>
      </w:r>
      <w:r w:rsidR="00165C2C" w:rsidRPr="003450BB">
        <w:rPr>
          <w:color w:val="00B0F0"/>
        </w:rPr>
        <w:t xml:space="preserve"> 202</w:t>
      </w:r>
      <w:r w:rsidR="003450BB" w:rsidRPr="003450BB">
        <w:rPr>
          <w:color w:val="00B0F0"/>
        </w:rPr>
        <w:t>5</w:t>
      </w:r>
      <w:r w:rsidRPr="003450BB">
        <w:rPr>
          <w:color w:val="00B0F0"/>
        </w:rPr>
        <w:t xml:space="preserve"> </w:t>
      </w:r>
    </w:p>
    <w:p w14:paraId="00268FAF" w14:textId="77777777" w:rsidR="00BA5D21" w:rsidRPr="00BD6E18" w:rsidRDefault="00BA5D21" w:rsidP="00BA5D21">
      <w:pPr>
        <w:pStyle w:val="Heading1"/>
      </w:pPr>
      <w:r w:rsidRPr="00BD6E18">
        <w:br w:type="page"/>
      </w:r>
      <w:bookmarkStart w:id="96" w:name="_Toc190375461"/>
      <w:proofErr w:type="spellStart"/>
      <w:r w:rsidRPr="00BD6E18">
        <w:lastRenderedPageBreak/>
        <w:t>ExCB</w:t>
      </w:r>
      <w:proofErr w:type="spellEnd"/>
      <w:r w:rsidRPr="00BD6E18">
        <w:t xml:space="preserve"> for IECEx Certified Equipment Scheme</w:t>
      </w:r>
      <w:bookmarkEnd w:id="96"/>
    </w:p>
    <w:p w14:paraId="6262CD04" w14:textId="77777777" w:rsidR="00BA5D21" w:rsidRPr="00BD6E18" w:rsidRDefault="00BA5D21" w:rsidP="009038ED">
      <w:pPr>
        <w:pStyle w:val="Heading2"/>
      </w:pPr>
      <w:bookmarkStart w:id="97" w:name="_Toc190375462"/>
      <w:r w:rsidRPr="00BD6E18">
        <w:t>Assessment references</w:t>
      </w:r>
      <w:bookmarkEnd w:id="97"/>
    </w:p>
    <w:p w14:paraId="03600540" w14:textId="77777777" w:rsidR="00BA5D21" w:rsidRPr="00BD6E18" w:rsidRDefault="00BA5D21" w:rsidP="009038ED">
      <w:pPr>
        <w:pStyle w:val="Heading3"/>
      </w:pPr>
      <w:bookmarkStart w:id="98" w:name="_Toc190375463"/>
      <w:r w:rsidRPr="00BD6E18">
        <w:t>General references</w:t>
      </w:r>
      <w:bookmarkEnd w:id="98"/>
    </w:p>
    <w:p w14:paraId="15B60E3E" w14:textId="77777777" w:rsidR="00BA5D21" w:rsidRPr="00BD6E18" w:rsidRDefault="00BA5D21" w:rsidP="0032312A">
      <w:pPr>
        <w:pStyle w:val="ListNumber"/>
        <w:numPr>
          <w:ilvl w:val="0"/>
          <w:numId w:val="5"/>
        </w:numPr>
      </w:pPr>
      <w:r w:rsidRPr="00BD6E18">
        <w:t>IECEx 02 IECEx Certified Equipment Scheme covering equipment for use in explosive atmospheres – Rules of Procedure</w:t>
      </w:r>
    </w:p>
    <w:p w14:paraId="044D1786" w14:textId="77777777" w:rsidR="00BA5D21" w:rsidRPr="00BD6E18" w:rsidRDefault="00BA5D21" w:rsidP="0032312A">
      <w:pPr>
        <w:pStyle w:val="ListNumber"/>
        <w:numPr>
          <w:ilvl w:val="0"/>
          <w:numId w:val="5"/>
        </w:numPr>
      </w:pPr>
      <w:r w:rsidRPr="00BD6E18">
        <w:t xml:space="preserve">IECEx OD003-2 </w:t>
      </w:r>
      <w:r w:rsidRPr="00913966">
        <w:t xml:space="preserve">Assessment, surveillance assessment and re-assessment of </w:t>
      </w:r>
      <w:proofErr w:type="spellStart"/>
      <w:r w:rsidRPr="00913966">
        <w:t>ExCBs</w:t>
      </w:r>
      <w:proofErr w:type="spellEnd"/>
      <w:r w:rsidRPr="00913966">
        <w:t xml:space="preserve"> and ExTLs operating in the IECEx 02, IECEx Certified Equipment Scheme</w:t>
      </w:r>
      <w:r w:rsidRPr="00BD6E18">
        <w:t xml:space="preserve">  </w:t>
      </w:r>
    </w:p>
    <w:p w14:paraId="1C8C2F99" w14:textId="77777777" w:rsidR="00BA5D21" w:rsidRPr="00BD6E18" w:rsidRDefault="00BA5D21" w:rsidP="0032312A">
      <w:pPr>
        <w:pStyle w:val="ListNumber"/>
        <w:numPr>
          <w:ilvl w:val="0"/>
          <w:numId w:val="5"/>
        </w:numPr>
        <w:ind w:left="340" w:hanging="340"/>
      </w:pPr>
      <w:r w:rsidRPr="00BD6E18">
        <w:t xml:space="preserve">ISO/IEC 80079-34 Explosive atmospheres – Part 34: Application of quality systems for equipment manufacture </w:t>
      </w:r>
    </w:p>
    <w:p w14:paraId="490AB1BC" w14:textId="77777777" w:rsidR="00BA5D21" w:rsidRPr="00BD6E18" w:rsidRDefault="00BA5D21" w:rsidP="0032312A">
      <w:pPr>
        <w:pStyle w:val="ListNumber"/>
        <w:numPr>
          <w:ilvl w:val="0"/>
          <w:numId w:val="5"/>
        </w:numPr>
        <w:ind w:left="340" w:hanging="340"/>
      </w:pPr>
      <w:r w:rsidRPr="00BD6E18">
        <w:t xml:space="preserve">IECEx OD 009 Issuing of CoCs, </w:t>
      </w:r>
      <w:proofErr w:type="spellStart"/>
      <w:r w:rsidRPr="00BD6E18">
        <w:t>ExTRs</w:t>
      </w:r>
      <w:proofErr w:type="spellEnd"/>
      <w:r w:rsidRPr="00BD6E18">
        <w:t xml:space="preserve"> and QARs</w:t>
      </w:r>
    </w:p>
    <w:p w14:paraId="3A515921" w14:textId="77777777" w:rsidR="00BA5D21" w:rsidRPr="00BD6E18" w:rsidRDefault="00BA5D21" w:rsidP="0032312A">
      <w:pPr>
        <w:pStyle w:val="ListNumber"/>
        <w:numPr>
          <w:ilvl w:val="0"/>
          <w:numId w:val="5"/>
        </w:numPr>
        <w:ind w:left="340" w:hanging="340"/>
      </w:pPr>
      <w:r w:rsidRPr="00BD6E18">
        <w:t xml:space="preserve">IECEx OD 025 Guidelines on the Management of Assessment and Surveillance programs for the assessment of Manufacturer’s Quality Systems in accordance with the IECEx Scheme </w:t>
      </w:r>
    </w:p>
    <w:p w14:paraId="5DD52D0A" w14:textId="77777777" w:rsidR="00BA5D21" w:rsidRPr="00BD6E18" w:rsidRDefault="00BA5D21" w:rsidP="0032312A">
      <w:pPr>
        <w:pStyle w:val="ListNumber"/>
        <w:numPr>
          <w:ilvl w:val="0"/>
          <w:numId w:val="5"/>
        </w:numPr>
        <w:ind w:left="340" w:hanging="340"/>
      </w:pPr>
      <w:r w:rsidRPr="00BD6E18">
        <w:t>IECEx OD 026 IECEx Certified Equipment Scheme – Guidelines for the qualification of Lead Auditor and Auditors, in accordance with the IECEx System</w:t>
      </w:r>
    </w:p>
    <w:p w14:paraId="562DC19B" w14:textId="77777777" w:rsidR="00BA5D21" w:rsidRPr="00BD6E18" w:rsidRDefault="00BA5D21" w:rsidP="0032312A">
      <w:pPr>
        <w:pStyle w:val="ListNumber"/>
        <w:numPr>
          <w:ilvl w:val="0"/>
          <w:numId w:val="5"/>
        </w:numPr>
        <w:ind w:left="340" w:hanging="340"/>
      </w:pPr>
      <w:r w:rsidRPr="00BD6E18">
        <w:t xml:space="preserve">ISO/IEC 17065 General requirements for bodies operating product certification systems Conformity assessment — Requirements for bodies certifying products, </w:t>
      </w:r>
      <w:proofErr w:type="gramStart"/>
      <w:r w:rsidRPr="00BD6E18">
        <w:t>processes</w:t>
      </w:r>
      <w:proofErr w:type="gramEnd"/>
      <w:r w:rsidRPr="00BD6E18">
        <w:t xml:space="preserve"> and services</w:t>
      </w:r>
    </w:p>
    <w:p w14:paraId="34694382" w14:textId="77777777" w:rsidR="00BA5D21" w:rsidRPr="00BD6E18" w:rsidRDefault="00BA5D21" w:rsidP="0032312A">
      <w:pPr>
        <w:pStyle w:val="ListNumber"/>
        <w:numPr>
          <w:ilvl w:val="0"/>
          <w:numId w:val="5"/>
        </w:numPr>
        <w:ind w:left="340" w:hanging="340"/>
      </w:pPr>
      <w:r w:rsidRPr="00BD6E18">
        <w:t>IECEx OD 107 Harmonised check list for certification bodies ISO/IEC 17065</w:t>
      </w:r>
    </w:p>
    <w:p w14:paraId="454F90CB" w14:textId="77777777" w:rsidR="00BA5D21" w:rsidRPr="00BD6E18" w:rsidRDefault="00BA5D21" w:rsidP="0032312A">
      <w:pPr>
        <w:pStyle w:val="ListNumber"/>
        <w:numPr>
          <w:ilvl w:val="0"/>
          <w:numId w:val="5"/>
        </w:numPr>
      </w:pPr>
      <w:r w:rsidRPr="00BD6E18">
        <w:t>IECEx OD 060 IECEx Guide for Business Continuity – Management of Extraordinary Circumstances or Events Affecting IECEx Certification Schemes and Activities</w:t>
      </w:r>
    </w:p>
    <w:p w14:paraId="187288ED" w14:textId="77777777" w:rsidR="00BA5D21" w:rsidRPr="00913966" w:rsidRDefault="00BA5D21" w:rsidP="0032312A">
      <w:pPr>
        <w:pStyle w:val="ListNumber"/>
        <w:numPr>
          <w:ilvl w:val="0"/>
          <w:numId w:val="5"/>
        </w:numPr>
        <w:ind w:left="340" w:hanging="340"/>
      </w:pPr>
      <w:r w:rsidRPr="00913966">
        <w:t>IECEx Technical Capability Document (TCD)</w:t>
      </w:r>
    </w:p>
    <w:p w14:paraId="7CFBA304" w14:textId="77777777" w:rsidR="00BA5D21" w:rsidRPr="00913966" w:rsidRDefault="00BA5D21" w:rsidP="0032312A">
      <w:pPr>
        <w:pStyle w:val="ListNumber"/>
        <w:numPr>
          <w:ilvl w:val="0"/>
          <w:numId w:val="5"/>
        </w:numPr>
        <w:ind w:left="340" w:hanging="340"/>
      </w:pPr>
      <w:proofErr w:type="spellStart"/>
      <w:r w:rsidRPr="00913966">
        <w:t>ExTAG</w:t>
      </w:r>
      <w:proofErr w:type="spellEnd"/>
      <w:r w:rsidRPr="00913966">
        <w:t xml:space="preserve"> decision sheets (DSs)</w:t>
      </w:r>
    </w:p>
    <w:p w14:paraId="5CA9D620" w14:textId="77777777" w:rsidR="00BA5D21" w:rsidRPr="00913966" w:rsidRDefault="00BA5D21" w:rsidP="00445ACC">
      <w:pPr>
        <w:pStyle w:val="NOTE"/>
      </w:pPr>
      <w:r w:rsidRPr="00913966">
        <w:t>NOTE</w:t>
      </w:r>
      <w:r w:rsidRPr="00913966">
        <w:tab/>
        <w:t>The latest editions of the above documents were applied, unless otherwise specified</w:t>
      </w:r>
    </w:p>
    <w:p w14:paraId="7A886542" w14:textId="77777777" w:rsidR="00BA5D21" w:rsidRPr="00913966" w:rsidRDefault="00BA5D21" w:rsidP="009038ED">
      <w:pPr>
        <w:pStyle w:val="Heading3"/>
      </w:pPr>
      <w:bookmarkStart w:id="99" w:name="_Toc190375464"/>
      <w:r w:rsidRPr="00913966">
        <w:t>Additional references applied for this assessment</w:t>
      </w:r>
      <w:bookmarkEnd w:id="99"/>
    </w:p>
    <w:p w14:paraId="5DA19ACC" w14:textId="7D6A64C9" w:rsidR="00BA5D21" w:rsidRPr="00165C2C" w:rsidRDefault="00165C2C" w:rsidP="00165C2C">
      <w:pPr>
        <w:pStyle w:val="ListNumber"/>
        <w:numPr>
          <w:ilvl w:val="0"/>
          <w:numId w:val="5"/>
        </w:numPr>
        <w:ind w:left="340" w:hanging="340"/>
        <w:rPr>
          <w:color w:val="00B0F0"/>
        </w:rPr>
      </w:pPr>
      <w:r w:rsidRPr="00165C2C">
        <w:rPr>
          <w:color w:val="00B0F0"/>
        </w:rPr>
        <w:t>IECEx OD 280 IECEx Certified Equipment Scheme – Guide to Certification of Non-electrical Equipment and Protective Systems</w:t>
      </w:r>
    </w:p>
    <w:p w14:paraId="7DAB266C" w14:textId="0A166C00" w:rsidR="00165C2C" w:rsidRDefault="00165C2C" w:rsidP="00165C2C">
      <w:pPr>
        <w:pStyle w:val="ListNumber"/>
        <w:numPr>
          <w:ilvl w:val="0"/>
          <w:numId w:val="5"/>
        </w:numPr>
        <w:ind w:left="340" w:hanging="340"/>
        <w:rPr>
          <w:color w:val="00B0F0"/>
        </w:rPr>
      </w:pPr>
      <w:r w:rsidRPr="00165C2C">
        <w:rPr>
          <w:color w:val="00B0F0"/>
        </w:rPr>
        <w:t>IECEx OD 233 IECEx Certified Equipment Scheme - Assessment of Ex “s" Equipment</w:t>
      </w:r>
    </w:p>
    <w:p w14:paraId="2EB2E8EC" w14:textId="36F5DD6A" w:rsidR="00165C2C" w:rsidRPr="00165C2C" w:rsidRDefault="00165C2C" w:rsidP="00165C2C">
      <w:pPr>
        <w:pStyle w:val="ListNumber"/>
        <w:numPr>
          <w:ilvl w:val="0"/>
          <w:numId w:val="5"/>
        </w:numPr>
        <w:ind w:left="340" w:hanging="340"/>
        <w:rPr>
          <w:color w:val="00B0F0"/>
        </w:rPr>
      </w:pPr>
      <w:r w:rsidRPr="00165C2C">
        <w:rPr>
          <w:color w:val="00B0F0"/>
        </w:rPr>
        <w:t>IECEx OD 2</w:t>
      </w:r>
      <w:r>
        <w:rPr>
          <w:color w:val="00B0F0"/>
        </w:rPr>
        <w:t xml:space="preserve">90 </w:t>
      </w:r>
      <w:r w:rsidRPr="00165C2C">
        <w:rPr>
          <w:color w:val="00B0F0"/>
        </w:rPr>
        <w:t>IECEx Certified Equipment Scheme - Harmonized procedures for IECEx certification of equipment, components and systems associated with the production, dispensing and use of gaseous hydrogen</w:t>
      </w:r>
    </w:p>
    <w:p w14:paraId="1BBC6DD6" w14:textId="29EC7425" w:rsidR="00BA5D21" w:rsidRPr="00BD6E18" w:rsidRDefault="00BA5D21" w:rsidP="009038ED">
      <w:pPr>
        <w:pStyle w:val="Heading2"/>
      </w:pPr>
      <w:bookmarkStart w:id="100" w:name="_Toc190375465"/>
      <w:proofErr w:type="spellStart"/>
      <w:r w:rsidRPr="00BD6E18">
        <w:t>ExCB</w:t>
      </w:r>
      <w:proofErr w:type="spellEnd"/>
      <w:r w:rsidRPr="00BD6E18">
        <w:t xml:space="preserve"> persons interviewed</w:t>
      </w:r>
      <w:bookmarkEnd w:id="100"/>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BA5D21" w:rsidRPr="00BD6E18" w14:paraId="18BC5456" w14:textId="77777777">
        <w:tc>
          <w:tcPr>
            <w:tcW w:w="3260" w:type="dxa"/>
          </w:tcPr>
          <w:p w14:paraId="26CE6989" w14:textId="77777777" w:rsidR="00BA5D21" w:rsidRPr="00BD6E18" w:rsidRDefault="00BA5D21" w:rsidP="00E26F3E">
            <w:pPr>
              <w:pStyle w:val="TABLE-col-heading"/>
            </w:pPr>
            <w:r w:rsidRPr="00BD6E18">
              <w:t>Name</w:t>
            </w:r>
          </w:p>
        </w:tc>
        <w:tc>
          <w:tcPr>
            <w:tcW w:w="4819" w:type="dxa"/>
          </w:tcPr>
          <w:p w14:paraId="57B3687C" w14:textId="77777777" w:rsidR="00BA5D21" w:rsidRPr="00BD6E18" w:rsidRDefault="00BA5D21" w:rsidP="00E26F3E">
            <w:pPr>
              <w:pStyle w:val="TABLE-col-heading"/>
            </w:pPr>
            <w:r w:rsidRPr="00BD6E18">
              <w:t>Position</w:t>
            </w:r>
          </w:p>
        </w:tc>
      </w:tr>
      <w:tr w:rsidR="00165C2C" w:rsidRPr="00BD6E18" w14:paraId="4DFBC5B8" w14:textId="77777777" w:rsidTr="007C62E0">
        <w:tc>
          <w:tcPr>
            <w:tcW w:w="3260" w:type="dxa"/>
            <w:vAlign w:val="center"/>
          </w:tcPr>
          <w:p w14:paraId="0BFC2151" w14:textId="7A0F7702" w:rsidR="00165C2C" w:rsidRPr="00D73E0B" w:rsidRDefault="00165C2C" w:rsidP="007C62E0">
            <w:pPr>
              <w:rPr>
                <w:color w:val="00B0F0"/>
                <w:spacing w:val="8"/>
                <w:sz w:val="16"/>
                <w:szCs w:val="16"/>
              </w:rPr>
            </w:pPr>
            <w:r w:rsidRPr="00D73E0B">
              <w:rPr>
                <w:color w:val="00B0F0"/>
                <w:spacing w:val="8"/>
                <w:sz w:val="16"/>
                <w:szCs w:val="16"/>
              </w:rPr>
              <w:t>Matthew Fielding</w:t>
            </w:r>
          </w:p>
        </w:tc>
        <w:tc>
          <w:tcPr>
            <w:tcW w:w="4819" w:type="dxa"/>
            <w:vAlign w:val="center"/>
          </w:tcPr>
          <w:p w14:paraId="6296CB22" w14:textId="22EDE30A" w:rsidR="00165C2C" w:rsidRPr="00D73E0B" w:rsidRDefault="00D73E0B" w:rsidP="007C62E0">
            <w:pPr>
              <w:rPr>
                <w:color w:val="00B0F0"/>
                <w:spacing w:val="8"/>
                <w:sz w:val="16"/>
                <w:szCs w:val="16"/>
              </w:rPr>
            </w:pPr>
            <w:r w:rsidRPr="00D73E0B">
              <w:rPr>
                <w:color w:val="00B0F0"/>
                <w:spacing w:val="8"/>
                <w:sz w:val="16"/>
                <w:szCs w:val="16"/>
              </w:rPr>
              <w:t>Senior Manager, Global Audits</w:t>
            </w:r>
          </w:p>
        </w:tc>
      </w:tr>
      <w:tr w:rsidR="00165C2C" w:rsidRPr="00BD6E18" w14:paraId="5D96D11D" w14:textId="77777777" w:rsidTr="007C62E0">
        <w:tc>
          <w:tcPr>
            <w:tcW w:w="3260" w:type="dxa"/>
            <w:vAlign w:val="center"/>
          </w:tcPr>
          <w:p w14:paraId="4EDD1309" w14:textId="71FC0AD3" w:rsidR="00165C2C" w:rsidRPr="00D73E0B" w:rsidRDefault="00165C2C" w:rsidP="007C62E0">
            <w:pPr>
              <w:rPr>
                <w:color w:val="00B0F0"/>
                <w:spacing w:val="8"/>
                <w:sz w:val="16"/>
                <w:szCs w:val="16"/>
              </w:rPr>
            </w:pPr>
            <w:r w:rsidRPr="00D73E0B">
              <w:rPr>
                <w:color w:val="00B0F0"/>
                <w:spacing w:val="8"/>
                <w:sz w:val="16"/>
                <w:szCs w:val="16"/>
              </w:rPr>
              <w:t>Paul Young</w:t>
            </w:r>
          </w:p>
        </w:tc>
        <w:tc>
          <w:tcPr>
            <w:tcW w:w="4819" w:type="dxa"/>
            <w:vAlign w:val="center"/>
          </w:tcPr>
          <w:p w14:paraId="12302F64" w14:textId="6D3847AC" w:rsidR="00165C2C" w:rsidRPr="00D73E0B" w:rsidRDefault="00165C2C" w:rsidP="007C62E0">
            <w:pPr>
              <w:rPr>
                <w:color w:val="00B0F0"/>
                <w:spacing w:val="8"/>
                <w:sz w:val="16"/>
                <w:szCs w:val="16"/>
              </w:rPr>
            </w:pPr>
            <w:r w:rsidRPr="00D73E0B">
              <w:rPr>
                <w:color w:val="00B0F0"/>
                <w:spacing w:val="8"/>
                <w:sz w:val="16"/>
                <w:szCs w:val="16"/>
              </w:rPr>
              <w:t>Operations Manager</w:t>
            </w:r>
          </w:p>
        </w:tc>
      </w:tr>
      <w:tr w:rsidR="00165C2C" w:rsidRPr="00BD6E18" w14:paraId="46D85AEB" w14:textId="77777777" w:rsidTr="007C62E0">
        <w:tc>
          <w:tcPr>
            <w:tcW w:w="3260" w:type="dxa"/>
            <w:vAlign w:val="center"/>
          </w:tcPr>
          <w:p w14:paraId="2C22CDFC" w14:textId="25FE4F84" w:rsidR="00165C2C" w:rsidRPr="00D73E0B" w:rsidRDefault="00165C2C" w:rsidP="007C62E0">
            <w:pPr>
              <w:rPr>
                <w:color w:val="00B0F0"/>
                <w:spacing w:val="8"/>
                <w:sz w:val="16"/>
                <w:szCs w:val="16"/>
              </w:rPr>
            </w:pPr>
            <w:r w:rsidRPr="00D73E0B">
              <w:rPr>
                <w:color w:val="00B0F0"/>
                <w:spacing w:val="8"/>
                <w:sz w:val="16"/>
                <w:szCs w:val="16"/>
              </w:rPr>
              <w:t>Ed</w:t>
            </w:r>
            <w:r w:rsidR="00D73E0B" w:rsidRPr="00D73E0B">
              <w:rPr>
                <w:color w:val="00B0F0"/>
                <w:spacing w:val="8"/>
                <w:sz w:val="16"/>
                <w:szCs w:val="16"/>
              </w:rPr>
              <w:t>ward</w:t>
            </w:r>
            <w:r w:rsidRPr="00D73E0B">
              <w:rPr>
                <w:color w:val="00B0F0"/>
                <w:spacing w:val="8"/>
                <w:sz w:val="16"/>
                <w:szCs w:val="16"/>
              </w:rPr>
              <w:t xml:space="preserve"> Sutcliffe</w:t>
            </w:r>
          </w:p>
        </w:tc>
        <w:tc>
          <w:tcPr>
            <w:tcW w:w="4819" w:type="dxa"/>
            <w:vAlign w:val="center"/>
          </w:tcPr>
          <w:p w14:paraId="4E44F784" w14:textId="1FCBEFFF" w:rsidR="00165C2C" w:rsidRPr="00D73E0B" w:rsidRDefault="00165C2C" w:rsidP="007C62E0">
            <w:pPr>
              <w:rPr>
                <w:color w:val="00B0F0"/>
                <w:spacing w:val="8"/>
                <w:sz w:val="16"/>
                <w:szCs w:val="16"/>
              </w:rPr>
            </w:pPr>
            <w:r w:rsidRPr="00D73E0B">
              <w:rPr>
                <w:color w:val="00B0F0"/>
                <w:spacing w:val="8"/>
                <w:sz w:val="16"/>
                <w:szCs w:val="16"/>
              </w:rPr>
              <w:t>Product Group Manager</w:t>
            </w:r>
          </w:p>
        </w:tc>
      </w:tr>
      <w:tr w:rsidR="00165C2C" w:rsidRPr="00BD6E18" w14:paraId="2184CA1A" w14:textId="77777777" w:rsidTr="007C62E0">
        <w:tc>
          <w:tcPr>
            <w:tcW w:w="3260" w:type="dxa"/>
            <w:vAlign w:val="center"/>
          </w:tcPr>
          <w:p w14:paraId="66CD8BFA" w14:textId="7E4A09E7" w:rsidR="00165C2C" w:rsidRPr="00D73E0B" w:rsidRDefault="00165C2C" w:rsidP="007C62E0">
            <w:pPr>
              <w:rPr>
                <w:color w:val="00B0F0"/>
                <w:spacing w:val="8"/>
                <w:sz w:val="16"/>
                <w:szCs w:val="16"/>
              </w:rPr>
            </w:pPr>
            <w:r w:rsidRPr="00D73E0B">
              <w:rPr>
                <w:color w:val="00B0F0"/>
                <w:spacing w:val="8"/>
                <w:sz w:val="16"/>
                <w:szCs w:val="16"/>
              </w:rPr>
              <w:t>Braxton Chong</w:t>
            </w:r>
          </w:p>
        </w:tc>
        <w:tc>
          <w:tcPr>
            <w:tcW w:w="4819" w:type="dxa"/>
            <w:vAlign w:val="center"/>
          </w:tcPr>
          <w:p w14:paraId="767FD7C0" w14:textId="085C1E51" w:rsidR="00165C2C" w:rsidRPr="00D73E0B" w:rsidRDefault="00D73E0B" w:rsidP="007C62E0">
            <w:pPr>
              <w:rPr>
                <w:color w:val="00B0F0"/>
                <w:spacing w:val="8"/>
                <w:sz w:val="16"/>
                <w:szCs w:val="16"/>
              </w:rPr>
            </w:pPr>
            <w:r w:rsidRPr="00D73E0B">
              <w:rPr>
                <w:color w:val="00B0F0"/>
                <w:spacing w:val="8"/>
                <w:sz w:val="16"/>
                <w:szCs w:val="16"/>
              </w:rPr>
              <w:t>Product Group Manager</w:t>
            </w:r>
          </w:p>
        </w:tc>
      </w:tr>
    </w:tbl>
    <w:p w14:paraId="7DE131CE" w14:textId="0BCF83C2" w:rsidR="003450BB" w:rsidRDefault="003450BB" w:rsidP="00374539"/>
    <w:p w14:paraId="32FE6678" w14:textId="77777777" w:rsidR="003450BB" w:rsidRDefault="003450BB">
      <w:pPr>
        <w:spacing w:after="0"/>
      </w:pPr>
      <w:r>
        <w:br w:type="page"/>
      </w:r>
    </w:p>
    <w:p w14:paraId="164FBB42" w14:textId="77777777" w:rsidR="00BA5D21" w:rsidRPr="00BD6E18" w:rsidRDefault="00BA5D21" w:rsidP="00374539"/>
    <w:p w14:paraId="434097BC" w14:textId="77777777" w:rsidR="00BA5D21" w:rsidRPr="00BD6E18" w:rsidRDefault="00BA5D21" w:rsidP="009038ED">
      <w:pPr>
        <w:pStyle w:val="Heading2"/>
      </w:pPr>
      <w:bookmarkStart w:id="101" w:name="_Toc190375466"/>
      <w:r w:rsidRPr="00BD6E18">
        <w:t xml:space="preserve">Associated </w:t>
      </w:r>
      <w:proofErr w:type="spellStart"/>
      <w:r w:rsidRPr="00BD6E18">
        <w:t>ExTL</w:t>
      </w:r>
      <w:proofErr w:type="spellEnd"/>
      <w:r w:rsidRPr="00BD6E18">
        <w:t>(s)</w:t>
      </w:r>
      <w:bookmarkEnd w:id="101"/>
    </w:p>
    <w:p w14:paraId="2009D05B" w14:textId="2FAF9A3F" w:rsidR="00BA5D21" w:rsidRPr="00BD6E18" w:rsidRDefault="00D73E0B" w:rsidP="004B3930">
      <w:pPr>
        <w:pStyle w:val="PARAGRAPH"/>
      </w:pPr>
      <w:r w:rsidRPr="00AA6B55">
        <w:rPr>
          <w:color w:val="00B0F0"/>
        </w:rPr>
        <w:t xml:space="preserve">The </w:t>
      </w:r>
      <w:proofErr w:type="spellStart"/>
      <w:r w:rsidRPr="00AA6B55">
        <w:rPr>
          <w:color w:val="00B0F0"/>
        </w:rPr>
        <w:t>ExTL</w:t>
      </w:r>
      <w:proofErr w:type="spellEnd"/>
      <w:r w:rsidRPr="00AA6B55">
        <w:rPr>
          <w:color w:val="00B0F0"/>
        </w:rPr>
        <w:t xml:space="preserve"> is integral with the </w:t>
      </w:r>
      <w:proofErr w:type="spellStart"/>
      <w:r w:rsidRPr="00AA6B55">
        <w:rPr>
          <w:color w:val="00B0F0"/>
        </w:rPr>
        <w:t>ExCB</w:t>
      </w:r>
      <w:proofErr w:type="spellEnd"/>
      <w:r>
        <w:rPr>
          <w:color w:val="00B0F0"/>
        </w:rPr>
        <w:t>.</w:t>
      </w:r>
    </w:p>
    <w:p w14:paraId="338AEA5B" w14:textId="77777777" w:rsidR="00BA5D21" w:rsidRPr="00BD6E18" w:rsidRDefault="00BA5D21" w:rsidP="009038ED">
      <w:pPr>
        <w:pStyle w:val="Heading2"/>
      </w:pPr>
      <w:bookmarkStart w:id="102" w:name="_Toc190375467"/>
      <w:r w:rsidRPr="00BD6E18">
        <w:t>Associated certification functions</w:t>
      </w:r>
      <w:bookmarkEnd w:id="102"/>
    </w:p>
    <w:p w14:paraId="734D80D8" w14:textId="5868C9CC" w:rsidR="00BA5D21" w:rsidRPr="00BD6E18" w:rsidRDefault="00C50839" w:rsidP="004B3930">
      <w:pPr>
        <w:pStyle w:val="PARAGRAPH"/>
      </w:pPr>
      <w:r w:rsidRPr="00B51F95">
        <w:rPr>
          <w:color w:val="00B0F0"/>
        </w:rPr>
        <w:t>CSA Group Testing UK Limited</w:t>
      </w:r>
      <w:r>
        <w:rPr>
          <w:color w:val="00B0F0"/>
        </w:rPr>
        <w:t xml:space="preserve"> also operates as IECEx </w:t>
      </w:r>
      <w:proofErr w:type="spellStart"/>
      <w:r>
        <w:rPr>
          <w:color w:val="00B0F0"/>
        </w:rPr>
        <w:t>ExCB</w:t>
      </w:r>
      <w:proofErr w:type="spellEnd"/>
      <w:r>
        <w:rPr>
          <w:color w:val="00B0F0"/>
        </w:rPr>
        <w:t xml:space="preserve"> in Scheme</w:t>
      </w:r>
      <w:r w:rsidR="00784211">
        <w:rPr>
          <w:color w:val="00B0F0"/>
        </w:rPr>
        <w:t>s</w:t>
      </w:r>
      <w:r>
        <w:rPr>
          <w:color w:val="00B0F0"/>
        </w:rPr>
        <w:t xml:space="preserve"> 03 and 04.</w:t>
      </w:r>
    </w:p>
    <w:p w14:paraId="7F54CBDC" w14:textId="2A86A050" w:rsidR="00BA5D21" w:rsidRPr="00913966" w:rsidRDefault="00BA5D21" w:rsidP="00913966">
      <w:pPr>
        <w:pStyle w:val="NOTE"/>
      </w:pPr>
    </w:p>
    <w:p w14:paraId="731DBE9D" w14:textId="77777777" w:rsidR="00BA5D21" w:rsidRPr="00BD6E18" w:rsidRDefault="00BA5D21" w:rsidP="009038ED">
      <w:pPr>
        <w:pStyle w:val="Heading2"/>
      </w:pPr>
      <w:bookmarkStart w:id="103" w:name="_Toc190375468"/>
      <w:r w:rsidRPr="00BD6E18">
        <w:t>National marks and certificates</w:t>
      </w:r>
      <w:bookmarkEnd w:id="103"/>
    </w:p>
    <w:p w14:paraId="57268B70" w14:textId="1B28EA36" w:rsidR="00BA5D21" w:rsidRPr="00784211" w:rsidRDefault="00784211" w:rsidP="004B3930">
      <w:pPr>
        <w:pStyle w:val="PARAGRAPH"/>
        <w:rPr>
          <w:color w:val="00B0F0"/>
        </w:rPr>
      </w:pPr>
      <w:r w:rsidRPr="00784211">
        <w:rPr>
          <w:color w:val="00B0F0"/>
        </w:rPr>
        <w:t>CSA Group Testing UK Ltd is an Approved Body under the British Regulation for Explosive Atmosphere: S.I. 2016/1107: Approved Body number is 0518.</w:t>
      </w:r>
    </w:p>
    <w:p w14:paraId="7CC03202" w14:textId="77777777" w:rsidR="00BA5D21" w:rsidRPr="00BD6E18" w:rsidRDefault="00BA5D21" w:rsidP="009038ED">
      <w:pPr>
        <w:pStyle w:val="Heading2"/>
      </w:pPr>
      <w:bookmarkStart w:id="104" w:name="_Toc190375469"/>
      <w:r w:rsidRPr="00BD6E18">
        <w:t>Standards accepted</w:t>
      </w:r>
      <w:bookmarkEnd w:id="104"/>
    </w:p>
    <w:p w14:paraId="744B6D43" w14:textId="7CBF1E20" w:rsidR="00BA5D21" w:rsidRPr="00BD6E18" w:rsidRDefault="00BA5D21" w:rsidP="00374539">
      <w:r w:rsidRPr="00BD6E18">
        <w:t xml:space="preserve">See </w:t>
      </w:r>
      <w:r w:rsidR="00784211" w:rsidRPr="007C62E0">
        <w:t>Annex A.</w:t>
      </w:r>
    </w:p>
    <w:p w14:paraId="0CAB8AF8" w14:textId="77777777" w:rsidR="00BA5D21" w:rsidRPr="00BD6E18" w:rsidRDefault="00BA5D21" w:rsidP="009038ED">
      <w:pPr>
        <w:pStyle w:val="Heading2"/>
      </w:pPr>
      <w:bookmarkStart w:id="105" w:name="_Toc190375470"/>
      <w:r w:rsidRPr="00BD6E18">
        <w:t>National differences to IEC standards</w:t>
      </w:r>
      <w:bookmarkEnd w:id="105"/>
    </w:p>
    <w:p w14:paraId="2BFF07AA" w14:textId="2CBEC927" w:rsidR="00BA5D21" w:rsidRPr="00BD6E18" w:rsidRDefault="00BA5D21" w:rsidP="00374539">
      <w:r w:rsidRPr="00BD6E18">
        <w:t xml:space="preserve">National differences to IEC standards are those for the </w:t>
      </w:r>
      <w:r w:rsidR="00784211" w:rsidRPr="00784211">
        <w:rPr>
          <w:color w:val="00B0F0"/>
        </w:rPr>
        <w:t>UNITED KINGDOM</w:t>
      </w:r>
      <w:r w:rsidRPr="00784211">
        <w:rPr>
          <w:color w:val="00B0F0"/>
        </w:rPr>
        <w:t xml:space="preserve"> </w:t>
      </w:r>
      <w:r w:rsidRPr="00BD6E18">
        <w:t>differences listed in the latest version of the IECEx System Bulletin.</w:t>
      </w:r>
    </w:p>
    <w:p w14:paraId="71D5C7BE" w14:textId="77777777" w:rsidR="00BA5D21" w:rsidRPr="00BD6E18" w:rsidRDefault="00BA5D21" w:rsidP="009038ED">
      <w:pPr>
        <w:pStyle w:val="Heading2"/>
      </w:pPr>
      <w:bookmarkStart w:id="106" w:name="_Toc190375471"/>
      <w:r w:rsidRPr="00BD6E18">
        <w:t>Organisation</w:t>
      </w:r>
      <w:bookmarkEnd w:id="106"/>
    </w:p>
    <w:p w14:paraId="4B5A1F6D" w14:textId="77777777" w:rsidR="00BA5D21" w:rsidRPr="00BD6E18" w:rsidRDefault="00BA5D21" w:rsidP="009038ED">
      <w:pPr>
        <w:pStyle w:val="Heading3"/>
      </w:pPr>
      <w:bookmarkStart w:id="107" w:name="_Toc190375472"/>
      <w:r w:rsidRPr="00BD6E18">
        <w:t xml:space="preserve">Names, </w:t>
      </w:r>
      <w:proofErr w:type="gramStart"/>
      <w:r w:rsidRPr="00BD6E18">
        <w:t>titles</w:t>
      </w:r>
      <w:proofErr w:type="gramEnd"/>
      <w:r w:rsidRPr="00BD6E18">
        <w:t xml:space="preserve"> and experience of the senior executives</w:t>
      </w:r>
      <w:bookmarkEnd w:id="107"/>
    </w:p>
    <w:p w14:paraId="5B746E9D" w14:textId="77777777" w:rsidR="00BA5D21" w:rsidRPr="00BD6E18" w:rsidRDefault="00BA5D21" w:rsidP="00374539">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3004"/>
        <w:gridCol w:w="3006"/>
      </w:tblGrid>
      <w:tr w:rsidR="00BA5D21" w:rsidRPr="00BD6E18" w14:paraId="5865E451" w14:textId="77777777">
        <w:tc>
          <w:tcPr>
            <w:tcW w:w="2482" w:type="dxa"/>
          </w:tcPr>
          <w:p w14:paraId="1CC46AF5" w14:textId="77777777" w:rsidR="00BA5D21" w:rsidRPr="00BD6E18" w:rsidRDefault="00BA5D21" w:rsidP="00E26F3E">
            <w:pPr>
              <w:pStyle w:val="TABLE-col-heading"/>
            </w:pPr>
            <w:r w:rsidRPr="00BD6E18">
              <w:t>Name</w:t>
            </w:r>
          </w:p>
        </w:tc>
        <w:tc>
          <w:tcPr>
            <w:tcW w:w="3016" w:type="dxa"/>
          </w:tcPr>
          <w:p w14:paraId="3647FE63" w14:textId="77777777" w:rsidR="00BA5D21" w:rsidRPr="00BD6E18" w:rsidRDefault="00BA5D21" w:rsidP="00E26F3E">
            <w:pPr>
              <w:pStyle w:val="TABLE-col-heading"/>
            </w:pPr>
            <w:r w:rsidRPr="00BD6E18">
              <w:t>Title</w:t>
            </w:r>
          </w:p>
        </w:tc>
        <w:tc>
          <w:tcPr>
            <w:tcW w:w="3017" w:type="dxa"/>
          </w:tcPr>
          <w:p w14:paraId="02F6FD73" w14:textId="77777777" w:rsidR="00BA5D21" w:rsidRPr="00BD6E18" w:rsidRDefault="00BA5D21" w:rsidP="00E26F3E">
            <w:pPr>
              <w:pStyle w:val="TABLE-col-heading"/>
            </w:pPr>
            <w:r w:rsidRPr="00BD6E18">
              <w:t>Experience (years)</w:t>
            </w:r>
          </w:p>
        </w:tc>
      </w:tr>
      <w:tr w:rsidR="00BA5D21" w:rsidRPr="00BD6E18" w14:paraId="6FB4719B" w14:textId="77777777">
        <w:tc>
          <w:tcPr>
            <w:tcW w:w="2482" w:type="dxa"/>
          </w:tcPr>
          <w:p w14:paraId="57F4D277" w14:textId="5767BEA8" w:rsidR="00BA5D21" w:rsidRPr="00BC3BB1" w:rsidRDefault="00BC3BB1" w:rsidP="00E26F3E">
            <w:pPr>
              <w:pStyle w:val="TABLE-cell"/>
              <w:rPr>
                <w:color w:val="00B0F0"/>
              </w:rPr>
            </w:pPr>
            <w:r w:rsidRPr="00BC3BB1">
              <w:rPr>
                <w:color w:val="00B0F0"/>
              </w:rPr>
              <w:t>Michelle Halliwell</w:t>
            </w:r>
          </w:p>
        </w:tc>
        <w:tc>
          <w:tcPr>
            <w:tcW w:w="3016" w:type="dxa"/>
          </w:tcPr>
          <w:p w14:paraId="663B044F" w14:textId="7D1FB36B" w:rsidR="00BA5D21" w:rsidRPr="00BC3BB1" w:rsidRDefault="00BC3BB1" w:rsidP="00E26F3E">
            <w:pPr>
              <w:pStyle w:val="TABLE-cell"/>
              <w:rPr>
                <w:color w:val="00B0F0"/>
              </w:rPr>
            </w:pPr>
            <w:r w:rsidRPr="00BC3BB1">
              <w:rPr>
                <w:color w:val="00B0F0"/>
              </w:rPr>
              <w:t>Senior Director</w:t>
            </w:r>
          </w:p>
        </w:tc>
        <w:tc>
          <w:tcPr>
            <w:tcW w:w="3017" w:type="dxa"/>
          </w:tcPr>
          <w:p w14:paraId="012125D1" w14:textId="2732D739" w:rsidR="00BA5D21" w:rsidRPr="00BC3BB1" w:rsidRDefault="00BC3BB1" w:rsidP="00E26F3E">
            <w:pPr>
              <w:pStyle w:val="TABLE-cell"/>
              <w:rPr>
                <w:color w:val="00B0F0"/>
              </w:rPr>
            </w:pPr>
            <w:r w:rsidRPr="00BC3BB1">
              <w:rPr>
                <w:color w:val="00B0F0"/>
              </w:rPr>
              <w:t>17 years</w:t>
            </w:r>
          </w:p>
        </w:tc>
      </w:tr>
      <w:tr w:rsidR="00BC3BB1" w:rsidRPr="00BD6E18" w14:paraId="7E27DD64" w14:textId="77777777">
        <w:tc>
          <w:tcPr>
            <w:tcW w:w="2482" w:type="dxa"/>
          </w:tcPr>
          <w:p w14:paraId="47263E84" w14:textId="58EDDF3D" w:rsidR="00BC3BB1" w:rsidRPr="00BC3BB1" w:rsidRDefault="00BC3BB1" w:rsidP="00E26F3E">
            <w:pPr>
              <w:pStyle w:val="TABLE-cell"/>
              <w:rPr>
                <w:color w:val="00B0F0"/>
              </w:rPr>
            </w:pPr>
            <w:r w:rsidRPr="00BC3BB1">
              <w:rPr>
                <w:color w:val="00B0F0"/>
              </w:rPr>
              <w:t>Paul Young</w:t>
            </w:r>
          </w:p>
        </w:tc>
        <w:tc>
          <w:tcPr>
            <w:tcW w:w="3016" w:type="dxa"/>
          </w:tcPr>
          <w:p w14:paraId="21393B93" w14:textId="76278380" w:rsidR="00BC3BB1" w:rsidRPr="00BC3BB1" w:rsidRDefault="00BC3BB1" w:rsidP="00E26F3E">
            <w:pPr>
              <w:pStyle w:val="TABLE-cell"/>
              <w:rPr>
                <w:color w:val="00B0F0"/>
              </w:rPr>
            </w:pPr>
            <w:r w:rsidRPr="00BC3BB1">
              <w:rPr>
                <w:color w:val="00B0F0"/>
              </w:rPr>
              <w:t>Operations Manager II</w:t>
            </w:r>
          </w:p>
        </w:tc>
        <w:tc>
          <w:tcPr>
            <w:tcW w:w="3017" w:type="dxa"/>
          </w:tcPr>
          <w:p w14:paraId="2BAF4647" w14:textId="38020449" w:rsidR="00BC3BB1" w:rsidRPr="00BC3BB1" w:rsidRDefault="00C415E9" w:rsidP="00E26F3E">
            <w:pPr>
              <w:pStyle w:val="TABLE-cell"/>
              <w:rPr>
                <w:color w:val="00B0F0"/>
              </w:rPr>
            </w:pPr>
            <w:r>
              <w:rPr>
                <w:color w:val="00B0F0"/>
              </w:rPr>
              <w:t>13 years</w:t>
            </w:r>
          </w:p>
        </w:tc>
      </w:tr>
      <w:tr w:rsidR="00BC3BB1" w:rsidRPr="00BD6E18" w14:paraId="14D1FE30" w14:textId="77777777">
        <w:tc>
          <w:tcPr>
            <w:tcW w:w="2482" w:type="dxa"/>
          </w:tcPr>
          <w:p w14:paraId="0BF220CF" w14:textId="057D59F3" w:rsidR="00BC3BB1" w:rsidRPr="00BC3BB1" w:rsidRDefault="00BC3BB1" w:rsidP="00E26F3E">
            <w:pPr>
              <w:pStyle w:val="TABLE-cell"/>
              <w:rPr>
                <w:color w:val="00B0F0"/>
              </w:rPr>
            </w:pPr>
            <w:r w:rsidRPr="00BC3BB1">
              <w:rPr>
                <w:color w:val="00B0F0"/>
              </w:rPr>
              <w:t>Edward Sutcliffe</w:t>
            </w:r>
          </w:p>
        </w:tc>
        <w:tc>
          <w:tcPr>
            <w:tcW w:w="3016" w:type="dxa"/>
          </w:tcPr>
          <w:p w14:paraId="62E14C03" w14:textId="62731202" w:rsidR="00BC3BB1" w:rsidRPr="00BC3BB1" w:rsidRDefault="00BC3BB1" w:rsidP="00E26F3E">
            <w:pPr>
              <w:pStyle w:val="TABLE-cell"/>
              <w:rPr>
                <w:color w:val="00B0F0"/>
              </w:rPr>
            </w:pPr>
            <w:r w:rsidRPr="00BC3BB1">
              <w:rPr>
                <w:color w:val="00B0F0"/>
              </w:rPr>
              <w:t>Product Group Manager</w:t>
            </w:r>
          </w:p>
        </w:tc>
        <w:tc>
          <w:tcPr>
            <w:tcW w:w="3017" w:type="dxa"/>
          </w:tcPr>
          <w:p w14:paraId="782DEC5F" w14:textId="38FF50A6" w:rsidR="00BC3BB1" w:rsidRDefault="003A56DF" w:rsidP="00E26F3E">
            <w:pPr>
              <w:pStyle w:val="TABLE-cell"/>
              <w:rPr>
                <w:color w:val="00B0F0"/>
              </w:rPr>
            </w:pPr>
            <w:r>
              <w:rPr>
                <w:color w:val="00B0F0"/>
              </w:rPr>
              <w:t>8 years</w:t>
            </w:r>
          </w:p>
        </w:tc>
      </w:tr>
      <w:tr w:rsidR="00BC3BB1" w:rsidRPr="00BD6E18" w14:paraId="4F847FD2" w14:textId="77777777">
        <w:tc>
          <w:tcPr>
            <w:tcW w:w="2482" w:type="dxa"/>
          </w:tcPr>
          <w:p w14:paraId="00F0BEA4" w14:textId="0D91C3AE" w:rsidR="00BC3BB1" w:rsidRPr="00BC3BB1" w:rsidRDefault="00BC3BB1" w:rsidP="00E26F3E">
            <w:pPr>
              <w:pStyle w:val="TABLE-cell"/>
              <w:rPr>
                <w:color w:val="00B0F0"/>
              </w:rPr>
            </w:pPr>
            <w:r w:rsidRPr="00BC3BB1">
              <w:rPr>
                <w:color w:val="00B0F0"/>
              </w:rPr>
              <w:t>Braxton Chong</w:t>
            </w:r>
          </w:p>
        </w:tc>
        <w:tc>
          <w:tcPr>
            <w:tcW w:w="3016" w:type="dxa"/>
          </w:tcPr>
          <w:p w14:paraId="2ECE4D6E" w14:textId="49F17C19" w:rsidR="00BC3BB1" w:rsidRPr="00BC3BB1" w:rsidRDefault="00BC3BB1" w:rsidP="00E26F3E">
            <w:pPr>
              <w:pStyle w:val="TABLE-cell"/>
              <w:rPr>
                <w:color w:val="00B0F0"/>
              </w:rPr>
            </w:pPr>
            <w:r w:rsidRPr="00BC3BB1">
              <w:rPr>
                <w:color w:val="00B0F0"/>
              </w:rPr>
              <w:t>Product Group Manager</w:t>
            </w:r>
          </w:p>
        </w:tc>
        <w:tc>
          <w:tcPr>
            <w:tcW w:w="3017" w:type="dxa"/>
          </w:tcPr>
          <w:p w14:paraId="3B7D431D" w14:textId="16628864" w:rsidR="00BC3BB1" w:rsidRDefault="003A56DF" w:rsidP="00E26F3E">
            <w:pPr>
              <w:pStyle w:val="TABLE-cell"/>
              <w:rPr>
                <w:color w:val="00B0F0"/>
              </w:rPr>
            </w:pPr>
            <w:r>
              <w:rPr>
                <w:color w:val="00B0F0"/>
              </w:rPr>
              <w:t>10 years</w:t>
            </w:r>
          </w:p>
        </w:tc>
      </w:tr>
      <w:tr w:rsidR="00BC3BB1" w:rsidRPr="00BD6E18" w14:paraId="5A56278A" w14:textId="77777777">
        <w:tc>
          <w:tcPr>
            <w:tcW w:w="2482" w:type="dxa"/>
          </w:tcPr>
          <w:p w14:paraId="3BC384A1" w14:textId="2DB7ABF1" w:rsidR="00BC3BB1" w:rsidRPr="00BC3BB1" w:rsidRDefault="00BC3BB1" w:rsidP="00E26F3E">
            <w:pPr>
              <w:pStyle w:val="TABLE-cell"/>
              <w:rPr>
                <w:color w:val="00B0F0"/>
              </w:rPr>
            </w:pPr>
            <w:r w:rsidRPr="00BC3BB1">
              <w:rPr>
                <w:color w:val="00B0F0"/>
              </w:rPr>
              <w:t>Declan Boyle</w:t>
            </w:r>
          </w:p>
        </w:tc>
        <w:tc>
          <w:tcPr>
            <w:tcW w:w="3016" w:type="dxa"/>
          </w:tcPr>
          <w:p w14:paraId="56C3E6FC" w14:textId="77F829F0" w:rsidR="00BC3BB1" w:rsidRPr="00BC3BB1" w:rsidRDefault="00BC3BB1" w:rsidP="00E26F3E">
            <w:pPr>
              <w:pStyle w:val="TABLE-cell"/>
              <w:rPr>
                <w:color w:val="00B0F0"/>
              </w:rPr>
            </w:pPr>
            <w:r w:rsidRPr="00BC3BB1">
              <w:rPr>
                <w:color w:val="00B0F0"/>
              </w:rPr>
              <w:t>Technical Laboratory Manager</w:t>
            </w:r>
          </w:p>
        </w:tc>
        <w:tc>
          <w:tcPr>
            <w:tcW w:w="3017" w:type="dxa"/>
          </w:tcPr>
          <w:p w14:paraId="34812ADD" w14:textId="2FFBC61E" w:rsidR="00BC3BB1" w:rsidRDefault="00C415E9" w:rsidP="00E26F3E">
            <w:pPr>
              <w:pStyle w:val="TABLE-cell"/>
              <w:rPr>
                <w:color w:val="00B0F0"/>
              </w:rPr>
            </w:pPr>
            <w:r>
              <w:rPr>
                <w:color w:val="00B0F0"/>
              </w:rPr>
              <w:t>10 years</w:t>
            </w:r>
          </w:p>
        </w:tc>
      </w:tr>
      <w:tr w:rsidR="00BC3BB1" w:rsidRPr="00BD6E18" w14:paraId="41A777E6" w14:textId="77777777">
        <w:tc>
          <w:tcPr>
            <w:tcW w:w="2482" w:type="dxa"/>
          </w:tcPr>
          <w:p w14:paraId="58513E90" w14:textId="10972729" w:rsidR="00BC3BB1" w:rsidRPr="00BC3BB1" w:rsidRDefault="00BC3BB1" w:rsidP="00E26F3E">
            <w:pPr>
              <w:pStyle w:val="TABLE-cell"/>
              <w:rPr>
                <w:color w:val="00B0F0"/>
              </w:rPr>
            </w:pPr>
            <w:r w:rsidRPr="00BC3BB1">
              <w:rPr>
                <w:color w:val="00B0F0"/>
              </w:rPr>
              <w:t>Matthew Feilding</w:t>
            </w:r>
          </w:p>
        </w:tc>
        <w:tc>
          <w:tcPr>
            <w:tcW w:w="3016" w:type="dxa"/>
          </w:tcPr>
          <w:p w14:paraId="3FD9EDB5" w14:textId="5875828F" w:rsidR="00BC3BB1" w:rsidRPr="00BC3BB1" w:rsidRDefault="00BC3BB1" w:rsidP="00E26F3E">
            <w:pPr>
              <w:pStyle w:val="TABLE-cell"/>
              <w:rPr>
                <w:color w:val="00B0F0"/>
              </w:rPr>
            </w:pPr>
            <w:r w:rsidRPr="00BC3BB1">
              <w:rPr>
                <w:color w:val="00B0F0"/>
              </w:rPr>
              <w:t>Senior Manager Global Audits</w:t>
            </w:r>
          </w:p>
        </w:tc>
        <w:tc>
          <w:tcPr>
            <w:tcW w:w="3017" w:type="dxa"/>
          </w:tcPr>
          <w:p w14:paraId="268118F7" w14:textId="39303AE1" w:rsidR="00BC3BB1" w:rsidRDefault="00BC3BB1" w:rsidP="00E26F3E">
            <w:pPr>
              <w:pStyle w:val="TABLE-cell"/>
              <w:rPr>
                <w:color w:val="00B0F0"/>
              </w:rPr>
            </w:pPr>
            <w:r>
              <w:rPr>
                <w:color w:val="00B0F0"/>
              </w:rPr>
              <w:t>35</w:t>
            </w:r>
            <w:r w:rsidRPr="00BC3BB1">
              <w:rPr>
                <w:color w:val="00B0F0"/>
              </w:rPr>
              <w:t xml:space="preserve"> years</w:t>
            </w:r>
          </w:p>
        </w:tc>
      </w:tr>
      <w:tr w:rsidR="00BC3BB1" w:rsidRPr="00BD6E18" w14:paraId="790AEE9A" w14:textId="77777777">
        <w:tc>
          <w:tcPr>
            <w:tcW w:w="2482" w:type="dxa"/>
          </w:tcPr>
          <w:p w14:paraId="4D98A764" w14:textId="33707731" w:rsidR="00BC3BB1" w:rsidRPr="00BC3BB1" w:rsidRDefault="00BC3BB1" w:rsidP="00E26F3E">
            <w:pPr>
              <w:pStyle w:val="TABLE-cell"/>
              <w:rPr>
                <w:color w:val="00B0F0"/>
              </w:rPr>
            </w:pPr>
            <w:r w:rsidRPr="00BC3BB1">
              <w:rPr>
                <w:color w:val="00B0F0"/>
              </w:rPr>
              <w:t>Bryn Spencer</w:t>
            </w:r>
          </w:p>
        </w:tc>
        <w:tc>
          <w:tcPr>
            <w:tcW w:w="3016" w:type="dxa"/>
          </w:tcPr>
          <w:p w14:paraId="745A8C41" w14:textId="58355ACB" w:rsidR="00BC3BB1" w:rsidRPr="00BC3BB1" w:rsidRDefault="00BC3BB1" w:rsidP="00E26F3E">
            <w:pPr>
              <w:pStyle w:val="TABLE-cell"/>
              <w:rPr>
                <w:color w:val="00B0F0"/>
              </w:rPr>
            </w:pPr>
            <w:r w:rsidRPr="00BC3BB1">
              <w:rPr>
                <w:color w:val="00B0F0"/>
              </w:rPr>
              <w:t>Principle Technical Lead</w:t>
            </w:r>
          </w:p>
        </w:tc>
        <w:tc>
          <w:tcPr>
            <w:tcW w:w="3017" w:type="dxa"/>
          </w:tcPr>
          <w:p w14:paraId="50C38D27" w14:textId="6C4289E8" w:rsidR="00BC3BB1" w:rsidRDefault="003A56DF" w:rsidP="00E26F3E">
            <w:pPr>
              <w:pStyle w:val="TABLE-cell"/>
              <w:rPr>
                <w:color w:val="00B0F0"/>
              </w:rPr>
            </w:pPr>
            <w:r>
              <w:rPr>
                <w:color w:val="00B0F0"/>
              </w:rPr>
              <w:t>40 years</w:t>
            </w:r>
          </w:p>
        </w:tc>
      </w:tr>
    </w:tbl>
    <w:p w14:paraId="7877275D" w14:textId="77777777" w:rsidR="00BA5D21" w:rsidRPr="00BD6E18" w:rsidRDefault="00BA5D21" w:rsidP="009038ED">
      <w:pPr>
        <w:pStyle w:val="Heading3"/>
      </w:pPr>
      <w:bookmarkStart w:id="108" w:name="_Toc190375473"/>
      <w:r w:rsidRPr="00BD6E18">
        <w:t xml:space="preserve">Name, </w:t>
      </w:r>
      <w:proofErr w:type="gramStart"/>
      <w:r w:rsidRPr="00BD6E18">
        <w:t>title</w:t>
      </w:r>
      <w:proofErr w:type="gramEnd"/>
      <w:r w:rsidRPr="00BD6E18">
        <w:t xml:space="preserve"> and experience of the quality management representative</w:t>
      </w:r>
      <w:bookmarkEnd w:id="108"/>
    </w:p>
    <w:p w14:paraId="0E2E2149" w14:textId="77777777" w:rsidR="00BA5D21" w:rsidRPr="00BD6E18" w:rsidRDefault="00BA5D21" w:rsidP="00374539">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3005"/>
        <w:gridCol w:w="3006"/>
      </w:tblGrid>
      <w:tr w:rsidR="00BA5D21" w:rsidRPr="00BD6E18" w14:paraId="07071D73" w14:textId="77777777">
        <w:tc>
          <w:tcPr>
            <w:tcW w:w="2482" w:type="dxa"/>
          </w:tcPr>
          <w:p w14:paraId="1ABFA2CC" w14:textId="77777777" w:rsidR="00BA5D21" w:rsidRPr="00BD6E18" w:rsidRDefault="00BA5D21" w:rsidP="00E26F3E">
            <w:pPr>
              <w:pStyle w:val="TABLE-col-heading"/>
            </w:pPr>
            <w:r w:rsidRPr="00BD6E18">
              <w:t>Name</w:t>
            </w:r>
          </w:p>
        </w:tc>
        <w:tc>
          <w:tcPr>
            <w:tcW w:w="3016" w:type="dxa"/>
          </w:tcPr>
          <w:p w14:paraId="44D52534" w14:textId="77777777" w:rsidR="00BA5D21" w:rsidRPr="00BD6E18" w:rsidRDefault="00BA5D21" w:rsidP="00E26F3E">
            <w:pPr>
              <w:pStyle w:val="TABLE-col-heading"/>
            </w:pPr>
            <w:r w:rsidRPr="00BD6E18">
              <w:t>Title</w:t>
            </w:r>
          </w:p>
        </w:tc>
        <w:tc>
          <w:tcPr>
            <w:tcW w:w="3017" w:type="dxa"/>
          </w:tcPr>
          <w:p w14:paraId="40012577" w14:textId="77777777" w:rsidR="00BA5D21" w:rsidRPr="00BD6E18" w:rsidRDefault="00BA5D21" w:rsidP="00E26F3E">
            <w:pPr>
              <w:pStyle w:val="TABLE-col-heading"/>
            </w:pPr>
            <w:r w:rsidRPr="00BD6E18">
              <w:t>Experience (years)</w:t>
            </w:r>
          </w:p>
        </w:tc>
      </w:tr>
      <w:tr w:rsidR="00BA5D21" w:rsidRPr="00BD6E18" w14:paraId="0E4F497B" w14:textId="77777777">
        <w:tc>
          <w:tcPr>
            <w:tcW w:w="2482" w:type="dxa"/>
          </w:tcPr>
          <w:p w14:paraId="370188BD" w14:textId="68F36BED" w:rsidR="00BA5D21" w:rsidRPr="00BC3BB1" w:rsidRDefault="00BC3BB1" w:rsidP="00E26F3E">
            <w:pPr>
              <w:pStyle w:val="TABLE-cell"/>
              <w:rPr>
                <w:color w:val="00B0F0"/>
              </w:rPr>
            </w:pPr>
            <w:r w:rsidRPr="00BC3BB1">
              <w:rPr>
                <w:color w:val="00B0F0"/>
              </w:rPr>
              <w:t>Kalyan Rai</w:t>
            </w:r>
          </w:p>
        </w:tc>
        <w:tc>
          <w:tcPr>
            <w:tcW w:w="3016" w:type="dxa"/>
          </w:tcPr>
          <w:p w14:paraId="50E78AD5" w14:textId="0BA253C5" w:rsidR="00BA5D21" w:rsidRPr="00BC3BB1" w:rsidRDefault="00BC3BB1" w:rsidP="00E26F3E">
            <w:pPr>
              <w:pStyle w:val="TABLE-cell"/>
              <w:rPr>
                <w:color w:val="00B0F0"/>
              </w:rPr>
            </w:pPr>
            <w:r w:rsidRPr="00BC3BB1">
              <w:rPr>
                <w:color w:val="00B0F0"/>
              </w:rPr>
              <w:t>Specialist Quality Management</w:t>
            </w:r>
          </w:p>
        </w:tc>
        <w:tc>
          <w:tcPr>
            <w:tcW w:w="3017" w:type="dxa"/>
          </w:tcPr>
          <w:p w14:paraId="5DC5F4DA" w14:textId="74B4CFCE" w:rsidR="00BA5D21" w:rsidRPr="00BC3BB1" w:rsidRDefault="00BC3BB1" w:rsidP="00E26F3E">
            <w:pPr>
              <w:pStyle w:val="TABLE-cell"/>
              <w:rPr>
                <w:color w:val="00B0F0"/>
              </w:rPr>
            </w:pPr>
            <w:r w:rsidRPr="00BC3BB1">
              <w:rPr>
                <w:color w:val="00B0F0"/>
              </w:rPr>
              <w:t>20 + years</w:t>
            </w:r>
          </w:p>
        </w:tc>
      </w:tr>
    </w:tbl>
    <w:p w14:paraId="12C2B7F2" w14:textId="77777777" w:rsidR="00BA5D21" w:rsidRPr="00BD6E18" w:rsidRDefault="00BA5D21" w:rsidP="009038ED">
      <w:pPr>
        <w:pStyle w:val="Heading3"/>
      </w:pPr>
      <w:bookmarkStart w:id="109" w:name="_Toc190375474"/>
      <w:r w:rsidRPr="00BD6E18">
        <w:t>Name and title of signatories for certification</w:t>
      </w:r>
      <w:bookmarkEnd w:id="109"/>
    </w:p>
    <w:p w14:paraId="53178499" w14:textId="77777777" w:rsidR="00BA5D21" w:rsidRPr="00BD6E18" w:rsidRDefault="00BA5D21" w:rsidP="00374539">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3003"/>
        <w:gridCol w:w="3007"/>
      </w:tblGrid>
      <w:tr w:rsidR="00BA5D21" w:rsidRPr="00BD6E18" w14:paraId="0EAB5D02" w14:textId="77777777" w:rsidTr="00BC3BB1">
        <w:tc>
          <w:tcPr>
            <w:tcW w:w="2472" w:type="dxa"/>
          </w:tcPr>
          <w:p w14:paraId="4846B893" w14:textId="77777777" w:rsidR="00BA5D21" w:rsidRPr="00BD6E18" w:rsidRDefault="00BA5D21" w:rsidP="00E26F3E">
            <w:pPr>
              <w:pStyle w:val="TABLE-col-heading"/>
            </w:pPr>
            <w:r w:rsidRPr="00BD6E18">
              <w:t>Name</w:t>
            </w:r>
          </w:p>
        </w:tc>
        <w:tc>
          <w:tcPr>
            <w:tcW w:w="3003" w:type="dxa"/>
          </w:tcPr>
          <w:p w14:paraId="5C23B4D2" w14:textId="77777777" w:rsidR="00BA5D21" w:rsidRPr="00BD6E18" w:rsidRDefault="00BA5D21" w:rsidP="00E26F3E">
            <w:pPr>
              <w:pStyle w:val="TABLE-col-heading"/>
            </w:pPr>
            <w:r w:rsidRPr="00BD6E18">
              <w:t>Title</w:t>
            </w:r>
          </w:p>
        </w:tc>
        <w:tc>
          <w:tcPr>
            <w:tcW w:w="3007" w:type="dxa"/>
          </w:tcPr>
          <w:p w14:paraId="60DCB8D3" w14:textId="77777777" w:rsidR="00BA5D21" w:rsidRPr="00BD6E18" w:rsidRDefault="00BA5D21" w:rsidP="00E26F3E">
            <w:pPr>
              <w:pStyle w:val="TABLE-col-heading"/>
            </w:pPr>
            <w:r w:rsidRPr="00BD6E18">
              <w:t>Comments</w:t>
            </w:r>
          </w:p>
        </w:tc>
      </w:tr>
      <w:tr w:rsidR="00BC3BB1" w:rsidRPr="00BD6E18" w14:paraId="7940362F" w14:textId="77777777" w:rsidTr="00BC3BB1">
        <w:tc>
          <w:tcPr>
            <w:tcW w:w="2472" w:type="dxa"/>
          </w:tcPr>
          <w:p w14:paraId="5F1BCDD9" w14:textId="77C3DF69" w:rsidR="00BC3BB1" w:rsidRPr="00BC3BB1" w:rsidRDefault="00BC3BB1" w:rsidP="00BC3BB1">
            <w:pPr>
              <w:pStyle w:val="TABLE-cell"/>
              <w:rPr>
                <w:color w:val="00B0F0"/>
              </w:rPr>
            </w:pPr>
            <w:r w:rsidRPr="00BC3BB1">
              <w:rPr>
                <w:color w:val="00B0F0"/>
              </w:rPr>
              <w:t>Michelle Halliwell</w:t>
            </w:r>
          </w:p>
        </w:tc>
        <w:tc>
          <w:tcPr>
            <w:tcW w:w="3003" w:type="dxa"/>
          </w:tcPr>
          <w:p w14:paraId="48B4D98B" w14:textId="305EB203" w:rsidR="00BC3BB1" w:rsidRPr="00BC3BB1" w:rsidRDefault="00BC3BB1" w:rsidP="00BC3BB1">
            <w:pPr>
              <w:pStyle w:val="TABLE-cell"/>
              <w:rPr>
                <w:color w:val="00B0F0"/>
              </w:rPr>
            </w:pPr>
            <w:r w:rsidRPr="00BC3BB1">
              <w:rPr>
                <w:color w:val="00B0F0"/>
              </w:rPr>
              <w:t>Senior Director</w:t>
            </w:r>
          </w:p>
        </w:tc>
        <w:tc>
          <w:tcPr>
            <w:tcW w:w="3007" w:type="dxa"/>
          </w:tcPr>
          <w:p w14:paraId="5D0A8FEC" w14:textId="0007AB2E" w:rsidR="00BC3BB1" w:rsidRPr="00BC3BB1" w:rsidRDefault="005A1509" w:rsidP="00BC3BB1">
            <w:pPr>
              <w:pStyle w:val="TABLE-cell"/>
              <w:rPr>
                <w:color w:val="00B0F0"/>
              </w:rPr>
            </w:pPr>
            <w:r>
              <w:rPr>
                <w:color w:val="00B0F0"/>
              </w:rPr>
              <w:t>17 years</w:t>
            </w:r>
          </w:p>
        </w:tc>
      </w:tr>
    </w:tbl>
    <w:p w14:paraId="53F6C6AB" w14:textId="591ED178" w:rsidR="003450BB" w:rsidRDefault="003450BB" w:rsidP="003450BB">
      <w:pPr>
        <w:pStyle w:val="Heading3"/>
        <w:numPr>
          <w:ilvl w:val="0"/>
          <w:numId w:val="0"/>
        </w:numPr>
      </w:pPr>
      <w:bookmarkStart w:id="110" w:name="_Toc190375475"/>
    </w:p>
    <w:p w14:paraId="0E56BD6A" w14:textId="77777777" w:rsidR="003450BB" w:rsidRDefault="003450BB">
      <w:pPr>
        <w:spacing w:after="0"/>
        <w:rPr>
          <w:rFonts w:cs="Arial"/>
          <w:b/>
          <w:bCs/>
          <w:spacing w:val="8"/>
          <w:lang w:eastAsia="zh-CN"/>
        </w:rPr>
      </w:pPr>
      <w:r>
        <w:br w:type="page"/>
      </w:r>
    </w:p>
    <w:p w14:paraId="065A814B" w14:textId="77777777" w:rsidR="003450BB" w:rsidRDefault="003450BB" w:rsidP="003450BB">
      <w:pPr>
        <w:pStyle w:val="Heading3"/>
        <w:numPr>
          <w:ilvl w:val="0"/>
          <w:numId w:val="0"/>
        </w:numPr>
      </w:pPr>
    </w:p>
    <w:p w14:paraId="4FF39E6B" w14:textId="37B7F93A" w:rsidR="00BA5D21" w:rsidRPr="00BD6E18" w:rsidRDefault="00BA5D21" w:rsidP="00374539">
      <w:pPr>
        <w:pStyle w:val="Heading3"/>
      </w:pPr>
      <w:r w:rsidRPr="00BD6E18">
        <w:t xml:space="preserve">Other employees in </w:t>
      </w:r>
      <w:proofErr w:type="spellStart"/>
      <w:r w:rsidRPr="00BD6E18">
        <w:t>ExCB</w:t>
      </w:r>
      <w:proofErr w:type="spellEnd"/>
      <w:r w:rsidRPr="00BD6E18">
        <w:t xml:space="preserve"> activity</w:t>
      </w:r>
      <w:bookmarkEnd w:id="110"/>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3003"/>
        <w:gridCol w:w="3004"/>
      </w:tblGrid>
      <w:tr w:rsidR="00BA5D21" w:rsidRPr="00BD6E18" w14:paraId="743ECFE8" w14:textId="77777777">
        <w:tc>
          <w:tcPr>
            <w:tcW w:w="2482" w:type="dxa"/>
          </w:tcPr>
          <w:p w14:paraId="501157C5" w14:textId="77777777" w:rsidR="00BA5D21" w:rsidRPr="00BD6E18" w:rsidRDefault="00BA5D21" w:rsidP="00E26F3E">
            <w:pPr>
              <w:pStyle w:val="TABLE-col-heading"/>
            </w:pPr>
            <w:r w:rsidRPr="00BD6E18">
              <w:t>Name</w:t>
            </w:r>
          </w:p>
        </w:tc>
        <w:tc>
          <w:tcPr>
            <w:tcW w:w="3016" w:type="dxa"/>
          </w:tcPr>
          <w:p w14:paraId="446105CB" w14:textId="77777777" w:rsidR="00BA5D21" w:rsidRPr="00BD6E18" w:rsidRDefault="00BA5D21" w:rsidP="00E26F3E">
            <w:pPr>
              <w:pStyle w:val="TABLE-col-heading"/>
            </w:pPr>
            <w:r w:rsidRPr="00BD6E18">
              <w:t>Title</w:t>
            </w:r>
          </w:p>
        </w:tc>
        <w:tc>
          <w:tcPr>
            <w:tcW w:w="3017" w:type="dxa"/>
          </w:tcPr>
          <w:p w14:paraId="592825CB" w14:textId="77777777" w:rsidR="00BA5D21" w:rsidRPr="00BD6E18" w:rsidRDefault="00BA5D21" w:rsidP="006F2F2C">
            <w:pPr>
              <w:pStyle w:val="TABLE-col-heading"/>
            </w:pPr>
            <w:r w:rsidRPr="00BD6E18">
              <w:t>Experience in Ex (years)</w:t>
            </w:r>
          </w:p>
        </w:tc>
      </w:tr>
      <w:tr w:rsidR="00BA5D21" w:rsidRPr="00305331" w14:paraId="311A13E1" w14:textId="77777777">
        <w:tc>
          <w:tcPr>
            <w:tcW w:w="2482" w:type="dxa"/>
          </w:tcPr>
          <w:p w14:paraId="28BAFE74" w14:textId="51749ED9" w:rsidR="00BA5D21" w:rsidRPr="00BC3BB1" w:rsidRDefault="003A56DF" w:rsidP="00875FFC">
            <w:pPr>
              <w:pStyle w:val="TABLE-cell"/>
              <w:rPr>
                <w:color w:val="00B0F0"/>
              </w:rPr>
            </w:pPr>
            <w:r w:rsidRPr="005A1509">
              <w:rPr>
                <w:color w:val="00B0F0"/>
              </w:rPr>
              <w:t>Brendan Allen</w:t>
            </w:r>
          </w:p>
        </w:tc>
        <w:tc>
          <w:tcPr>
            <w:tcW w:w="3016" w:type="dxa"/>
          </w:tcPr>
          <w:p w14:paraId="28C075B1" w14:textId="69F1E724" w:rsidR="00BA5D21" w:rsidRPr="005A1509" w:rsidRDefault="003A56DF" w:rsidP="00875FFC">
            <w:pPr>
              <w:pStyle w:val="TABLE-cell"/>
              <w:rPr>
                <w:color w:val="00B0F0"/>
              </w:rPr>
            </w:pPr>
            <w:r w:rsidRPr="005A1509">
              <w:rPr>
                <w:color w:val="00B0F0"/>
              </w:rPr>
              <w:t>Certification Specialist</w:t>
            </w:r>
          </w:p>
        </w:tc>
        <w:tc>
          <w:tcPr>
            <w:tcW w:w="3017" w:type="dxa"/>
          </w:tcPr>
          <w:p w14:paraId="7A6FE110" w14:textId="054D9456" w:rsidR="00BA5D21" w:rsidRPr="00305331" w:rsidRDefault="00A9262E" w:rsidP="00E26F3E">
            <w:pPr>
              <w:pStyle w:val="TABLE-cell"/>
              <w:rPr>
                <w:lang w:val="en-US"/>
              </w:rPr>
            </w:pPr>
            <w:r>
              <w:rPr>
                <w:color w:val="00B0F0"/>
              </w:rPr>
              <w:t>20 + years</w:t>
            </w:r>
          </w:p>
        </w:tc>
      </w:tr>
      <w:tr w:rsidR="003A56DF" w:rsidRPr="00305331" w14:paraId="2E03591C" w14:textId="77777777">
        <w:tc>
          <w:tcPr>
            <w:tcW w:w="2482" w:type="dxa"/>
          </w:tcPr>
          <w:p w14:paraId="0664A030" w14:textId="4DAC2AAB" w:rsidR="003A56DF" w:rsidRPr="005A1509" w:rsidRDefault="003A56DF" w:rsidP="00875FFC">
            <w:pPr>
              <w:pStyle w:val="TABLE-cell"/>
              <w:rPr>
                <w:color w:val="00B0F0"/>
              </w:rPr>
            </w:pPr>
            <w:r w:rsidRPr="005A1509">
              <w:rPr>
                <w:color w:val="00B0F0"/>
              </w:rPr>
              <w:t>Christopher Brooks</w:t>
            </w:r>
          </w:p>
        </w:tc>
        <w:tc>
          <w:tcPr>
            <w:tcW w:w="3016" w:type="dxa"/>
          </w:tcPr>
          <w:p w14:paraId="5D6210E6" w14:textId="7ECBBF05" w:rsidR="003A56DF" w:rsidRPr="005A1509" w:rsidRDefault="003A56DF" w:rsidP="00875FFC">
            <w:pPr>
              <w:pStyle w:val="TABLE-cell"/>
              <w:rPr>
                <w:color w:val="00B0F0"/>
              </w:rPr>
            </w:pPr>
            <w:r w:rsidRPr="005A1509">
              <w:rPr>
                <w:color w:val="00B0F0"/>
              </w:rPr>
              <w:t>Certifier III</w:t>
            </w:r>
          </w:p>
        </w:tc>
        <w:tc>
          <w:tcPr>
            <w:tcW w:w="3017" w:type="dxa"/>
          </w:tcPr>
          <w:p w14:paraId="162F41FE" w14:textId="14F1C862" w:rsidR="003A56DF" w:rsidRPr="00305331" w:rsidRDefault="00A9262E" w:rsidP="00E26F3E">
            <w:pPr>
              <w:pStyle w:val="TABLE-cell"/>
              <w:rPr>
                <w:lang w:val="en-US"/>
              </w:rPr>
            </w:pPr>
            <w:r>
              <w:rPr>
                <w:color w:val="00B0F0"/>
              </w:rPr>
              <w:t>10 + years</w:t>
            </w:r>
          </w:p>
        </w:tc>
      </w:tr>
      <w:tr w:rsidR="003A56DF" w:rsidRPr="00305331" w14:paraId="027D8BF2" w14:textId="77777777">
        <w:tc>
          <w:tcPr>
            <w:tcW w:w="2482" w:type="dxa"/>
          </w:tcPr>
          <w:p w14:paraId="7A90436A" w14:textId="6890B242" w:rsidR="003A56DF" w:rsidRPr="005A1509" w:rsidRDefault="003A56DF" w:rsidP="00875FFC">
            <w:pPr>
              <w:pStyle w:val="TABLE-cell"/>
              <w:rPr>
                <w:color w:val="00B0F0"/>
              </w:rPr>
            </w:pPr>
            <w:r w:rsidRPr="005A1509">
              <w:rPr>
                <w:color w:val="00B0F0"/>
              </w:rPr>
              <w:t>Goutam Das</w:t>
            </w:r>
          </w:p>
        </w:tc>
        <w:tc>
          <w:tcPr>
            <w:tcW w:w="3016" w:type="dxa"/>
          </w:tcPr>
          <w:p w14:paraId="0B774255" w14:textId="51A541C8" w:rsidR="003A56DF" w:rsidRPr="005A1509" w:rsidRDefault="003A56DF" w:rsidP="00875FFC">
            <w:pPr>
              <w:pStyle w:val="TABLE-cell"/>
              <w:rPr>
                <w:color w:val="00B0F0"/>
              </w:rPr>
            </w:pPr>
            <w:r w:rsidRPr="005A1509">
              <w:rPr>
                <w:color w:val="00B0F0"/>
              </w:rPr>
              <w:t>Technical Training Specialist</w:t>
            </w:r>
          </w:p>
        </w:tc>
        <w:tc>
          <w:tcPr>
            <w:tcW w:w="3017" w:type="dxa"/>
          </w:tcPr>
          <w:p w14:paraId="79385E10" w14:textId="254B44A8" w:rsidR="003A56DF" w:rsidRPr="00305331" w:rsidRDefault="00A9262E" w:rsidP="00E26F3E">
            <w:pPr>
              <w:pStyle w:val="TABLE-cell"/>
              <w:rPr>
                <w:lang w:val="en-US"/>
              </w:rPr>
            </w:pPr>
            <w:r>
              <w:rPr>
                <w:color w:val="00B0F0"/>
              </w:rPr>
              <w:t>10 + years</w:t>
            </w:r>
          </w:p>
        </w:tc>
      </w:tr>
      <w:tr w:rsidR="003A56DF" w:rsidRPr="00305331" w14:paraId="30BA23D1" w14:textId="77777777">
        <w:tc>
          <w:tcPr>
            <w:tcW w:w="2482" w:type="dxa"/>
          </w:tcPr>
          <w:p w14:paraId="106DFF68" w14:textId="66A338E1" w:rsidR="003A56DF" w:rsidRPr="005A1509" w:rsidRDefault="003A56DF" w:rsidP="00875FFC">
            <w:pPr>
              <w:pStyle w:val="TABLE-cell"/>
              <w:rPr>
                <w:color w:val="00B0F0"/>
              </w:rPr>
            </w:pPr>
            <w:r w:rsidRPr="005A1509">
              <w:rPr>
                <w:color w:val="00B0F0"/>
              </w:rPr>
              <w:t>Ian Henderson</w:t>
            </w:r>
          </w:p>
        </w:tc>
        <w:tc>
          <w:tcPr>
            <w:tcW w:w="3016" w:type="dxa"/>
          </w:tcPr>
          <w:p w14:paraId="66EBE343" w14:textId="27568085" w:rsidR="003A56DF" w:rsidRPr="005A1509" w:rsidRDefault="003A56DF" w:rsidP="00875FFC">
            <w:pPr>
              <w:pStyle w:val="TABLE-cell"/>
              <w:rPr>
                <w:color w:val="00B0F0"/>
              </w:rPr>
            </w:pPr>
            <w:r w:rsidRPr="005A1509">
              <w:rPr>
                <w:color w:val="00B0F0"/>
              </w:rPr>
              <w:t>Certifier II</w:t>
            </w:r>
          </w:p>
        </w:tc>
        <w:tc>
          <w:tcPr>
            <w:tcW w:w="3017" w:type="dxa"/>
          </w:tcPr>
          <w:p w14:paraId="027A812C" w14:textId="53959B2D" w:rsidR="003A56DF" w:rsidRPr="00305331" w:rsidRDefault="00A9262E" w:rsidP="00E26F3E">
            <w:pPr>
              <w:pStyle w:val="TABLE-cell"/>
              <w:rPr>
                <w:lang w:val="en-US"/>
              </w:rPr>
            </w:pPr>
            <w:r>
              <w:rPr>
                <w:color w:val="00B0F0"/>
              </w:rPr>
              <w:t>10 + years</w:t>
            </w:r>
          </w:p>
        </w:tc>
      </w:tr>
      <w:tr w:rsidR="003A56DF" w:rsidRPr="00305331" w14:paraId="24384CE5" w14:textId="77777777">
        <w:tc>
          <w:tcPr>
            <w:tcW w:w="2482" w:type="dxa"/>
          </w:tcPr>
          <w:p w14:paraId="23442ADA" w14:textId="2C4FC5DD" w:rsidR="003A56DF" w:rsidRPr="005A1509" w:rsidRDefault="003A56DF" w:rsidP="00875FFC">
            <w:pPr>
              <w:pStyle w:val="TABLE-cell"/>
              <w:rPr>
                <w:color w:val="00B0F0"/>
              </w:rPr>
            </w:pPr>
            <w:r w:rsidRPr="005A1509">
              <w:rPr>
                <w:color w:val="00B0F0"/>
              </w:rPr>
              <w:t>Ian Hulse</w:t>
            </w:r>
          </w:p>
        </w:tc>
        <w:tc>
          <w:tcPr>
            <w:tcW w:w="3016" w:type="dxa"/>
          </w:tcPr>
          <w:p w14:paraId="092CC504" w14:textId="32784C8B" w:rsidR="003A56DF" w:rsidRPr="005A1509" w:rsidRDefault="003A56DF" w:rsidP="00875FFC">
            <w:pPr>
              <w:pStyle w:val="TABLE-cell"/>
              <w:rPr>
                <w:color w:val="00B0F0"/>
              </w:rPr>
            </w:pPr>
            <w:r w:rsidRPr="005A1509">
              <w:rPr>
                <w:color w:val="00B0F0"/>
              </w:rPr>
              <w:t>Certification Specialist</w:t>
            </w:r>
          </w:p>
        </w:tc>
        <w:tc>
          <w:tcPr>
            <w:tcW w:w="3017" w:type="dxa"/>
          </w:tcPr>
          <w:p w14:paraId="158ED970" w14:textId="78CC942F" w:rsidR="003A56DF" w:rsidRPr="00305331" w:rsidRDefault="00A9262E" w:rsidP="00E26F3E">
            <w:pPr>
              <w:pStyle w:val="TABLE-cell"/>
              <w:rPr>
                <w:lang w:val="en-US"/>
              </w:rPr>
            </w:pPr>
            <w:r>
              <w:rPr>
                <w:color w:val="00B0F0"/>
              </w:rPr>
              <w:t>20 + years</w:t>
            </w:r>
          </w:p>
        </w:tc>
      </w:tr>
      <w:tr w:rsidR="003A56DF" w:rsidRPr="00305331" w14:paraId="7DA62761" w14:textId="77777777">
        <w:tc>
          <w:tcPr>
            <w:tcW w:w="2482" w:type="dxa"/>
          </w:tcPr>
          <w:p w14:paraId="055436B4" w14:textId="00A59EDF" w:rsidR="003A56DF" w:rsidRPr="005A1509" w:rsidRDefault="003A56DF" w:rsidP="00875FFC">
            <w:pPr>
              <w:pStyle w:val="TABLE-cell"/>
              <w:rPr>
                <w:color w:val="00B0F0"/>
              </w:rPr>
            </w:pPr>
            <w:r w:rsidRPr="005A1509">
              <w:rPr>
                <w:color w:val="00B0F0"/>
              </w:rPr>
              <w:t>James Jarman</w:t>
            </w:r>
          </w:p>
        </w:tc>
        <w:tc>
          <w:tcPr>
            <w:tcW w:w="3016" w:type="dxa"/>
          </w:tcPr>
          <w:p w14:paraId="0AC34ED7" w14:textId="3DE0E2EE" w:rsidR="003A56DF" w:rsidRPr="005A1509" w:rsidRDefault="003A56DF" w:rsidP="00875FFC">
            <w:pPr>
              <w:pStyle w:val="TABLE-cell"/>
              <w:rPr>
                <w:color w:val="00B0F0"/>
              </w:rPr>
            </w:pPr>
            <w:r w:rsidRPr="005A1509">
              <w:rPr>
                <w:color w:val="00B0F0"/>
              </w:rPr>
              <w:t>Certifier III</w:t>
            </w:r>
          </w:p>
        </w:tc>
        <w:tc>
          <w:tcPr>
            <w:tcW w:w="3017" w:type="dxa"/>
          </w:tcPr>
          <w:p w14:paraId="01B45178" w14:textId="5B5DBAAB" w:rsidR="003A56DF" w:rsidRPr="00305331" w:rsidRDefault="00A9262E" w:rsidP="00E26F3E">
            <w:pPr>
              <w:pStyle w:val="TABLE-cell"/>
              <w:rPr>
                <w:lang w:val="en-US"/>
              </w:rPr>
            </w:pPr>
            <w:r>
              <w:rPr>
                <w:color w:val="00B0F0"/>
              </w:rPr>
              <w:t>10 + years</w:t>
            </w:r>
          </w:p>
        </w:tc>
      </w:tr>
      <w:tr w:rsidR="003A56DF" w:rsidRPr="00305331" w14:paraId="64DBF2BD" w14:textId="77777777">
        <w:tc>
          <w:tcPr>
            <w:tcW w:w="2482" w:type="dxa"/>
          </w:tcPr>
          <w:p w14:paraId="3EB5B8E0" w14:textId="1297E3BA" w:rsidR="003A56DF" w:rsidRPr="005A1509" w:rsidRDefault="003A56DF" w:rsidP="00875FFC">
            <w:pPr>
              <w:pStyle w:val="TABLE-cell"/>
              <w:rPr>
                <w:color w:val="00B0F0"/>
              </w:rPr>
            </w:pPr>
            <w:r w:rsidRPr="005A1509">
              <w:rPr>
                <w:color w:val="00B0F0"/>
              </w:rPr>
              <w:t>Jeremy Lim</w:t>
            </w:r>
          </w:p>
        </w:tc>
        <w:tc>
          <w:tcPr>
            <w:tcW w:w="3016" w:type="dxa"/>
          </w:tcPr>
          <w:p w14:paraId="5C823A85" w14:textId="10A5AF2A" w:rsidR="003A56DF" w:rsidRPr="005A1509" w:rsidRDefault="003A56DF" w:rsidP="00875FFC">
            <w:pPr>
              <w:pStyle w:val="TABLE-cell"/>
              <w:rPr>
                <w:color w:val="00B0F0"/>
              </w:rPr>
            </w:pPr>
            <w:r w:rsidRPr="005A1509">
              <w:rPr>
                <w:color w:val="00B0F0"/>
              </w:rPr>
              <w:t>Certifier II</w:t>
            </w:r>
          </w:p>
        </w:tc>
        <w:tc>
          <w:tcPr>
            <w:tcW w:w="3017" w:type="dxa"/>
          </w:tcPr>
          <w:p w14:paraId="0B0BF5A8" w14:textId="097C983B" w:rsidR="003A56DF" w:rsidRPr="00305331" w:rsidRDefault="00A9262E" w:rsidP="00E26F3E">
            <w:pPr>
              <w:pStyle w:val="TABLE-cell"/>
              <w:rPr>
                <w:lang w:val="en-US"/>
              </w:rPr>
            </w:pPr>
            <w:r>
              <w:rPr>
                <w:color w:val="00B0F0"/>
              </w:rPr>
              <w:t>5 + years</w:t>
            </w:r>
          </w:p>
        </w:tc>
      </w:tr>
      <w:tr w:rsidR="003A56DF" w:rsidRPr="00305331" w14:paraId="4D67820E" w14:textId="77777777">
        <w:tc>
          <w:tcPr>
            <w:tcW w:w="2482" w:type="dxa"/>
          </w:tcPr>
          <w:p w14:paraId="19D82FA1" w14:textId="723DCEBD" w:rsidR="003A56DF" w:rsidRPr="005A1509" w:rsidRDefault="003A56DF" w:rsidP="00875FFC">
            <w:pPr>
              <w:pStyle w:val="TABLE-cell"/>
              <w:rPr>
                <w:color w:val="00B0F0"/>
              </w:rPr>
            </w:pPr>
            <w:r w:rsidRPr="005A1509">
              <w:rPr>
                <w:color w:val="00B0F0"/>
              </w:rPr>
              <w:t>Malcolm Munro</w:t>
            </w:r>
          </w:p>
        </w:tc>
        <w:tc>
          <w:tcPr>
            <w:tcW w:w="3016" w:type="dxa"/>
          </w:tcPr>
          <w:p w14:paraId="15A7FF78" w14:textId="3D404C97" w:rsidR="003A56DF" w:rsidRPr="005A1509" w:rsidRDefault="003A56DF" w:rsidP="00875FFC">
            <w:pPr>
              <w:pStyle w:val="TABLE-cell"/>
              <w:rPr>
                <w:color w:val="00B0F0"/>
              </w:rPr>
            </w:pPr>
            <w:r w:rsidRPr="005A1509">
              <w:rPr>
                <w:color w:val="00B0F0"/>
              </w:rPr>
              <w:t>Certifier III</w:t>
            </w:r>
          </w:p>
        </w:tc>
        <w:tc>
          <w:tcPr>
            <w:tcW w:w="3017" w:type="dxa"/>
          </w:tcPr>
          <w:p w14:paraId="6900591C" w14:textId="0BE8BE31" w:rsidR="003A56DF" w:rsidRPr="00305331" w:rsidRDefault="00A9262E" w:rsidP="00E26F3E">
            <w:pPr>
              <w:pStyle w:val="TABLE-cell"/>
              <w:rPr>
                <w:lang w:val="en-US"/>
              </w:rPr>
            </w:pPr>
            <w:r>
              <w:rPr>
                <w:color w:val="00B0F0"/>
              </w:rPr>
              <w:t>10 + years</w:t>
            </w:r>
          </w:p>
        </w:tc>
      </w:tr>
      <w:tr w:rsidR="003A56DF" w:rsidRPr="00305331" w14:paraId="6E2D28D9" w14:textId="77777777">
        <w:tc>
          <w:tcPr>
            <w:tcW w:w="2482" w:type="dxa"/>
          </w:tcPr>
          <w:p w14:paraId="596EA60C" w14:textId="6090C19B" w:rsidR="003A56DF" w:rsidRPr="005A1509" w:rsidRDefault="003A56DF" w:rsidP="00875FFC">
            <w:pPr>
              <w:pStyle w:val="TABLE-cell"/>
              <w:rPr>
                <w:color w:val="00B0F0"/>
              </w:rPr>
            </w:pPr>
            <w:r w:rsidRPr="005A1509">
              <w:rPr>
                <w:color w:val="00B0F0"/>
              </w:rPr>
              <w:t>Matthew Brooks</w:t>
            </w:r>
          </w:p>
        </w:tc>
        <w:tc>
          <w:tcPr>
            <w:tcW w:w="3016" w:type="dxa"/>
          </w:tcPr>
          <w:p w14:paraId="04E50D9A" w14:textId="0E8BF5BB" w:rsidR="003A56DF" w:rsidRPr="005A1509" w:rsidRDefault="003A56DF" w:rsidP="00875FFC">
            <w:pPr>
              <w:pStyle w:val="TABLE-cell"/>
              <w:rPr>
                <w:color w:val="00B0F0"/>
              </w:rPr>
            </w:pPr>
            <w:r w:rsidRPr="005A1509">
              <w:rPr>
                <w:color w:val="00B0F0"/>
              </w:rPr>
              <w:t>Certification Specialist</w:t>
            </w:r>
          </w:p>
        </w:tc>
        <w:tc>
          <w:tcPr>
            <w:tcW w:w="3017" w:type="dxa"/>
          </w:tcPr>
          <w:p w14:paraId="62478E5B" w14:textId="7AD51E76" w:rsidR="003A56DF" w:rsidRPr="00305331" w:rsidRDefault="00A9262E" w:rsidP="00E26F3E">
            <w:pPr>
              <w:pStyle w:val="TABLE-cell"/>
              <w:rPr>
                <w:lang w:val="en-US"/>
              </w:rPr>
            </w:pPr>
            <w:r>
              <w:rPr>
                <w:color w:val="00B0F0"/>
              </w:rPr>
              <w:t>10 + years</w:t>
            </w:r>
          </w:p>
        </w:tc>
      </w:tr>
      <w:tr w:rsidR="003A56DF" w:rsidRPr="00305331" w14:paraId="3BD4253F" w14:textId="77777777">
        <w:tc>
          <w:tcPr>
            <w:tcW w:w="2482" w:type="dxa"/>
          </w:tcPr>
          <w:p w14:paraId="719A1F0A" w14:textId="038D22A7" w:rsidR="003A56DF" w:rsidRPr="005A1509" w:rsidRDefault="003A56DF" w:rsidP="00875FFC">
            <w:pPr>
              <w:pStyle w:val="TABLE-cell"/>
              <w:rPr>
                <w:color w:val="00B0F0"/>
              </w:rPr>
            </w:pPr>
            <w:proofErr w:type="spellStart"/>
            <w:r w:rsidRPr="005A1509">
              <w:rPr>
                <w:color w:val="00B0F0"/>
              </w:rPr>
              <w:t>Mersija</w:t>
            </w:r>
            <w:proofErr w:type="spellEnd"/>
            <w:r w:rsidRPr="005A1509">
              <w:rPr>
                <w:color w:val="00B0F0"/>
              </w:rPr>
              <w:t xml:space="preserve"> </w:t>
            </w:r>
            <w:proofErr w:type="spellStart"/>
            <w:r w:rsidRPr="005A1509">
              <w:rPr>
                <w:color w:val="00B0F0"/>
              </w:rPr>
              <w:t>Curkovic</w:t>
            </w:r>
            <w:proofErr w:type="spellEnd"/>
          </w:p>
        </w:tc>
        <w:tc>
          <w:tcPr>
            <w:tcW w:w="3016" w:type="dxa"/>
          </w:tcPr>
          <w:p w14:paraId="40A5BB91" w14:textId="5E404F84" w:rsidR="003A56DF" w:rsidRPr="005A1509" w:rsidRDefault="003A56DF" w:rsidP="00875FFC">
            <w:pPr>
              <w:pStyle w:val="TABLE-cell"/>
              <w:rPr>
                <w:color w:val="00B0F0"/>
              </w:rPr>
            </w:pPr>
            <w:r w:rsidRPr="005A1509">
              <w:rPr>
                <w:color w:val="00B0F0"/>
              </w:rPr>
              <w:t>Certification Specialist</w:t>
            </w:r>
          </w:p>
        </w:tc>
        <w:tc>
          <w:tcPr>
            <w:tcW w:w="3017" w:type="dxa"/>
          </w:tcPr>
          <w:p w14:paraId="31198A1C" w14:textId="07D7ED6B" w:rsidR="003A56DF" w:rsidRPr="00305331" w:rsidRDefault="00A9262E" w:rsidP="00E26F3E">
            <w:pPr>
              <w:pStyle w:val="TABLE-cell"/>
              <w:rPr>
                <w:lang w:val="en-US"/>
              </w:rPr>
            </w:pPr>
            <w:r>
              <w:rPr>
                <w:color w:val="00B0F0"/>
              </w:rPr>
              <w:t>20 + years</w:t>
            </w:r>
          </w:p>
        </w:tc>
      </w:tr>
      <w:tr w:rsidR="003A56DF" w:rsidRPr="00305331" w14:paraId="3C8F29EA" w14:textId="77777777">
        <w:tc>
          <w:tcPr>
            <w:tcW w:w="2482" w:type="dxa"/>
          </w:tcPr>
          <w:p w14:paraId="55AE962F" w14:textId="5A0A3714" w:rsidR="003A56DF" w:rsidRPr="005A1509" w:rsidRDefault="003A56DF" w:rsidP="00875FFC">
            <w:pPr>
              <w:pStyle w:val="TABLE-cell"/>
              <w:rPr>
                <w:color w:val="00B0F0"/>
              </w:rPr>
            </w:pPr>
            <w:r w:rsidRPr="005A1509">
              <w:rPr>
                <w:color w:val="00B0F0"/>
              </w:rPr>
              <w:t>Peter Lukacs</w:t>
            </w:r>
          </w:p>
        </w:tc>
        <w:tc>
          <w:tcPr>
            <w:tcW w:w="3016" w:type="dxa"/>
          </w:tcPr>
          <w:p w14:paraId="25C46398" w14:textId="4EF33717" w:rsidR="003A56DF" w:rsidRPr="005A1509" w:rsidRDefault="003A56DF" w:rsidP="00875FFC">
            <w:pPr>
              <w:pStyle w:val="TABLE-cell"/>
              <w:rPr>
                <w:color w:val="00B0F0"/>
              </w:rPr>
            </w:pPr>
            <w:r w:rsidRPr="005A1509">
              <w:rPr>
                <w:color w:val="00B0F0"/>
              </w:rPr>
              <w:t>Certification Specialist</w:t>
            </w:r>
          </w:p>
        </w:tc>
        <w:tc>
          <w:tcPr>
            <w:tcW w:w="3017" w:type="dxa"/>
          </w:tcPr>
          <w:p w14:paraId="7A2D7284" w14:textId="01BBDF64" w:rsidR="003A56DF" w:rsidRPr="00305331" w:rsidRDefault="00A9262E" w:rsidP="00E26F3E">
            <w:pPr>
              <w:pStyle w:val="TABLE-cell"/>
              <w:rPr>
                <w:lang w:val="en-US"/>
              </w:rPr>
            </w:pPr>
            <w:r>
              <w:rPr>
                <w:color w:val="00B0F0"/>
              </w:rPr>
              <w:t>10 + years</w:t>
            </w:r>
          </w:p>
        </w:tc>
      </w:tr>
      <w:tr w:rsidR="003A56DF" w:rsidRPr="00305331" w14:paraId="52BC2C7F" w14:textId="77777777">
        <w:tc>
          <w:tcPr>
            <w:tcW w:w="2482" w:type="dxa"/>
          </w:tcPr>
          <w:p w14:paraId="2948A1B7" w14:textId="03E3E656" w:rsidR="003A56DF" w:rsidRPr="005A1509" w:rsidRDefault="003A56DF" w:rsidP="00875FFC">
            <w:pPr>
              <w:pStyle w:val="TABLE-cell"/>
              <w:rPr>
                <w:color w:val="00B0F0"/>
              </w:rPr>
            </w:pPr>
            <w:r w:rsidRPr="005A1509">
              <w:rPr>
                <w:color w:val="00B0F0"/>
              </w:rPr>
              <w:t>Priya Kalyanasundaram</w:t>
            </w:r>
          </w:p>
        </w:tc>
        <w:tc>
          <w:tcPr>
            <w:tcW w:w="3016" w:type="dxa"/>
          </w:tcPr>
          <w:p w14:paraId="6270B156" w14:textId="2873326E" w:rsidR="003A56DF" w:rsidRPr="005A1509" w:rsidRDefault="003A56DF" w:rsidP="00875FFC">
            <w:pPr>
              <w:pStyle w:val="TABLE-cell"/>
              <w:rPr>
                <w:color w:val="00B0F0"/>
              </w:rPr>
            </w:pPr>
            <w:r w:rsidRPr="005A1509">
              <w:rPr>
                <w:color w:val="00B0F0"/>
              </w:rPr>
              <w:t>Certification Specialist</w:t>
            </w:r>
          </w:p>
        </w:tc>
        <w:tc>
          <w:tcPr>
            <w:tcW w:w="3017" w:type="dxa"/>
          </w:tcPr>
          <w:p w14:paraId="18501180" w14:textId="1F75B7AD" w:rsidR="003A56DF" w:rsidRPr="00305331" w:rsidRDefault="00A9262E" w:rsidP="00E26F3E">
            <w:pPr>
              <w:pStyle w:val="TABLE-cell"/>
              <w:rPr>
                <w:lang w:val="en-US"/>
              </w:rPr>
            </w:pPr>
            <w:r>
              <w:rPr>
                <w:color w:val="00B0F0"/>
              </w:rPr>
              <w:t>10 + years</w:t>
            </w:r>
          </w:p>
        </w:tc>
      </w:tr>
      <w:tr w:rsidR="003A56DF" w:rsidRPr="00305331" w14:paraId="24EADEC4" w14:textId="77777777">
        <w:tc>
          <w:tcPr>
            <w:tcW w:w="2482" w:type="dxa"/>
          </w:tcPr>
          <w:p w14:paraId="152ACE25" w14:textId="37AB8E3C" w:rsidR="003A56DF" w:rsidRPr="005A1509" w:rsidRDefault="003A56DF" w:rsidP="00875FFC">
            <w:pPr>
              <w:pStyle w:val="TABLE-cell"/>
              <w:rPr>
                <w:color w:val="00B0F0"/>
              </w:rPr>
            </w:pPr>
            <w:r w:rsidRPr="005A1509">
              <w:rPr>
                <w:color w:val="00B0F0"/>
              </w:rPr>
              <w:t xml:space="preserve">Raymond </w:t>
            </w:r>
            <w:proofErr w:type="spellStart"/>
            <w:r w:rsidRPr="005A1509">
              <w:rPr>
                <w:color w:val="00B0F0"/>
              </w:rPr>
              <w:t>Papiah</w:t>
            </w:r>
            <w:proofErr w:type="spellEnd"/>
          </w:p>
        </w:tc>
        <w:tc>
          <w:tcPr>
            <w:tcW w:w="3016" w:type="dxa"/>
          </w:tcPr>
          <w:p w14:paraId="26331B83" w14:textId="069655ED" w:rsidR="003A56DF" w:rsidRPr="005A1509" w:rsidRDefault="003A56DF" w:rsidP="00875FFC">
            <w:pPr>
              <w:pStyle w:val="TABLE-cell"/>
              <w:rPr>
                <w:color w:val="00B0F0"/>
              </w:rPr>
            </w:pPr>
            <w:r w:rsidRPr="005A1509">
              <w:rPr>
                <w:color w:val="00B0F0"/>
              </w:rPr>
              <w:t>Certification Specialist</w:t>
            </w:r>
          </w:p>
        </w:tc>
        <w:tc>
          <w:tcPr>
            <w:tcW w:w="3017" w:type="dxa"/>
          </w:tcPr>
          <w:p w14:paraId="11B341AA" w14:textId="0214321C" w:rsidR="003A56DF" w:rsidRPr="00305331" w:rsidRDefault="00A9262E" w:rsidP="00E26F3E">
            <w:pPr>
              <w:pStyle w:val="TABLE-cell"/>
              <w:rPr>
                <w:lang w:val="en-US"/>
              </w:rPr>
            </w:pPr>
            <w:r>
              <w:rPr>
                <w:color w:val="00B0F0"/>
              </w:rPr>
              <w:t>10 + years</w:t>
            </w:r>
          </w:p>
        </w:tc>
      </w:tr>
      <w:tr w:rsidR="003A56DF" w:rsidRPr="00305331" w14:paraId="5FBE6A6B" w14:textId="77777777">
        <w:tc>
          <w:tcPr>
            <w:tcW w:w="2482" w:type="dxa"/>
          </w:tcPr>
          <w:p w14:paraId="143EE31E" w14:textId="518659BB" w:rsidR="003A56DF" w:rsidRPr="005A1509" w:rsidRDefault="003A56DF" w:rsidP="00875FFC">
            <w:pPr>
              <w:pStyle w:val="TABLE-cell"/>
              <w:rPr>
                <w:color w:val="00B0F0"/>
              </w:rPr>
            </w:pPr>
            <w:proofErr w:type="spellStart"/>
            <w:r w:rsidRPr="005A1509">
              <w:rPr>
                <w:color w:val="00B0F0"/>
              </w:rPr>
              <w:t>Reekesh</w:t>
            </w:r>
            <w:proofErr w:type="spellEnd"/>
            <w:r w:rsidRPr="005A1509">
              <w:rPr>
                <w:color w:val="00B0F0"/>
              </w:rPr>
              <w:t xml:space="preserve"> Patel</w:t>
            </w:r>
          </w:p>
        </w:tc>
        <w:tc>
          <w:tcPr>
            <w:tcW w:w="3016" w:type="dxa"/>
          </w:tcPr>
          <w:p w14:paraId="4B9BA733" w14:textId="14D0F277" w:rsidR="003A56DF" w:rsidRPr="005A1509" w:rsidRDefault="003A56DF" w:rsidP="00875FFC">
            <w:pPr>
              <w:pStyle w:val="TABLE-cell"/>
              <w:rPr>
                <w:color w:val="00B0F0"/>
              </w:rPr>
            </w:pPr>
            <w:r w:rsidRPr="005A1509">
              <w:rPr>
                <w:color w:val="00B0F0"/>
              </w:rPr>
              <w:t>Certifier II</w:t>
            </w:r>
          </w:p>
        </w:tc>
        <w:tc>
          <w:tcPr>
            <w:tcW w:w="3017" w:type="dxa"/>
          </w:tcPr>
          <w:p w14:paraId="2D6A3D4C" w14:textId="2863ED4D" w:rsidR="003A56DF" w:rsidRPr="00305331" w:rsidRDefault="00A9262E" w:rsidP="00E26F3E">
            <w:pPr>
              <w:pStyle w:val="TABLE-cell"/>
              <w:rPr>
                <w:lang w:val="en-US"/>
              </w:rPr>
            </w:pPr>
            <w:r>
              <w:rPr>
                <w:color w:val="00B0F0"/>
              </w:rPr>
              <w:t>5 + years</w:t>
            </w:r>
          </w:p>
        </w:tc>
      </w:tr>
      <w:tr w:rsidR="005A1509" w:rsidRPr="00305331" w14:paraId="7CD985E0" w14:textId="77777777">
        <w:tc>
          <w:tcPr>
            <w:tcW w:w="2482" w:type="dxa"/>
          </w:tcPr>
          <w:p w14:paraId="0549786E" w14:textId="6669FBC6" w:rsidR="005A1509" w:rsidRPr="005A1509" w:rsidRDefault="005A1509" w:rsidP="00875FFC">
            <w:pPr>
              <w:pStyle w:val="TABLE-cell"/>
              <w:rPr>
                <w:color w:val="00B0F0"/>
              </w:rPr>
            </w:pPr>
            <w:r w:rsidRPr="005A1509">
              <w:rPr>
                <w:color w:val="00B0F0"/>
              </w:rPr>
              <w:t>Rob Oldfield</w:t>
            </w:r>
          </w:p>
        </w:tc>
        <w:tc>
          <w:tcPr>
            <w:tcW w:w="3016" w:type="dxa"/>
          </w:tcPr>
          <w:p w14:paraId="6E9DD525" w14:textId="6AF8B704" w:rsidR="005A1509" w:rsidRPr="005A1509" w:rsidRDefault="005A1509" w:rsidP="00875FFC">
            <w:pPr>
              <w:pStyle w:val="TABLE-cell"/>
              <w:rPr>
                <w:color w:val="00B0F0"/>
              </w:rPr>
            </w:pPr>
            <w:r w:rsidRPr="005A1509">
              <w:rPr>
                <w:color w:val="00B0F0"/>
              </w:rPr>
              <w:t>Certifier III</w:t>
            </w:r>
          </w:p>
        </w:tc>
        <w:tc>
          <w:tcPr>
            <w:tcW w:w="3017" w:type="dxa"/>
          </w:tcPr>
          <w:p w14:paraId="3806EDB2" w14:textId="7BE6BCD4" w:rsidR="005A1509" w:rsidRPr="00305331" w:rsidRDefault="00A9262E" w:rsidP="00E26F3E">
            <w:pPr>
              <w:pStyle w:val="TABLE-cell"/>
              <w:rPr>
                <w:lang w:val="en-US"/>
              </w:rPr>
            </w:pPr>
            <w:r>
              <w:rPr>
                <w:color w:val="00B0F0"/>
              </w:rPr>
              <w:t>5 + years</w:t>
            </w:r>
          </w:p>
        </w:tc>
      </w:tr>
      <w:tr w:rsidR="003A56DF" w:rsidRPr="00305331" w14:paraId="6C38D163" w14:textId="77777777">
        <w:tc>
          <w:tcPr>
            <w:tcW w:w="2482" w:type="dxa"/>
          </w:tcPr>
          <w:p w14:paraId="4C970E73" w14:textId="610025BC" w:rsidR="003A56DF" w:rsidRPr="005A1509" w:rsidRDefault="003A56DF" w:rsidP="00875FFC">
            <w:pPr>
              <w:pStyle w:val="TABLE-cell"/>
              <w:rPr>
                <w:color w:val="00B0F0"/>
              </w:rPr>
            </w:pPr>
            <w:r w:rsidRPr="005A1509">
              <w:rPr>
                <w:color w:val="00B0F0"/>
              </w:rPr>
              <w:t>Rodel Rosales</w:t>
            </w:r>
          </w:p>
        </w:tc>
        <w:tc>
          <w:tcPr>
            <w:tcW w:w="3016" w:type="dxa"/>
          </w:tcPr>
          <w:p w14:paraId="5A121E47" w14:textId="5591C62A" w:rsidR="003A56DF" w:rsidRPr="005A1509" w:rsidRDefault="003A56DF" w:rsidP="00875FFC">
            <w:pPr>
              <w:pStyle w:val="TABLE-cell"/>
              <w:rPr>
                <w:color w:val="00B0F0"/>
              </w:rPr>
            </w:pPr>
            <w:r w:rsidRPr="005A1509">
              <w:rPr>
                <w:color w:val="00B0F0"/>
              </w:rPr>
              <w:t>Certifier II</w:t>
            </w:r>
          </w:p>
        </w:tc>
        <w:tc>
          <w:tcPr>
            <w:tcW w:w="3017" w:type="dxa"/>
          </w:tcPr>
          <w:p w14:paraId="04207518" w14:textId="5DE71689" w:rsidR="003A56DF" w:rsidRPr="00305331" w:rsidRDefault="00A9262E" w:rsidP="00E26F3E">
            <w:pPr>
              <w:pStyle w:val="TABLE-cell"/>
              <w:rPr>
                <w:lang w:val="en-US"/>
              </w:rPr>
            </w:pPr>
            <w:r>
              <w:rPr>
                <w:color w:val="00B0F0"/>
              </w:rPr>
              <w:t>10 + years</w:t>
            </w:r>
          </w:p>
        </w:tc>
      </w:tr>
      <w:tr w:rsidR="003A56DF" w:rsidRPr="00305331" w14:paraId="7206FF35" w14:textId="77777777">
        <w:tc>
          <w:tcPr>
            <w:tcW w:w="2482" w:type="dxa"/>
          </w:tcPr>
          <w:p w14:paraId="2BBE3817" w14:textId="63C1DFD4" w:rsidR="003A56DF" w:rsidRPr="005A1509" w:rsidRDefault="003A56DF" w:rsidP="00875FFC">
            <w:pPr>
              <w:pStyle w:val="TABLE-cell"/>
              <w:rPr>
                <w:color w:val="00B0F0"/>
              </w:rPr>
            </w:pPr>
            <w:r w:rsidRPr="005A1509">
              <w:rPr>
                <w:color w:val="00B0F0"/>
              </w:rPr>
              <w:t>Sarita Openshaw</w:t>
            </w:r>
          </w:p>
        </w:tc>
        <w:tc>
          <w:tcPr>
            <w:tcW w:w="3016" w:type="dxa"/>
          </w:tcPr>
          <w:p w14:paraId="3B7AA791" w14:textId="6C073858" w:rsidR="003A56DF" w:rsidRPr="005A1509" w:rsidRDefault="003A56DF" w:rsidP="00875FFC">
            <w:pPr>
              <w:pStyle w:val="TABLE-cell"/>
              <w:rPr>
                <w:color w:val="00B0F0"/>
              </w:rPr>
            </w:pPr>
            <w:r w:rsidRPr="005A1509">
              <w:rPr>
                <w:color w:val="00B0F0"/>
              </w:rPr>
              <w:t>Certifier III</w:t>
            </w:r>
          </w:p>
        </w:tc>
        <w:tc>
          <w:tcPr>
            <w:tcW w:w="3017" w:type="dxa"/>
          </w:tcPr>
          <w:p w14:paraId="6B7B3E04" w14:textId="055879FD" w:rsidR="003A56DF" w:rsidRPr="00305331" w:rsidRDefault="00A9262E" w:rsidP="00E26F3E">
            <w:pPr>
              <w:pStyle w:val="TABLE-cell"/>
              <w:rPr>
                <w:lang w:val="en-US"/>
              </w:rPr>
            </w:pPr>
            <w:r>
              <w:rPr>
                <w:color w:val="00B0F0"/>
              </w:rPr>
              <w:t>10 + years</w:t>
            </w:r>
          </w:p>
        </w:tc>
      </w:tr>
      <w:tr w:rsidR="003A56DF" w:rsidRPr="00305331" w14:paraId="4DBECD9D" w14:textId="77777777">
        <w:tc>
          <w:tcPr>
            <w:tcW w:w="2482" w:type="dxa"/>
          </w:tcPr>
          <w:p w14:paraId="2A302393" w14:textId="245E7FAB" w:rsidR="003A56DF" w:rsidRPr="005A1509" w:rsidRDefault="003A56DF" w:rsidP="00875FFC">
            <w:pPr>
              <w:pStyle w:val="TABLE-cell"/>
              <w:rPr>
                <w:color w:val="00B0F0"/>
              </w:rPr>
            </w:pPr>
            <w:r w:rsidRPr="005A1509">
              <w:rPr>
                <w:color w:val="00B0F0"/>
              </w:rPr>
              <w:t>Shane Harrison</w:t>
            </w:r>
          </w:p>
        </w:tc>
        <w:tc>
          <w:tcPr>
            <w:tcW w:w="3016" w:type="dxa"/>
          </w:tcPr>
          <w:p w14:paraId="13D1915A" w14:textId="4165B85F" w:rsidR="003A56DF" w:rsidRPr="005A1509" w:rsidRDefault="003A56DF" w:rsidP="00875FFC">
            <w:pPr>
              <w:pStyle w:val="TABLE-cell"/>
              <w:rPr>
                <w:color w:val="00B0F0"/>
              </w:rPr>
            </w:pPr>
            <w:r w:rsidRPr="005A1509">
              <w:rPr>
                <w:color w:val="00B0F0"/>
              </w:rPr>
              <w:t>Certifier III</w:t>
            </w:r>
          </w:p>
        </w:tc>
        <w:tc>
          <w:tcPr>
            <w:tcW w:w="3017" w:type="dxa"/>
          </w:tcPr>
          <w:p w14:paraId="69C1E017" w14:textId="221B4106" w:rsidR="003A56DF" w:rsidRPr="00305331" w:rsidRDefault="00A9262E" w:rsidP="00E26F3E">
            <w:pPr>
              <w:pStyle w:val="TABLE-cell"/>
              <w:rPr>
                <w:lang w:val="en-US"/>
              </w:rPr>
            </w:pPr>
            <w:r>
              <w:rPr>
                <w:color w:val="00B0F0"/>
              </w:rPr>
              <w:t>5 + years</w:t>
            </w:r>
          </w:p>
        </w:tc>
      </w:tr>
      <w:tr w:rsidR="003A56DF" w:rsidRPr="00305331" w14:paraId="225A2BAA" w14:textId="77777777">
        <w:tc>
          <w:tcPr>
            <w:tcW w:w="2482" w:type="dxa"/>
          </w:tcPr>
          <w:p w14:paraId="55D21AB4" w14:textId="27C363D1" w:rsidR="003A56DF" w:rsidRPr="005A1509" w:rsidRDefault="005A1509" w:rsidP="00875FFC">
            <w:pPr>
              <w:pStyle w:val="TABLE-cell"/>
              <w:rPr>
                <w:color w:val="00B0F0"/>
              </w:rPr>
            </w:pPr>
            <w:r w:rsidRPr="005A1509">
              <w:rPr>
                <w:color w:val="00B0F0"/>
              </w:rPr>
              <w:t>Si Hills</w:t>
            </w:r>
          </w:p>
        </w:tc>
        <w:tc>
          <w:tcPr>
            <w:tcW w:w="3016" w:type="dxa"/>
          </w:tcPr>
          <w:p w14:paraId="78573E1C" w14:textId="1B41EC3B" w:rsidR="003A56DF" w:rsidRPr="005A1509" w:rsidRDefault="005A1509" w:rsidP="00875FFC">
            <w:pPr>
              <w:pStyle w:val="TABLE-cell"/>
              <w:rPr>
                <w:color w:val="00B0F0"/>
              </w:rPr>
            </w:pPr>
            <w:r w:rsidRPr="005A1509">
              <w:rPr>
                <w:color w:val="00B0F0"/>
              </w:rPr>
              <w:t>Certifier III</w:t>
            </w:r>
          </w:p>
        </w:tc>
        <w:tc>
          <w:tcPr>
            <w:tcW w:w="3017" w:type="dxa"/>
          </w:tcPr>
          <w:p w14:paraId="45F6A664" w14:textId="0A9A42F2" w:rsidR="003A56DF" w:rsidRPr="00305331" w:rsidRDefault="00A9262E" w:rsidP="00E26F3E">
            <w:pPr>
              <w:pStyle w:val="TABLE-cell"/>
              <w:rPr>
                <w:lang w:val="en-US"/>
              </w:rPr>
            </w:pPr>
            <w:r>
              <w:rPr>
                <w:color w:val="00B0F0"/>
              </w:rPr>
              <w:t>10 + years</w:t>
            </w:r>
          </w:p>
        </w:tc>
      </w:tr>
      <w:tr w:rsidR="003A56DF" w:rsidRPr="00305331" w14:paraId="7E8B8CC3" w14:textId="77777777">
        <w:tc>
          <w:tcPr>
            <w:tcW w:w="2482" w:type="dxa"/>
          </w:tcPr>
          <w:p w14:paraId="22867A3C" w14:textId="33068F1D" w:rsidR="003A56DF" w:rsidRPr="005A1509" w:rsidRDefault="005A1509" w:rsidP="00875FFC">
            <w:pPr>
              <w:pStyle w:val="TABLE-cell"/>
              <w:rPr>
                <w:color w:val="00B0F0"/>
              </w:rPr>
            </w:pPr>
            <w:r w:rsidRPr="005A1509">
              <w:rPr>
                <w:color w:val="00B0F0"/>
              </w:rPr>
              <w:t>Stewart Finch</w:t>
            </w:r>
          </w:p>
        </w:tc>
        <w:tc>
          <w:tcPr>
            <w:tcW w:w="3016" w:type="dxa"/>
          </w:tcPr>
          <w:p w14:paraId="1C0C17E1" w14:textId="3A7B39AD" w:rsidR="003A56DF" w:rsidRPr="005A1509" w:rsidRDefault="005A1509" w:rsidP="00875FFC">
            <w:pPr>
              <w:pStyle w:val="TABLE-cell"/>
              <w:rPr>
                <w:color w:val="00B0F0"/>
              </w:rPr>
            </w:pPr>
            <w:r w:rsidRPr="005A1509">
              <w:rPr>
                <w:color w:val="00B0F0"/>
              </w:rPr>
              <w:t>Certification Specialist</w:t>
            </w:r>
          </w:p>
        </w:tc>
        <w:tc>
          <w:tcPr>
            <w:tcW w:w="3017" w:type="dxa"/>
          </w:tcPr>
          <w:p w14:paraId="16FCE28A" w14:textId="7C427E5E" w:rsidR="003A56DF" w:rsidRPr="00305331" w:rsidRDefault="00A9262E" w:rsidP="00E26F3E">
            <w:pPr>
              <w:pStyle w:val="TABLE-cell"/>
              <w:rPr>
                <w:lang w:val="en-US"/>
              </w:rPr>
            </w:pPr>
            <w:r>
              <w:rPr>
                <w:color w:val="00B0F0"/>
              </w:rPr>
              <w:t>25 + years</w:t>
            </w:r>
          </w:p>
        </w:tc>
      </w:tr>
      <w:tr w:rsidR="005A1509" w:rsidRPr="00305331" w14:paraId="11BEE8F2" w14:textId="77777777">
        <w:tc>
          <w:tcPr>
            <w:tcW w:w="2482" w:type="dxa"/>
          </w:tcPr>
          <w:p w14:paraId="29E68677" w14:textId="57C6EC1F" w:rsidR="005A1509" w:rsidRPr="005A1509" w:rsidRDefault="005A1509" w:rsidP="00875FFC">
            <w:pPr>
              <w:pStyle w:val="TABLE-cell"/>
              <w:rPr>
                <w:color w:val="00B0F0"/>
              </w:rPr>
            </w:pPr>
            <w:r w:rsidRPr="005A1509">
              <w:rPr>
                <w:color w:val="00B0F0"/>
              </w:rPr>
              <w:t>Tom Smith</w:t>
            </w:r>
          </w:p>
        </w:tc>
        <w:tc>
          <w:tcPr>
            <w:tcW w:w="3016" w:type="dxa"/>
          </w:tcPr>
          <w:p w14:paraId="0BC13E47" w14:textId="654A8DD6" w:rsidR="005A1509" w:rsidRPr="005A1509" w:rsidRDefault="005A1509" w:rsidP="00875FFC">
            <w:pPr>
              <w:pStyle w:val="TABLE-cell"/>
              <w:rPr>
                <w:color w:val="00B0F0"/>
              </w:rPr>
            </w:pPr>
            <w:r w:rsidRPr="005A1509">
              <w:rPr>
                <w:color w:val="00B0F0"/>
              </w:rPr>
              <w:t>Certifier I</w:t>
            </w:r>
          </w:p>
        </w:tc>
        <w:tc>
          <w:tcPr>
            <w:tcW w:w="3017" w:type="dxa"/>
          </w:tcPr>
          <w:p w14:paraId="0F7EE25E" w14:textId="21850852" w:rsidR="005A1509" w:rsidRPr="00305331" w:rsidRDefault="00A9262E" w:rsidP="00E26F3E">
            <w:pPr>
              <w:pStyle w:val="TABLE-cell"/>
              <w:rPr>
                <w:lang w:val="en-US"/>
              </w:rPr>
            </w:pPr>
            <w:r>
              <w:rPr>
                <w:color w:val="00B0F0"/>
              </w:rPr>
              <w:t>5 years</w:t>
            </w:r>
          </w:p>
        </w:tc>
      </w:tr>
    </w:tbl>
    <w:p w14:paraId="5FA350F8" w14:textId="77777777" w:rsidR="00BA5D21" w:rsidRPr="00BD6E18" w:rsidRDefault="00BA5D21" w:rsidP="009038ED">
      <w:pPr>
        <w:pStyle w:val="Heading2"/>
      </w:pPr>
      <w:bookmarkStart w:id="111" w:name="_Toc190375476"/>
      <w:r w:rsidRPr="00BD6E18">
        <w:t>Organizational structure</w:t>
      </w:r>
      <w:bookmarkEnd w:id="111"/>
    </w:p>
    <w:p w14:paraId="17662B9D" w14:textId="3010CF8F" w:rsidR="00BA5D21" w:rsidRPr="00BD6E18" w:rsidRDefault="00BC3BB1" w:rsidP="003B0FBE">
      <w:pPr>
        <w:pStyle w:val="PARAGRAPH"/>
      </w:pPr>
      <w:r w:rsidRPr="00A03493">
        <w:rPr>
          <w:color w:val="00B0F0"/>
        </w:rPr>
        <w:t>See Annex B and Annex C to this report.</w:t>
      </w:r>
    </w:p>
    <w:p w14:paraId="45A3E0A1" w14:textId="77777777" w:rsidR="00BA5D21" w:rsidRPr="00913966" w:rsidRDefault="00BA5D21" w:rsidP="009038ED">
      <w:pPr>
        <w:pStyle w:val="Heading2"/>
      </w:pPr>
      <w:bookmarkStart w:id="112" w:name="_Toc190375477"/>
      <w:r w:rsidRPr="00913966">
        <w:t>Indemnity insurance</w:t>
      </w:r>
      <w:bookmarkEnd w:id="112"/>
    </w:p>
    <w:p w14:paraId="190EDBEF" w14:textId="6E4D5515" w:rsidR="00BC3BB1" w:rsidRPr="006E0562" w:rsidRDefault="006E0562" w:rsidP="00ED0290">
      <w:pPr>
        <w:pStyle w:val="PARAGRAPH"/>
        <w:rPr>
          <w:color w:val="00B0F0"/>
        </w:rPr>
      </w:pPr>
      <w:r w:rsidRPr="00784211">
        <w:rPr>
          <w:color w:val="00B0F0"/>
        </w:rPr>
        <w:t>CSA Group Testing UK Ltd</w:t>
      </w:r>
      <w:r w:rsidRPr="00772511">
        <w:rPr>
          <w:color w:val="0070C0"/>
        </w:rPr>
        <w:t xml:space="preserve"> </w:t>
      </w:r>
      <w:r w:rsidR="00BC3BB1" w:rsidRPr="006E0562">
        <w:rPr>
          <w:color w:val="00B0F0"/>
        </w:rPr>
        <w:t>holds insurance issued by American International Group UK</w:t>
      </w:r>
      <w:r>
        <w:rPr>
          <w:color w:val="00B0F0"/>
        </w:rPr>
        <w:t xml:space="preserve"> (</w:t>
      </w:r>
      <w:r w:rsidRPr="006E0562">
        <w:rPr>
          <w:color w:val="00B0F0"/>
        </w:rPr>
        <w:t>GENERAL LIABILITY INSURANCE reference PLB009730</w:t>
      </w:r>
      <w:r>
        <w:rPr>
          <w:color w:val="00B0F0"/>
        </w:rPr>
        <w:t>)</w:t>
      </w:r>
      <w:r w:rsidR="00BC3BB1" w:rsidRPr="006E0562">
        <w:rPr>
          <w:color w:val="00B0F0"/>
        </w:rPr>
        <w:t>, AIG Insurance Company of Canada</w:t>
      </w:r>
      <w:r>
        <w:rPr>
          <w:color w:val="00B0F0"/>
        </w:rPr>
        <w:t xml:space="preserve"> (UMBRELLA LIABILITY </w:t>
      </w:r>
      <w:r w:rsidRPr="006E0562">
        <w:rPr>
          <w:color w:val="00B0F0"/>
        </w:rPr>
        <w:t>reference 800269328</w:t>
      </w:r>
      <w:r>
        <w:rPr>
          <w:color w:val="00B0F0"/>
        </w:rPr>
        <w:t>),</w:t>
      </w:r>
      <w:r w:rsidR="00BC3BB1" w:rsidRPr="006E0562">
        <w:rPr>
          <w:color w:val="00B0F0"/>
        </w:rPr>
        <w:t xml:space="preserve"> Zurich Insurance</w:t>
      </w:r>
      <w:r>
        <w:rPr>
          <w:color w:val="00B0F0"/>
        </w:rPr>
        <w:t xml:space="preserve"> (</w:t>
      </w:r>
      <w:r w:rsidRPr="006E0562">
        <w:rPr>
          <w:color w:val="00B0F0"/>
        </w:rPr>
        <w:t xml:space="preserve">EMPLOYERS LIABILITY </w:t>
      </w:r>
      <w:r>
        <w:rPr>
          <w:color w:val="00B0F0"/>
        </w:rPr>
        <w:t xml:space="preserve">reference </w:t>
      </w:r>
      <w:r w:rsidRPr="006E0562">
        <w:rPr>
          <w:color w:val="00B0F0"/>
        </w:rPr>
        <w:t>054/1H01/AD741302/8</w:t>
      </w:r>
      <w:r>
        <w:rPr>
          <w:color w:val="00B0F0"/>
        </w:rPr>
        <w:t xml:space="preserve">) and </w:t>
      </w:r>
      <w:r w:rsidRPr="006E0562">
        <w:rPr>
          <w:color w:val="00B0F0"/>
        </w:rPr>
        <w:t>Certain Underwriters at Lloyd’s</w:t>
      </w:r>
      <w:r>
        <w:rPr>
          <w:color w:val="00B0F0"/>
        </w:rPr>
        <w:t xml:space="preserve"> (</w:t>
      </w:r>
      <w:r w:rsidRPr="006E0562">
        <w:rPr>
          <w:color w:val="00B0F0"/>
        </w:rPr>
        <w:t>PROFESSIONAL LIABILITY INSURANCE</w:t>
      </w:r>
      <w:r>
        <w:rPr>
          <w:color w:val="00B0F0"/>
        </w:rPr>
        <w:t xml:space="preserve"> reference </w:t>
      </w:r>
      <w:r w:rsidRPr="006E0562">
        <w:rPr>
          <w:color w:val="00B0F0"/>
        </w:rPr>
        <w:t>GLOPR2402402</w:t>
      </w:r>
      <w:r>
        <w:rPr>
          <w:color w:val="00B0F0"/>
        </w:rPr>
        <w:t>)</w:t>
      </w:r>
      <w:r w:rsidR="00ED0290">
        <w:rPr>
          <w:color w:val="00B0F0"/>
        </w:rPr>
        <w:t xml:space="preserve"> </w:t>
      </w:r>
      <w:r w:rsidR="00ED0290" w:rsidRPr="008831F7">
        <w:rPr>
          <w:color w:val="00B0F0"/>
        </w:rPr>
        <w:t>with appropriate insured amount</w:t>
      </w:r>
      <w:r w:rsidR="00BC3BB1" w:rsidRPr="006E0562">
        <w:rPr>
          <w:color w:val="00B0F0"/>
        </w:rPr>
        <w:t xml:space="preserve">. These are covered in one policy from </w:t>
      </w:r>
      <w:r>
        <w:rPr>
          <w:color w:val="00B0F0"/>
        </w:rPr>
        <w:t>4</w:t>
      </w:r>
      <w:r w:rsidRPr="006E0562">
        <w:rPr>
          <w:color w:val="00B0F0"/>
          <w:vertAlign w:val="superscript"/>
        </w:rPr>
        <w:t>th</w:t>
      </w:r>
      <w:r>
        <w:rPr>
          <w:color w:val="00B0F0"/>
        </w:rPr>
        <w:t xml:space="preserve"> March 2024 which</w:t>
      </w:r>
      <w:r w:rsidR="00BC3BB1" w:rsidRPr="006E0562">
        <w:rPr>
          <w:color w:val="00B0F0"/>
        </w:rPr>
        <w:t xml:space="preserve"> was reviewed, and its validity was found to be extended every year. </w:t>
      </w:r>
      <w:r w:rsidR="00BC3BB1" w:rsidRPr="00305331">
        <w:rPr>
          <w:color w:val="00B0F0"/>
        </w:rPr>
        <w:t>The cover is worldwide and all certification activit</w:t>
      </w:r>
      <w:r w:rsidR="00ED0290" w:rsidRPr="00305331">
        <w:rPr>
          <w:color w:val="00B0F0"/>
        </w:rPr>
        <w:t>ies</w:t>
      </w:r>
      <w:r w:rsidR="00BC3BB1" w:rsidRPr="00305331">
        <w:rPr>
          <w:color w:val="00B0F0"/>
        </w:rPr>
        <w:t xml:space="preserve"> which means that IECEx certification is included.</w:t>
      </w:r>
    </w:p>
    <w:p w14:paraId="3EEE5758" w14:textId="77777777" w:rsidR="00BA5D21" w:rsidRPr="00BD6E18" w:rsidRDefault="00BA5D21" w:rsidP="00AE103B">
      <w:pPr>
        <w:pStyle w:val="Heading2"/>
      </w:pPr>
      <w:bookmarkStart w:id="113" w:name="_Toc190375478"/>
      <w:r w:rsidRPr="00BD6E18">
        <w:t>Resources</w:t>
      </w:r>
      <w:bookmarkEnd w:id="113"/>
    </w:p>
    <w:p w14:paraId="558DAE8A" w14:textId="77777777" w:rsidR="00ED0290" w:rsidRPr="00401B0D" w:rsidRDefault="00ED0290" w:rsidP="00ED0290">
      <w:pPr>
        <w:pStyle w:val="PARAGRAPH"/>
        <w:rPr>
          <w:color w:val="00B0F0"/>
        </w:rPr>
      </w:pPr>
      <w:r w:rsidRPr="00401B0D">
        <w:rPr>
          <w:color w:val="00B0F0"/>
        </w:rPr>
        <w:t xml:space="preserve">The operation is well resourced with appropriate facilities, </w:t>
      </w:r>
      <w:proofErr w:type="gramStart"/>
      <w:r w:rsidRPr="00401B0D">
        <w:rPr>
          <w:color w:val="00B0F0"/>
        </w:rPr>
        <w:t>procedures</w:t>
      </w:r>
      <w:proofErr w:type="gramEnd"/>
      <w:r w:rsidRPr="00401B0D">
        <w:rPr>
          <w:color w:val="00B0F0"/>
        </w:rPr>
        <w:t xml:space="preserve"> and experienced staff.</w:t>
      </w:r>
    </w:p>
    <w:p w14:paraId="376DCDC8" w14:textId="0D9654EF" w:rsidR="00ED0290" w:rsidRPr="009358B1" w:rsidRDefault="00ED0290" w:rsidP="00ED0290">
      <w:pPr>
        <w:pStyle w:val="PARAGRAPH"/>
        <w:rPr>
          <w:color w:val="00B0F0"/>
        </w:rPr>
      </w:pPr>
      <w:r w:rsidRPr="00784211">
        <w:rPr>
          <w:color w:val="00B0F0"/>
        </w:rPr>
        <w:t>CSA Group Testing UK Ltd</w:t>
      </w:r>
      <w:r w:rsidRPr="00401B0D">
        <w:rPr>
          <w:color w:val="00B0F0"/>
        </w:rPr>
        <w:t xml:space="preserve"> is equipped with all the necessary resources for IECEx certification. There is an extensive range of procedures for support of the operation at </w:t>
      </w:r>
      <w:r w:rsidRPr="00784211">
        <w:rPr>
          <w:color w:val="00B0F0"/>
        </w:rPr>
        <w:t>CSA Group Testing UK Ltd</w:t>
      </w:r>
      <w:r w:rsidRPr="00401B0D">
        <w:rPr>
          <w:color w:val="00B0F0"/>
        </w:rPr>
        <w:t xml:space="preserve">. </w:t>
      </w:r>
      <w:r w:rsidRPr="00784211">
        <w:rPr>
          <w:color w:val="00B0F0"/>
        </w:rPr>
        <w:t>CSA Group Testing UK Ltd</w:t>
      </w:r>
      <w:r w:rsidRPr="009358B1">
        <w:rPr>
          <w:color w:val="00B0F0"/>
        </w:rPr>
        <w:t xml:space="preserve"> has systems in place to deal with absences.</w:t>
      </w:r>
    </w:p>
    <w:p w14:paraId="5899966C" w14:textId="0A7C4FD8" w:rsidR="00BA5D21" w:rsidRPr="00BD6E18" w:rsidRDefault="00ED0290" w:rsidP="00ED0290">
      <w:pPr>
        <w:pStyle w:val="PARAGRAPH"/>
        <w:rPr>
          <w:szCs w:val="22"/>
        </w:rPr>
      </w:pPr>
      <w:r w:rsidRPr="00401B0D">
        <w:rPr>
          <w:color w:val="00B0F0"/>
        </w:rPr>
        <w:t xml:space="preserve">The organization of work in </w:t>
      </w:r>
      <w:proofErr w:type="spellStart"/>
      <w:r w:rsidRPr="00401B0D">
        <w:rPr>
          <w:color w:val="00B0F0"/>
        </w:rPr>
        <w:t>ExCB</w:t>
      </w:r>
      <w:proofErr w:type="spellEnd"/>
      <w:r w:rsidRPr="00401B0D">
        <w:rPr>
          <w:color w:val="00B0F0"/>
        </w:rPr>
        <w:t xml:space="preserve"> was found meeting the requirements of ISO/IEC 17065 and IECEx.</w:t>
      </w:r>
    </w:p>
    <w:p w14:paraId="2B5004B7" w14:textId="77777777" w:rsidR="00BA5D21" w:rsidRPr="00BD6E18" w:rsidRDefault="00BA5D21" w:rsidP="00AE103B">
      <w:pPr>
        <w:pStyle w:val="Heading2"/>
      </w:pPr>
      <w:bookmarkStart w:id="114" w:name="_Toc49152980"/>
      <w:bookmarkStart w:id="115" w:name="_Toc190375479"/>
      <w:bookmarkEnd w:id="114"/>
      <w:r w:rsidRPr="00BD6E18">
        <w:lastRenderedPageBreak/>
        <w:t>Committees (such as governing or advisory boards)</w:t>
      </w:r>
      <w:bookmarkEnd w:id="115"/>
    </w:p>
    <w:p w14:paraId="37D19DD9" w14:textId="3BF33EB1" w:rsidR="00BA5D21" w:rsidRPr="00305331" w:rsidRDefault="00ED0290" w:rsidP="004B3930">
      <w:pPr>
        <w:pStyle w:val="PARAGRAPH"/>
        <w:rPr>
          <w:color w:val="00B050"/>
        </w:rPr>
      </w:pPr>
      <w:r w:rsidRPr="00ED0290">
        <w:rPr>
          <w:color w:val="00B0F0"/>
        </w:rPr>
        <w:t xml:space="preserve">The composition and terms of reference of the Certification Impartiality Committee are given in Quality Manual. The Ex Committee comprises representatives of manufacturers and users with no single interest predominating. The content of the procedures meets the requirements of ISO/IEC 17065 and the IECEx requirements. The CSA Group committee for safeguarding impartiality last met on </w:t>
      </w:r>
      <w:r w:rsidR="005A1509" w:rsidRPr="005A1509">
        <w:rPr>
          <w:color w:val="00B0F0"/>
        </w:rPr>
        <w:t>9</w:t>
      </w:r>
      <w:r w:rsidR="005A1509" w:rsidRPr="005A1509">
        <w:rPr>
          <w:color w:val="00B0F0"/>
          <w:vertAlign w:val="superscript"/>
        </w:rPr>
        <w:t>th</w:t>
      </w:r>
      <w:r w:rsidR="005A1509" w:rsidRPr="005A1509">
        <w:rPr>
          <w:color w:val="00B0F0"/>
        </w:rPr>
        <w:t xml:space="preserve"> May </w:t>
      </w:r>
      <w:r w:rsidRPr="005A1509">
        <w:rPr>
          <w:color w:val="00B0F0"/>
        </w:rPr>
        <w:t>202</w:t>
      </w:r>
      <w:r w:rsidR="005A1509" w:rsidRPr="005A1509">
        <w:rPr>
          <w:color w:val="00B0F0"/>
        </w:rPr>
        <w:t>4</w:t>
      </w:r>
      <w:r>
        <w:rPr>
          <w:color w:val="00B0F0"/>
        </w:rPr>
        <w:t>.</w:t>
      </w:r>
      <w:r w:rsidR="00305331">
        <w:rPr>
          <w:color w:val="00B0F0"/>
        </w:rPr>
        <w:t xml:space="preserve"> </w:t>
      </w:r>
      <w:r w:rsidR="005A1509">
        <w:rPr>
          <w:color w:val="00B0F0"/>
        </w:rPr>
        <w:t xml:space="preserve">Next meeting </w:t>
      </w:r>
      <w:r w:rsidR="005A1509" w:rsidRPr="005A1509">
        <w:rPr>
          <w:color w:val="00B0F0"/>
        </w:rPr>
        <w:t>s</w:t>
      </w:r>
      <w:r w:rsidR="00305331" w:rsidRPr="005A1509">
        <w:rPr>
          <w:color w:val="00B0F0"/>
        </w:rPr>
        <w:t>cheduled for 20</w:t>
      </w:r>
      <w:r w:rsidR="00305331" w:rsidRPr="005A1509">
        <w:rPr>
          <w:color w:val="00B0F0"/>
          <w:vertAlign w:val="superscript"/>
        </w:rPr>
        <w:t>th</w:t>
      </w:r>
      <w:r w:rsidR="00305331" w:rsidRPr="005A1509">
        <w:rPr>
          <w:color w:val="00B0F0"/>
        </w:rPr>
        <w:t xml:space="preserve"> November 2024</w:t>
      </w:r>
      <w:r w:rsidR="005A1509" w:rsidRPr="005A1509">
        <w:rPr>
          <w:color w:val="00B0F0"/>
        </w:rPr>
        <w:t>.</w:t>
      </w:r>
    </w:p>
    <w:p w14:paraId="5E2ED319" w14:textId="77777777" w:rsidR="00ED0290" w:rsidRPr="006E4EBF" w:rsidRDefault="00ED0290" w:rsidP="00ED0290">
      <w:pPr>
        <w:pStyle w:val="PARAGRAPH"/>
        <w:rPr>
          <w:color w:val="00B0F0"/>
        </w:rPr>
      </w:pPr>
      <w:r w:rsidRPr="006E4EBF">
        <w:rPr>
          <w:color w:val="00B0F0"/>
        </w:rPr>
        <w:t xml:space="preserve">The </w:t>
      </w:r>
      <w:r>
        <w:rPr>
          <w:color w:val="00B0F0"/>
        </w:rPr>
        <w:t xml:space="preserve">meeting agenda and </w:t>
      </w:r>
      <w:r w:rsidRPr="006E4EBF">
        <w:rPr>
          <w:color w:val="00B0F0"/>
        </w:rPr>
        <w:t>minutes were viewed, and the topics covered found to meet the requirements of ISO/IEC 17065.</w:t>
      </w:r>
    </w:p>
    <w:p w14:paraId="456557AC" w14:textId="77777777" w:rsidR="00ED0290" w:rsidRPr="0078286F" w:rsidRDefault="00ED0290" w:rsidP="00ED0290">
      <w:pPr>
        <w:pStyle w:val="PARAGRAPH"/>
        <w:rPr>
          <w:color w:val="00B0F0"/>
        </w:rPr>
      </w:pPr>
      <w:r w:rsidRPr="0078286F">
        <w:rPr>
          <w:color w:val="00B0F0"/>
        </w:rPr>
        <w:t>The system was found meeting the requirements of ISO/IEC 17065 and the IECEx requirements.</w:t>
      </w:r>
    </w:p>
    <w:p w14:paraId="7FA15E9A" w14:textId="77777777" w:rsidR="00BA5D21" w:rsidRPr="00BD6E18" w:rsidRDefault="00BA5D21" w:rsidP="00AE103B">
      <w:pPr>
        <w:pStyle w:val="Heading2"/>
      </w:pPr>
      <w:bookmarkStart w:id="116" w:name="_Toc190375480"/>
      <w:r w:rsidRPr="00BD6E18">
        <w:t>Certification operations</w:t>
      </w:r>
      <w:bookmarkEnd w:id="116"/>
    </w:p>
    <w:p w14:paraId="6CB732CD" w14:textId="77777777" w:rsidR="00BA5D21" w:rsidRPr="00BD6E18" w:rsidRDefault="00BA5D21" w:rsidP="00B80F4F">
      <w:pPr>
        <w:pStyle w:val="Heading3"/>
      </w:pPr>
      <w:bookmarkStart w:id="117" w:name="_Toc190375481"/>
      <w:r w:rsidRPr="00BD6E18">
        <w:t>National approval/certification methods</w:t>
      </w:r>
      <w:bookmarkEnd w:id="117"/>
    </w:p>
    <w:p w14:paraId="4B24E23A" w14:textId="5E6EF9A2" w:rsidR="00BA5D21" w:rsidRPr="00ED0290" w:rsidRDefault="00ED0290" w:rsidP="004B3930">
      <w:pPr>
        <w:pStyle w:val="PARAGRAPH"/>
        <w:rPr>
          <w:color w:val="00B0F0"/>
        </w:rPr>
      </w:pPr>
      <w:r w:rsidRPr="00784211">
        <w:rPr>
          <w:color w:val="00B0F0"/>
        </w:rPr>
        <w:t>CSA Group Testing UK Ltd</w:t>
      </w:r>
      <w:r w:rsidRPr="006256D1">
        <w:rPr>
          <w:color w:val="0070C0"/>
        </w:rPr>
        <w:t xml:space="preserve"> </w:t>
      </w:r>
      <w:r w:rsidRPr="00ED0290">
        <w:rPr>
          <w:color w:val="00B0F0"/>
        </w:rPr>
        <w:t xml:space="preserve">is recognised under the National accreditation systems and schemes. It has procedures for compliance with IECEx Rules and Operational Documents. </w:t>
      </w:r>
      <w:r w:rsidR="007D09B5" w:rsidRPr="00784211">
        <w:rPr>
          <w:color w:val="00B0F0"/>
        </w:rPr>
        <w:t>CSA Group Testing UK Ltd</w:t>
      </w:r>
      <w:r w:rsidRPr="00ED0290">
        <w:rPr>
          <w:color w:val="00B0F0"/>
        </w:rPr>
        <w:t xml:space="preserve"> was </w:t>
      </w:r>
      <w:r w:rsidR="007D09B5">
        <w:rPr>
          <w:color w:val="00B0F0"/>
        </w:rPr>
        <w:t>EU</w:t>
      </w:r>
      <w:r w:rsidRPr="00ED0290">
        <w:rPr>
          <w:color w:val="00B0F0"/>
        </w:rPr>
        <w:t xml:space="preserve"> Notified Body, No. 0518 </w:t>
      </w:r>
      <w:r w:rsidR="007D09B5">
        <w:rPr>
          <w:color w:val="00B0F0"/>
        </w:rPr>
        <w:t>for</w:t>
      </w:r>
      <w:r w:rsidRPr="00ED0290">
        <w:rPr>
          <w:color w:val="00B0F0"/>
        </w:rPr>
        <w:t xml:space="preserve"> Directive 2014/34/EU</w:t>
      </w:r>
      <w:r w:rsidR="007D09B5">
        <w:rPr>
          <w:color w:val="00B0F0"/>
        </w:rPr>
        <w:t xml:space="preserve"> before BREXIT</w:t>
      </w:r>
      <w:r w:rsidRPr="00ED0290">
        <w:rPr>
          <w:color w:val="00B0F0"/>
        </w:rPr>
        <w:t xml:space="preserve"> and </w:t>
      </w:r>
      <w:r w:rsidR="007D09B5">
        <w:rPr>
          <w:color w:val="00B0F0"/>
        </w:rPr>
        <w:t>today is</w:t>
      </w:r>
      <w:r w:rsidRPr="00ED0290">
        <w:rPr>
          <w:color w:val="00B0F0"/>
        </w:rPr>
        <w:t xml:space="preserve"> an Approved Body against the UK Regulation SI 2016/1107.</w:t>
      </w:r>
    </w:p>
    <w:p w14:paraId="6107995E" w14:textId="77777777" w:rsidR="00BA5D21" w:rsidRPr="00BD6E18" w:rsidRDefault="00BA5D21" w:rsidP="00B80F4F">
      <w:pPr>
        <w:pStyle w:val="Heading3"/>
      </w:pPr>
      <w:bookmarkStart w:id="118" w:name="_Toc190375482"/>
      <w:r w:rsidRPr="00BD6E18">
        <w:t>Certification policy</w:t>
      </w:r>
      <w:bookmarkEnd w:id="118"/>
    </w:p>
    <w:p w14:paraId="73AA6A97" w14:textId="3645FDAE" w:rsidR="007D09B5" w:rsidRPr="007D09B5" w:rsidRDefault="007D09B5" w:rsidP="007D09B5">
      <w:pPr>
        <w:autoSpaceDE w:val="0"/>
        <w:autoSpaceDN w:val="0"/>
        <w:adjustRightInd w:val="0"/>
        <w:jc w:val="both"/>
        <w:rPr>
          <w:rFonts w:cs="Arial"/>
          <w:color w:val="00B0F0"/>
          <w:spacing w:val="8"/>
          <w:lang w:eastAsia="zh-CN"/>
        </w:rPr>
      </w:pPr>
      <w:r w:rsidRPr="007D09B5">
        <w:rPr>
          <w:rFonts w:cs="Arial"/>
          <w:color w:val="00B0F0"/>
          <w:spacing w:val="8"/>
          <w:lang w:eastAsia="zh-CN"/>
        </w:rPr>
        <w:t>There is a generic Certification quality policy</w:t>
      </w:r>
      <w:r>
        <w:rPr>
          <w:rFonts w:cs="Arial"/>
          <w:color w:val="00B0F0"/>
          <w:spacing w:val="8"/>
          <w:lang w:eastAsia="zh-CN"/>
        </w:rPr>
        <w:t xml:space="preserve"> in Quality Manual</w:t>
      </w:r>
      <w:r w:rsidRPr="007D09B5">
        <w:rPr>
          <w:rFonts w:cs="Arial"/>
          <w:color w:val="00B0F0"/>
          <w:spacing w:val="8"/>
          <w:lang w:eastAsia="zh-CN"/>
        </w:rPr>
        <w:t xml:space="preserve"> which demonstrates the aim to provide a comprehensive testing and certification organization with global competitiveness, including Ex testing and certification services.</w:t>
      </w:r>
    </w:p>
    <w:p w14:paraId="6A1059A7" w14:textId="3116FC66" w:rsidR="00BA5D21" w:rsidRPr="007D09B5" w:rsidRDefault="007D09B5" w:rsidP="007D09B5">
      <w:pPr>
        <w:pStyle w:val="PARAGRAPH"/>
        <w:rPr>
          <w:color w:val="00B0F0"/>
        </w:rPr>
      </w:pPr>
      <w:r w:rsidRPr="00505B22">
        <w:rPr>
          <w:color w:val="00B0F0"/>
        </w:rPr>
        <w:t xml:space="preserve">The </w:t>
      </w:r>
      <w:r>
        <w:rPr>
          <w:color w:val="00B0F0"/>
        </w:rPr>
        <w:t>Certification policy</w:t>
      </w:r>
      <w:r w:rsidRPr="00505B22">
        <w:rPr>
          <w:color w:val="00B0F0"/>
        </w:rPr>
        <w:t xml:space="preserve"> was found meeting the requirements of ISO/IEC 17065 and the IECEx requirements.</w:t>
      </w:r>
    </w:p>
    <w:p w14:paraId="104C3D01" w14:textId="77777777" w:rsidR="00BA5D21" w:rsidRPr="00BD6E18" w:rsidRDefault="00BA5D21" w:rsidP="00B80F4F">
      <w:pPr>
        <w:pStyle w:val="Heading3"/>
      </w:pPr>
      <w:bookmarkStart w:id="119" w:name="_Toc190375483"/>
      <w:r w:rsidRPr="00BD6E18">
        <w:t>Application for certification</w:t>
      </w:r>
      <w:bookmarkEnd w:id="119"/>
    </w:p>
    <w:p w14:paraId="05C57B7F" w14:textId="02F09FE0" w:rsidR="007D09B5" w:rsidRPr="007D09B5" w:rsidRDefault="007D09B5" w:rsidP="00B945EB">
      <w:pPr>
        <w:snapToGrid w:val="0"/>
        <w:spacing w:before="100"/>
        <w:jc w:val="both"/>
        <w:rPr>
          <w:rFonts w:cs="Arial"/>
          <w:color w:val="00B0F0"/>
          <w:spacing w:val="8"/>
          <w:lang w:eastAsia="zh-CN"/>
        </w:rPr>
      </w:pPr>
      <w:r w:rsidRPr="007D09B5">
        <w:rPr>
          <w:rFonts w:cs="Arial"/>
          <w:color w:val="00B0F0"/>
          <w:spacing w:val="8"/>
          <w:lang w:eastAsia="zh-CN"/>
        </w:rPr>
        <w:t>The complete certification process for delivering certificates is contained in the Quality Manual and in QD</w:t>
      </w:r>
      <w:r>
        <w:rPr>
          <w:rFonts w:cs="Arial"/>
          <w:color w:val="00B0F0"/>
          <w:spacing w:val="8"/>
          <w:lang w:eastAsia="zh-CN"/>
        </w:rPr>
        <w:t>-1847</w:t>
      </w:r>
      <w:r w:rsidR="00B945EB">
        <w:rPr>
          <w:rFonts w:cs="Arial"/>
          <w:color w:val="00B0F0"/>
          <w:spacing w:val="8"/>
          <w:lang w:eastAsia="zh-CN"/>
        </w:rPr>
        <w:t xml:space="preserve">. Application form is </w:t>
      </w:r>
      <w:r w:rsidRPr="007D09B5">
        <w:rPr>
          <w:rFonts w:cs="Arial"/>
          <w:color w:val="00B0F0"/>
          <w:spacing w:val="8"/>
          <w:lang w:eastAsia="zh-CN"/>
        </w:rPr>
        <w:t>provided to customers by email</w:t>
      </w:r>
      <w:r w:rsidR="00B945EB">
        <w:rPr>
          <w:rFonts w:cs="Arial"/>
          <w:color w:val="00B0F0"/>
          <w:spacing w:val="8"/>
          <w:lang w:eastAsia="zh-CN"/>
        </w:rPr>
        <w:t xml:space="preserve"> following their request for Ex certification and testing services</w:t>
      </w:r>
      <w:r w:rsidRPr="007D09B5">
        <w:rPr>
          <w:rFonts w:cs="Arial"/>
          <w:color w:val="00B0F0"/>
          <w:spacing w:val="8"/>
          <w:lang w:eastAsia="zh-CN"/>
        </w:rPr>
        <w:t>. The procedures were found to meet the requirements of IECEx.</w:t>
      </w:r>
    </w:p>
    <w:p w14:paraId="6EAAE702" w14:textId="77777777" w:rsidR="00BA5D21" w:rsidRPr="00BD6E18" w:rsidRDefault="00BA5D21" w:rsidP="00B80F4F">
      <w:pPr>
        <w:pStyle w:val="Heading3"/>
      </w:pPr>
      <w:bookmarkStart w:id="120" w:name="_Toc190375484"/>
      <w:r w:rsidRPr="00BD6E18">
        <w:t>Certification decision</w:t>
      </w:r>
      <w:bookmarkEnd w:id="120"/>
    </w:p>
    <w:p w14:paraId="05C62D56" w14:textId="20D396E6" w:rsidR="00B945EB" w:rsidRDefault="00B945EB" w:rsidP="00B945EB">
      <w:pPr>
        <w:pStyle w:val="PARAGRAPH"/>
        <w:rPr>
          <w:color w:val="00B0F0"/>
        </w:rPr>
      </w:pPr>
      <w:r w:rsidRPr="007D09B5">
        <w:rPr>
          <w:color w:val="00B0F0"/>
        </w:rPr>
        <w:t>The certification decision is taken by the Technical Oversight Manager assisted by the Hawarden Certification Office</w:t>
      </w:r>
      <w:r>
        <w:rPr>
          <w:color w:val="00B0F0"/>
        </w:rPr>
        <w:t xml:space="preserve">, as described in </w:t>
      </w:r>
      <w:r w:rsidRPr="00B945EB">
        <w:rPr>
          <w:color w:val="00B0F0"/>
        </w:rPr>
        <w:t>QD-1851 Certificate Decision for IECEx, ATEX and UKCA</w:t>
      </w:r>
      <w:r w:rsidRPr="007D09B5">
        <w:rPr>
          <w:color w:val="00B0F0"/>
        </w:rPr>
        <w:t xml:space="preserve">. Only those managers who are authorized to turn a draft certificate into a current one </w:t>
      </w:r>
      <w:proofErr w:type="gramStart"/>
      <w:r w:rsidRPr="007D09B5">
        <w:rPr>
          <w:color w:val="00B0F0"/>
        </w:rPr>
        <w:t>have</w:t>
      </w:r>
      <w:proofErr w:type="gramEnd"/>
      <w:r w:rsidRPr="007D09B5">
        <w:rPr>
          <w:color w:val="00B0F0"/>
        </w:rPr>
        <w:t xml:space="preserve"> access to the appropriate IECEx password. The personnel who make the certification decision are different to those that carry out the audits, inspections, verifications and/or testing. </w:t>
      </w:r>
    </w:p>
    <w:p w14:paraId="713E98D0" w14:textId="7A52689A" w:rsidR="00B945EB" w:rsidRPr="007D09B5" w:rsidRDefault="00B945EB" w:rsidP="00B945EB">
      <w:pPr>
        <w:pStyle w:val="PARAGRAPH"/>
        <w:rPr>
          <w:color w:val="00B0F0"/>
        </w:rPr>
      </w:pPr>
      <w:r w:rsidRPr="000C1629">
        <w:rPr>
          <w:color w:val="00B0F0"/>
        </w:rPr>
        <w:t>The procedure as well as examples of records of certification decision were reviewed and found to meet the requirements of ISO/IEC 17065 and IECEx Certified Equipment Scheme.</w:t>
      </w:r>
    </w:p>
    <w:p w14:paraId="50276CBB" w14:textId="77777777" w:rsidR="00BA5D21" w:rsidRPr="00BD6E18" w:rsidRDefault="00BA5D21" w:rsidP="00B80F4F">
      <w:pPr>
        <w:pStyle w:val="Heading3"/>
      </w:pPr>
      <w:bookmarkStart w:id="121" w:name="_Toc190375485"/>
      <w:r w:rsidRPr="00BD6E18">
        <w:t>Suspension and cancellation of certificates</w:t>
      </w:r>
      <w:bookmarkEnd w:id="121"/>
    </w:p>
    <w:p w14:paraId="13831901" w14:textId="722ADBDE" w:rsidR="00BA5D21" w:rsidRDefault="0079738C" w:rsidP="00971534">
      <w:pPr>
        <w:pStyle w:val="PARAGRAPH"/>
        <w:rPr>
          <w:color w:val="00B0F0"/>
        </w:rPr>
      </w:pPr>
      <w:r w:rsidRPr="0079738C">
        <w:rPr>
          <w:color w:val="00B0F0"/>
        </w:rPr>
        <w:t xml:space="preserve">The suspension of certificates rules is well defined in </w:t>
      </w:r>
      <w:hyperlink r:id="rId11" w:tgtFrame="_blank" w:history="1">
        <w:r w:rsidRPr="0079738C">
          <w:rPr>
            <w:color w:val="00B0F0"/>
          </w:rPr>
          <w:t>QD-1313-WI-GLB-EN-Suspension Delisting and Cancellation of Certification</w:t>
        </w:r>
      </w:hyperlink>
      <w:r w:rsidRPr="0079738C">
        <w:rPr>
          <w:color w:val="00B0F0"/>
        </w:rPr>
        <w:t xml:space="preserve"> </w:t>
      </w:r>
      <w:r w:rsidRPr="00810605">
        <w:rPr>
          <w:color w:val="00B0F0"/>
        </w:rPr>
        <w:t>and there is specific reference as to how this relates to the IECEx System</w:t>
      </w:r>
      <w:r w:rsidRPr="0079738C">
        <w:rPr>
          <w:color w:val="00B0F0"/>
        </w:rPr>
        <w:t>.</w:t>
      </w:r>
    </w:p>
    <w:p w14:paraId="575C8EB0" w14:textId="0223B611" w:rsidR="00810605" w:rsidRDefault="00810605" w:rsidP="00971534">
      <w:pPr>
        <w:pStyle w:val="PARAGRAPH"/>
        <w:rPr>
          <w:color w:val="00B0F0"/>
        </w:rPr>
      </w:pPr>
      <w:r w:rsidRPr="00505B22">
        <w:rPr>
          <w:color w:val="00B0F0"/>
        </w:rPr>
        <w:t xml:space="preserve">The </w:t>
      </w:r>
      <w:r>
        <w:rPr>
          <w:color w:val="00B0F0"/>
        </w:rPr>
        <w:t>system</w:t>
      </w:r>
      <w:r w:rsidRPr="00505B22">
        <w:rPr>
          <w:color w:val="00B0F0"/>
        </w:rPr>
        <w:t xml:space="preserve"> was found meeting the requirements of ISO/IEC 17065 and IECEx.</w:t>
      </w:r>
    </w:p>
    <w:p w14:paraId="7BE3750A" w14:textId="77777777" w:rsidR="003450BB" w:rsidRPr="00810605" w:rsidRDefault="003450BB" w:rsidP="00971534">
      <w:pPr>
        <w:pStyle w:val="PARAGRAPH"/>
        <w:rPr>
          <w:color w:val="00B0F0"/>
        </w:rPr>
      </w:pPr>
    </w:p>
    <w:p w14:paraId="2762F163" w14:textId="77777777" w:rsidR="00BA5D21" w:rsidRPr="00BD6E18" w:rsidRDefault="00BA5D21" w:rsidP="00B80F4F">
      <w:pPr>
        <w:pStyle w:val="Heading2"/>
      </w:pPr>
      <w:bookmarkStart w:id="122" w:name="_Toc190375486"/>
      <w:r w:rsidRPr="00BD6E18">
        <w:lastRenderedPageBreak/>
        <w:t>Certificates issued</w:t>
      </w:r>
      <w:bookmarkEnd w:id="122"/>
    </w:p>
    <w:p w14:paraId="19D33B62" w14:textId="5126A9CA" w:rsidR="00BA5D21" w:rsidRPr="00BD6E18" w:rsidRDefault="00BA5D21" w:rsidP="009B2E90">
      <w:pPr>
        <w:pStyle w:val="PARAGRAPH"/>
      </w:pPr>
      <w:r w:rsidRPr="00BD6E18">
        <w:t xml:space="preserve">Number of certificates issued under for the preceding two years for each type of protection.  For new applications these should be for national or regional schemes and for currently accepted bodies IECEx certificates should be shown (certificates for other schemes may also be shown): </w:t>
      </w:r>
    </w:p>
    <w:tbl>
      <w:tblPr>
        <w:tblW w:w="9072" w:type="dxa"/>
        <w:tblInd w:w="1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701"/>
        <w:gridCol w:w="3712"/>
        <w:gridCol w:w="1219"/>
        <w:gridCol w:w="1220"/>
        <w:gridCol w:w="1220"/>
      </w:tblGrid>
      <w:tr w:rsidR="00BA5D21" w:rsidRPr="00BD6E18" w14:paraId="28FF907F" w14:textId="77777777" w:rsidTr="00A27BEE">
        <w:trPr>
          <w:cantSplit/>
        </w:trPr>
        <w:tc>
          <w:tcPr>
            <w:tcW w:w="1701" w:type="dxa"/>
            <w:vMerge w:val="restart"/>
          </w:tcPr>
          <w:p w14:paraId="5799DEF7" w14:textId="77777777" w:rsidR="00BA5D21" w:rsidRPr="00BD6E18" w:rsidRDefault="00BA5D21" w:rsidP="00E26F3E">
            <w:pPr>
              <w:pStyle w:val="TABLE-col-heading"/>
            </w:pPr>
            <w:r w:rsidRPr="00BD6E18">
              <w:t>Standard numbers</w:t>
            </w:r>
          </w:p>
        </w:tc>
        <w:tc>
          <w:tcPr>
            <w:tcW w:w="3712" w:type="dxa"/>
            <w:vMerge w:val="restart"/>
            <w:vAlign w:val="center"/>
          </w:tcPr>
          <w:p w14:paraId="450B84B2" w14:textId="77777777" w:rsidR="00BA5D21" w:rsidRPr="00BD6E18" w:rsidRDefault="00BA5D21" w:rsidP="00E26F3E">
            <w:pPr>
              <w:pStyle w:val="TABLE-col-heading"/>
            </w:pPr>
            <w:r w:rsidRPr="00BD6E18">
              <w:t>Type of protection or other identifying information</w:t>
            </w:r>
          </w:p>
        </w:tc>
        <w:tc>
          <w:tcPr>
            <w:tcW w:w="2439" w:type="dxa"/>
            <w:gridSpan w:val="2"/>
          </w:tcPr>
          <w:p w14:paraId="65EE67C5" w14:textId="77777777" w:rsidR="00BA5D21" w:rsidRPr="00BD6E18" w:rsidRDefault="00BA5D21" w:rsidP="00E26F3E">
            <w:pPr>
              <w:pStyle w:val="TABLE-col-heading"/>
            </w:pPr>
            <w:r w:rsidRPr="00BD6E18">
              <w:t>Number of issued certificates (for last 2 years)</w:t>
            </w:r>
          </w:p>
        </w:tc>
        <w:tc>
          <w:tcPr>
            <w:tcW w:w="1220" w:type="dxa"/>
            <w:vMerge w:val="restart"/>
          </w:tcPr>
          <w:p w14:paraId="060FD8DF" w14:textId="77777777" w:rsidR="00BA5D21" w:rsidRPr="00BD6E18" w:rsidRDefault="00BA5D21" w:rsidP="00E26F3E">
            <w:pPr>
              <w:pStyle w:val="TABLE-col-heading"/>
            </w:pPr>
            <w:r w:rsidRPr="00BD6E18">
              <w:t>Total</w:t>
            </w:r>
          </w:p>
        </w:tc>
      </w:tr>
      <w:tr w:rsidR="00BA5D21" w:rsidRPr="00BD6E18" w14:paraId="1D15F831" w14:textId="77777777" w:rsidTr="008A41BF">
        <w:trPr>
          <w:cantSplit/>
        </w:trPr>
        <w:tc>
          <w:tcPr>
            <w:tcW w:w="1701" w:type="dxa"/>
            <w:vMerge/>
          </w:tcPr>
          <w:p w14:paraId="6F57156D" w14:textId="77777777" w:rsidR="00BA5D21" w:rsidRPr="00BD6E18" w:rsidRDefault="00BA5D21" w:rsidP="00E26F3E">
            <w:pPr>
              <w:pStyle w:val="TABLE-cell"/>
            </w:pPr>
          </w:p>
        </w:tc>
        <w:tc>
          <w:tcPr>
            <w:tcW w:w="3712" w:type="dxa"/>
            <w:vMerge/>
            <w:vAlign w:val="center"/>
          </w:tcPr>
          <w:p w14:paraId="7ADDE6C3" w14:textId="77777777" w:rsidR="00BA5D21" w:rsidRPr="00BD6E18" w:rsidRDefault="00BA5D21" w:rsidP="00E26F3E">
            <w:pPr>
              <w:pStyle w:val="TABLE-cell"/>
            </w:pPr>
          </w:p>
        </w:tc>
        <w:tc>
          <w:tcPr>
            <w:tcW w:w="1219" w:type="dxa"/>
          </w:tcPr>
          <w:p w14:paraId="2DEAC3E6" w14:textId="3B3487C2" w:rsidR="00BA5D21" w:rsidRPr="00BD6E18" w:rsidRDefault="004B7B6F" w:rsidP="00E26F3E">
            <w:pPr>
              <w:pStyle w:val="TABLE-cell"/>
            </w:pPr>
            <w:r>
              <w:t>2023</w:t>
            </w:r>
          </w:p>
        </w:tc>
        <w:tc>
          <w:tcPr>
            <w:tcW w:w="1220" w:type="dxa"/>
          </w:tcPr>
          <w:p w14:paraId="226A082D" w14:textId="007AD826" w:rsidR="00BA5D21" w:rsidRPr="00BD6E18" w:rsidRDefault="004B7B6F" w:rsidP="00E26F3E">
            <w:pPr>
              <w:pStyle w:val="TABLE-cell"/>
            </w:pPr>
            <w:r>
              <w:t>2024</w:t>
            </w:r>
          </w:p>
        </w:tc>
        <w:tc>
          <w:tcPr>
            <w:tcW w:w="1220" w:type="dxa"/>
            <w:vMerge/>
          </w:tcPr>
          <w:p w14:paraId="58C873F9" w14:textId="77777777" w:rsidR="00BA5D21" w:rsidRPr="00BD6E18" w:rsidRDefault="00BA5D21" w:rsidP="00E26F3E">
            <w:pPr>
              <w:pStyle w:val="TABLE-cell"/>
            </w:pPr>
          </w:p>
        </w:tc>
      </w:tr>
      <w:tr w:rsidR="004B7B6F" w:rsidRPr="00BD6E18" w14:paraId="36B044F6" w14:textId="77777777" w:rsidTr="004B7B6F">
        <w:trPr>
          <w:cantSplit/>
        </w:trPr>
        <w:tc>
          <w:tcPr>
            <w:tcW w:w="1701" w:type="dxa"/>
            <w:tcBorders>
              <w:top w:val="single" w:sz="4" w:space="0" w:color="auto"/>
              <w:bottom w:val="single" w:sz="4" w:space="0" w:color="auto"/>
            </w:tcBorders>
          </w:tcPr>
          <w:p w14:paraId="45956794" w14:textId="14C63A57" w:rsidR="004B7B6F" w:rsidRPr="0077057D" w:rsidRDefault="004B7B6F" w:rsidP="004B7B6F">
            <w:pPr>
              <w:pStyle w:val="TABLE-cell"/>
              <w:jc w:val="center"/>
              <w:rPr>
                <w:bCs w:val="0"/>
                <w:color w:val="00B0F0"/>
                <w:szCs w:val="16"/>
              </w:rPr>
            </w:pPr>
            <w:r w:rsidRPr="0077057D">
              <w:rPr>
                <w:rFonts w:hint="eastAsia"/>
                <w:bCs w:val="0"/>
                <w:color w:val="00B0F0"/>
                <w:szCs w:val="16"/>
              </w:rPr>
              <w:t>I</w:t>
            </w:r>
            <w:r w:rsidRPr="0077057D">
              <w:rPr>
                <w:bCs w:val="0"/>
                <w:color w:val="00B0F0"/>
                <w:szCs w:val="16"/>
              </w:rPr>
              <w:t>EC 60079-1</w:t>
            </w:r>
          </w:p>
        </w:tc>
        <w:tc>
          <w:tcPr>
            <w:tcW w:w="3712" w:type="dxa"/>
            <w:tcBorders>
              <w:top w:val="single" w:sz="4" w:space="0" w:color="auto"/>
              <w:bottom w:val="single" w:sz="4" w:space="0" w:color="auto"/>
            </w:tcBorders>
            <w:vAlign w:val="center"/>
          </w:tcPr>
          <w:p w14:paraId="0FB37DEC" w14:textId="0B2938A0" w:rsidR="004B7B6F" w:rsidRPr="0077057D" w:rsidRDefault="00BC3291" w:rsidP="00E26F3E">
            <w:pPr>
              <w:pStyle w:val="TABLE-cell"/>
              <w:rPr>
                <w:bCs w:val="0"/>
                <w:color w:val="00B0F0"/>
                <w:szCs w:val="16"/>
              </w:rPr>
            </w:pPr>
            <w:r w:rsidRPr="00BC3291">
              <w:rPr>
                <w:bCs w:val="0"/>
                <w:color w:val="00B0F0"/>
                <w:szCs w:val="16"/>
              </w:rPr>
              <w:t>Equipment protection by flameproof enclosures "d"</w:t>
            </w:r>
          </w:p>
        </w:tc>
        <w:tc>
          <w:tcPr>
            <w:tcW w:w="1219" w:type="dxa"/>
            <w:tcBorders>
              <w:top w:val="single" w:sz="4" w:space="0" w:color="auto"/>
              <w:bottom w:val="single" w:sz="4" w:space="0" w:color="auto"/>
            </w:tcBorders>
          </w:tcPr>
          <w:p w14:paraId="73F28273" w14:textId="405EA565" w:rsidR="004B7B6F" w:rsidRPr="0077057D" w:rsidRDefault="008644F6" w:rsidP="00E26F3E">
            <w:pPr>
              <w:pStyle w:val="TABLE-cell"/>
              <w:rPr>
                <w:bCs w:val="0"/>
                <w:color w:val="00B0F0"/>
                <w:szCs w:val="16"/>
              </w:rPr>
            </w:pPr>
            <w:r>
              <w:rPr>
                <w:bCs w:val="0"/>
                <w:color w:val="00B0F0"/>
                <w:szCs w:val="16"/>
              </w:rPr>
              <w:t>60</w:t>
            </w:r>
          </w:p>
        </w:tc>
        <w:tc>
          <w:tcPr>
            <w:tcW w:w="1220" w:type="dxa"/>
            <w:tcBorders>
              <w:top w:val="single" w:sz="4" w:space="0" w:color="auto"/>
              <w:bottom w:val="single" w:sz="4" w:space="0" w:color="auto"/>
            </w:tcBorders>
          </w:tcPr>
          <w:p w14:paraId="39836D10" w14:textId="0BBAC8F1" w:rsidR="004B7B6F" w:rsidRPr="0077057D" w:rsidRDefault="008119C7" w:rsidP="00E26F3E">
            <w:pPr>
              <w:pStyle w:val="TABLE-cell"/>
              <w:rPr>
                <w:bCs w:val="0"/>
                <w:color w:val="00B0F0"/>
                <w:szCs w:val="16"/>
              </w:rPr>
            </w:pPr>
            <w:r>
              <w:rPr>
                <w:bCs w:val="0"/>
                <w:color w:val="00B0F0"/>
                <w:szCs w:val="16"/>
              </w:rPr>
              <w:t>68</w:t>
            </w:r>
          </w:p>
        </w:tc>
        <w:tc>
          <w:tcPr>
            <w:tcW w:w="1220" w:type="dxa"/>
            <w:tcBorders>
              <w:top w:val="single" w:sz="4" w:space="0" w:color="auto"/>
              <w:bottom w:val="single" w:sz="4" w:space="0" w:color="auto"/>
            </w:tcBorders>
          </w:tcPr>
          <w:p w14:paraId="01FBDF40" w14:textId="1AC80D12" w:rsidR="004B7B6F" w:rsidRPr="0077057D" w:rsidRDefault="007C62E0" w:rsidP="00E26F3E">
            <w:pPr>
              <w:pStyle w:val="TABLE-cell"/>
              <w:rPr>
                <w:bCs w:val="0"/>
                <w:color w:val="00B0F0"/>
                <w:szCs w:val="16"/>
              </w:rPr>
            </w:pPr>
            <w:r>
              <w:rPr>
                <w:bCs w:val="0"/>
                <w:color w:val="00B0F0"/>
                <w:szCs w:val="16"/>
              </w:rPr>
              <w:t>128</w:t>
            </w:r>
          </w:p>
        </w:tc>
      </w:tr>
      <w:tr w:rsidR="004B7B6F" w:rsidRPr="00BD6E18" w14:paraId="0366946D" w14:textId="77777777" w:rsidTr="004B7B6F">
        <w:trPr>
          <w:cantSplit/>
        </w:trPr>
        <w:tc>
          <w:tcPr>
            <w:tcW w:w="1701" w:type="dxa"/>
            <w:tcBorders>
              <w:top w:val="single" w:sz="4" w:space="0" w:color="auto"/>
              <w:bottom w:val="single" w:sz="4" w:space="0" w:color="auto"/>
            </w:tcBorders>
          </w:tcPr>
          <w:p w14:paraId="704EC73D" w14:textId="49843C0B" w:rsidR="004B7B6F" w:rsidRPr="0077057D" w:rsidRDefault="004B7B6F" w:rsidP="004B7B6F">
            <w:pPr>
              <w:pStyle w:val="TABLE-cell"/>
              <w:jc w:val="center"/>
              <w:rPr>
                <w:bCs w:val="0"/>
                <w:color w:val="00B0F0"/>
                <w:szCs w:val="16"/>
              </w:rPr>
            </w:pPr>
            <w:r w:rsidRPr="0077057D">
              <w:rPr>
                <w:rFonts w:hint="eastAsia"/>
                <w:bCs w:val="0"/>
                <w:color w:val="00B0F0"/>
                <w:szCs w:val="16"/>
              </w:rPr>
              <w:t>I</w:t>
            </w:r>
            <w:r w:rsidRPr="0077057D">
              <w:rPr>
                <w:bCs w:val="0"/>
                <w:color w:val="00B0F0"/>
                <w:szCs w:val="16"/>
              </w:rPr>
              <w:t>EC 60079-2</w:t>
            </w:r>
          </w:p>
        </w:tc>
        <w:tc>
          <w:tcPr>
            <w:tcW w:w="3712" w:type="dxa"/>
            <w:tcBorders>
              <w:top w:val="single" w:sz="4" w:space="0" w:color="auto"/>
              <w:bottom w:val="single" w:sz="4" w:space="0" w:color="auto"/>
            </w:tcBorders>
            <w:vAlign w:val="center"/>
          </w:tcPr>
          <w:p w14:paraId="193E7057" w14:textId="39882499" w:rsidR="004B7B6F" w:rsidRPr="0077057D" w:rsidRDefault="00BC3291" w:rsidP="00E26F3E">
            <w:pPr>
              <w:pStyle w:val="TABLE-cell"/>
              <w:rPr>
                <w:bCs w:val="0"/>
                <w:color w:val="00B0F0"/>
                <w:szCs w:val="16"/>
              </w:rPr>
            </w:pPr>
            <w:r w:rsidRPr="00BC3291">
              <w:rPr>
                <w:bCs w:val="0"/>
                <w:color w:val="00B0F0"/>
                <w:szCs w:val="16"/>
              </w:rPr>
              <w:t>Equipment protection by pressurized enclosure "p"</w:t>
            </w:r>
          </w:p>
        </w:tc>
        <w:tc>
          <w:tcPr>
            <w:tcW w:w="1219" w:type="dxa"/>
            <w:tcBorders>
              <w:top w:val="single" w:sz="4" w:space="0" w:color="auto"/>
              <w:bottom w:val="single" w:sz="4" w:space="0" w:color="auto"/>
            </w:tcBorders>
          </w:tcPr>
          <w:p w14:paraId="0B6872C7" w14:textId="212D7389" w:rsidR="004B7B6F" w:rsidRPr="0077057D" w:rsidRDefault="008644F6" w:rsidP="00E26F3E">
            <w:pPr>
              <w:pStyle w:val="TABLE-cell"/>
              <w:rPr>
                <w:bCs w:val="0"/>
                <w:color w:val="00B0F0"/>
                <w:szCs w:val="16"/>
              </w:rPr>
            </w:pPr>
            <w:r>
              <w:rPr>
                <w:bCs w:val="0"/>
                <w:color w:val="00B0F0"/>
                <w:szCs w:val="16"/>
              </w:rPr>
              <w:t>2</w:t>
            </w:r>
          </w:p>
        </w:tc>
        <w:tc>
          <w:tcPr>
            <w:tcW w:w="1220" w:type="dxa"/>
            <w:tcBorders>
              <w:top w:val="single" w:sz="4" w:space="0" w:color="auto"/>
              <w:bottom w:val="single" w:sz="4" w:space="0" w:color="auto"/>
            </w:tcBorders>
          </w:tcPr>
          <w:p w14:paraId="41080679" w14:textId="17BB8564" w:rsidR="004B7B6F" w:rsidRPr="0077057D" w:rsidRDefault="008119C7" w:rsidP="00E26F3E">
            <w:pPr>
              <w:pStyle w:val="TABLE-cell"/>
              <w:rPr>
                <w:bCs w:val="0"/>
                <w:color w:val="00B0F0"/>
                <w:szCs w:val="16"/>
              </w:rPr>
            </w:pPr>
            <w:r>
              <w:rPr>
                <w:bCs w:val="0"/>
                <w:color w:val="00B0F0"/>
                <w:szCs w:val="16"/>
              </w:rPr>
              <w:t>6</w:t>
            </w:r>
          </w:p>
        </w:tc>
        <w:tc>
          <w:tcPr>
            <w:tcW w:w="1220" w:type="dxa"/>
            <w:tcBorders>
              <w:top w:val="single" w:sz="4" w:space="0" w:color="auto"/>
              <w:bottom w:val="single" w:sz="4" w:space="0" w:color="auto"/>
            </w:tcBorders>
          </w:tcPr>
          <w:p w14:paraId="6BED230D" w14:textId="07AA2982" w:rsidR="004B7B6F" w:rsidRPr="0077057D" w:rsidRDefault="007C62E0" w:rsidP="00E26F3E">
            <w:pPr>
              <w:pStyle w:val="TABLE-cell"/>
              <w:rPr>
                <w:bCs w:val="0"/>
                <w:color w:val="00B0F0"/>
                <w:szCs w:val="16"/>
              </w:rPr>
            </w:pPr>
            <w:r>
              <w:rPr>
                <w:bCs w:val="0"/>
                <w:color w:val="00B0F0"/>
                <w:szCs w:val="16"/>
              </w:rPr>
              <w:t>8</w:t>
            </w:r>
          </w:p>
        </w:tc>
      </w:tr>
      <w:tr w:rsidR="00617509" w:rsidRPr="00BD6E18" w14:paraId="117DD531" w14:textId="77777777" w:rsidTr="004B7B6F">
        <w:trPr>
          <w:cantSplit/>
        </w:trPr>
        <w:tc>
          <w:tcPr>
            <w:tcW w:w="1701" w:type="dxa"/>
            <w:tcBorders>
              <w:top w:val="single" w:sz="4" w:space="0" w:color="auto"/>
              <w:bottom w:val="single" w:sz="4" w:space="0" w:color="auto"/>
            </w:tcBorders>
          </w:tcPr>
          <w:p w14:paraId="024B3854" w14:textId="738BF85D" w:rsidR="00617509" w:rsidRPr="0077057D" w:rsidRDefault="00617509" w:rsidP="00617509">
            <w:pPr>
              <w:pStyle w:val="TABLE-cell"/>
              <w:jc w:val="center"/>
              <w:rPr>
                <w:bCs w:val="0"/>
                <w:color w:val="00B0F0"/>
                <w:szCs w:val="16"/>
              </w:rPr>
            </w:pPr>
            <w:r w:rsidRPr="0077057D">
              <w:rPr>
                <w:rFonts w:hint="eastAsia"/>
                <w:bCs w:val="0"/>
                <w:color w:val="00B0F0"/>
                <w:szCs w:val="16"/>
              </w:rPr>
              <w:t>I</w:t>
            </w:r>
            <w:r w:rsidRPr="0077057D">
              <w:rPr>
                <w:bCs w:val="0"/>
                <w:color w:val="00B0F0"/>
                <w:szCs w:val="16"/>
              </w:rPr>
              <w:t>EC 60079-</w:t>
            </w:r>
            <w:r>
              <w:rPr>
                <w:bCs w:val="0"/>
                <w:color w:val="00B0F0"/>
                <w:szCs w:val="16"/>
              </w:rPr>
              <w:t>5</w:t>
            </w:r>
          </w:p>
        </w:tc>
        <w:tc>
          <w:tcPr>
            <w:tcW w:w="3712" w:type="dxa"/>
            <w:tcBorders>
              <w:top w:val="single" w:sz="4" w:space="0" w:color="auto"/>
              <w:bottom w:val="single" w:sz="4" w:space="0" w:color="auto"/>
            </w:tcBorders>
            <w:vAlign w:val="center"/>
          </w:tcPr>
          <w:p w14:paraId="1ABC94BB" w14:textId="292494B3" w:rsidR="00617509" w:rsidRPr="0077057D" w:rsidRDefault="00BC3291" w:rsidP="00617509">
            <w:pPr>
              <w:pStyle w:val="TABLE-cell"/>
              <w:rPr>
                <w:bCs w:val="0"/>
                <w:color w:val="00B0F0"/>
                <w:szCs w:val="16"/>
              </w:rPr>
            </w:pPr>
            <w:r w:rsidRPr="00BC3291">
              <w:rPr>
                <w:bCs w:val="0"/>
                <w:color w:val="00B0F0"/>
                <w:szCs w:val="16"/>
              </w:rPr>
              <w:t>Equipment protection by powder filling "q"</w:t>
            </w:r>
          </w:p>
        </w:tc>
        <w:tc>
          <w:tcPr>
            <w:tcW w:w="1219" w:type="dxa"/>
            <w:tcBorders>
              <w:top w:val="single" w:sz="4" w:space="0" w:color="auto"/>
              <w:bottom w:val="single" w:sz="4" w:space="0" w:color="auto"/>
            </w:tcBorders>
          </w:tcPr>
          <w:p w14:paraId="4FA295D6" w14:textId="67B6137A" w:rsidR="00617509" w:rsidRPr="0077057D" w:rsidRDefault="008644F6" w:rsidP="00617509">
            <w:pPr>
              <w:pStyle w:val="TABLE-cell"/>
              <w:rPr>
                <w:bCs w:val="0"/>
                <w:color w:val="00B0F0"/>
                <w:szCs w:val="16"/>
              </w:rPr>
            </w:pPr>
            <w:r>
              <w:rPr>
                <w:bCs w:val="0"/>
                <w:color w:val="00B0F0"/>
                <w:szCs w:val="16"/>
              </w:rPr>
              <w:t>0</w:t>
            </w:r>
          </w:p>
        </w:tc>
        <w:tc>
          <w:tcPr>
            <w:tcW w:w="1220" w:type="dxa"/>
            <w:tcBorders>
              <w:top w:val="single" w:sz="4" w:space="0" w:color="auto"/>
              <w:bottom w:val="single" w:sz="4" w:space="0" w:color="auto"/>
            </w:tcBorders>
          </w:tcPr>
          <w:p w14:paraId="2B5B23A9" w14:textId="0FF91DE1" w:rsidR="00617509" w:rsidRPr="0077057D" w:rsidRDefault="008119C7" w:rsidP="00617509">
            <w:pPr>
              <w:pStyle w:val="TABLE-cell"/>
              <w:rPr>
                <w:bCs w:val="0"/>
                <w:color w:val="00B0F0"/>
                <w:szCs w:val="16"/>
              </w:rPr>
            </w:pPr>
            <w:r>
              <w:rPr>
                <w:bCs w:val="0"/>
                <w:color w:val="00B0F0"/>
                <w:szCs w:val="16"/>
              </w:rPr>
              <w:t>0</w:t>
            </w:r>
          </w:p>
        </w:tc>
        <w:tc>
          <w:tcPr>
            <w:tcW w:w="1220" w:type="dxa"/>
            <w:tcBorders>
              <w:top w:val="single" w:sz="4" w:space="0" w:color="auto"/>
              <w:bottom w:val="single" w:sz="4" w:space="0" w:color="auto"/>
            </w:tcBorders>
          </w:tcPr>
          <w:p w14:paraId="6273D9F7" w14:textId="26071C05" w:rsidR="00617509" w:rsidRPr="0077057D" w:rsidRDefault="007C62E0" w:rsidP="00617509">
            <w:pPr>
              <w:pStyle w:val="TABLE-cell"/>
              <w:rPr>
                <w:bCs w:val="0"/>
                <w:color w:val="00B0F0"/>
                <w:szCs w:val="16"/>
              </w:rPr>
            </w:pPr>
            <w:r>
              <w:rPr>
                <w:bCs w:val="0"/>
                <w:color w:val="00B0F0"/>
                <w:szCs w:val="16"/>
              </w:rPr>
              <w:t>0</w:t>
            </w:r>
          </w:p>
        </w:tc>
      </w:tr>
      <w:tr w:rsidR="00617509" w:rsidRPr="00BD6E18" w14:paraId="19ED50E6" w14:textId="77777777" w:rsidTr="004B7B6F">
        <w:trPr>
          <w:cantSplit/>
        </w:trPr>
        <w:tc>
          <w:tcPr>
            <w:tcW w:w="1701" w:type="dxa"/>
            <w:tcBorders>
              <w:top w:val="single" w:sz="4" w:space="0" w:color="auto"/>
              <w:bottom w:val="single" w:sz="4" w:space="0" w:color="auto"/>
            </w:tcBorders>
          </w:tcPr>
          <w:p w14:paraId="7B1F5E83" w14:textId="55B919C5" w:rsidR="00617509" w:rsidRPr="0077057D" w:rsidRDefault="00617509" w:rsidP="00617509">
            <w:pPr>
              <w:pStyle w:val="TABLE-cell"/>
              <w:jc w:val="center"/>
              <w:rPr>
                <w:bCs w:val="0"/>
                <w:color w:val="00B0F0"/>
                <w:szCs w:val="16"/>
              </w:rPr>
            </w:pPr>
            <w:r w:rsidRPr="0077057D">
              <w:rPr>
                <w:rFonts w:hint="eastAsia"/>
                <w:bCs w:val="0"/>
                <w:color w:val="00B0F0"/>
                <w:szCs w:val="16"/>
              </w:rPr>
              <w:t>I</w:t>
            </w:r>
            <w:r w:rsidRPr="0077057D">
              <w:rPr>
                <w:bCs w:val="0"/>
                <w:color w:val="00B0F0"/>
                <w:szCs w:val="16"/>
              </w:rPr>
              <w:t>EC 60079-</w:t>
            </w:r>
            <w:r>
              <w:rPr>
                <w:bCs w:val="0"/>
                <w:color w:val="00B0F0"/>
                <w:szCs w:val="16"/>
              </w:rPr>
              <w:t>6</w:t>
            </w:r>
          </w:p>
        </w:tc>
        <w:tc>
          <w:tcPr>
            <w:tcW w:w="3712" w:type="dxa"/>
            <w:tcBorders>
              <w:top w:val="single" w:sz="4" w:space="0" w:color="auto"/>
              <w:bottom w:val="single" w:sz="4" w:space="0" w:color="auto"/>
            </w:tcBorders>
            <w:vAlign w:val="center"/>
          </w:tcPr>
          <w:p w14:paraId="7D79CF95" w14:textId="5B28C246" w:rsidR="00617509" w:rsidRPr="0077057D" w:rsidRDefault="00BC3291" w:rsidP="00617509">
            <w:pPr>
              <w:pStyle w:val="TABLE-cell"/>
              <w:rPr>
                <w:bCs w:val="0"/>
                <w:color w:val="00B0F0"/>
                <w:szCs w:val="16"/>
              </w:rPr>
            </w:pPr>
            <w:r w:rsidRPr="00BC3291">
              <w:rPr>
                <w:bCs w:val="0"/>
                <w:color w:val="00B0F0"/>
                <w:szCs w:val="16"/>
              </w:rPr>
              <w:t>Equipment protection by liquid immersion "o"</w:t>
            </w:r>
          </w:p>
        </w:tc>
        <w:tc>
          <w:tcPr>
            <w:tcW w:w="1219" w:type="dxa"/>
            <w:tcBorders>
              <w:top w:val="single" w:sz="4" w:space="0" w:color="auto"/>
              <w:bottom w:val="single" w:sz="4" w:space="0" w:color="auto"/>
            </w:tcBorders>
          </w:tcPr>
          <w:p w14:paraId="451D7B0B" w14:textId="4F161ED0" w:rsidR="00617509" w:rsidRPr="0077057D" w:rsidRDefault="008644F6" w:rsidP="00617509">
            <w:pPr>
              <w:pStyle w:val="TABLE-cell"/>
              <w:rPr>
                <w:bCs w:val="0"/>
                <w:color w:val="00B0F0"/>
                <w:szCs w:val="16"/>
              </w:rPr>
            </w:pPr>
            <w:r>
              <w:rPr>
                <w:bCs w:val="0"/>
                <w:color w:val="00B0F0"/>
                <w:szCs w:val="16"/>
              </w:rPr>
              <w:t>0</w:t>
            </w:r>
          </w:p>
        </w:tc>
        <w:tc>
          <w:tcPr>
            <w:tcW w:w="1220" w:type="dxa"/>
            <w:tcBorders>
              <w:top w:val="single" w:sz="4" w:space="0" w:color="auto"/>
              <w:bottom w:val="single" w:sz="4" w:space="0" w:color="auto"/>
            </w:tcBorders>
          </w:tcPr>
          <w:p w14:paraId="17062ED7" w14:textId="62FBFE54" w:rsidR="00617509" w:rsidRPr="0077057D" w:rsidRDefault="008119C7" w:rsidP="00617509">
            <w:pPr>
              <w:pStyle w:val="TABLE-cell"/>
              <w:rPr>
                <w:bCs w:val="0"/>
                <w:color w:val="00B0F0"/>
                <w:szCs w:val="16"/>
              </w:rPr>
            </w:pPr>
            <w:r>
              <w:rPr>
                <w:bCs w:val="0"/>
                <w:color w:val="00B0F0"/>
                <w:szCs w:val="16"/>
              </w:rPr>
              <w:t>0</w:t>
            </w:r>
          </w:p>
        </w:tc>
        <w:tc>
          <w:tcPr>
            <w:tcW w:w="1220" w:type="dxa"/>
            <w:tcBorders>
              <w:top w:val="single" w:sz="4" w:space="0" w:color="auto"/>
              <w:bottom w:val="single" w:sz="4" w:space="0" w:color="auto"/>
            </w:tcBorders>
          </w:tcPr>
          <w:p w14:paraId="633F996A" w14:textId="79CAC3B4" w:rsidR="00617509" w:rsidRPr="0077057D" w:rsidRDefault="007C62E0" w:rsidP="00617509">
            <w:pPr>
              <w:pStyle w:val="TABLE-cell"/>
              <w:rPr>
                <w:bCs w:val="0"/>
                <w:color w:val="00B0F0"/>
                <w:szCs w:val="16"/>
              </w:rPr>
            </w:pPr>
            <w:r>
              <w:rPr>
                <w:bCs w:val="0"/>
                <w:color w:val="00B0F0"/>
                <w:szCs w:val="16"/>
              </w:rPr>
              <w:t>0</w:t>
            </w:r>
          </w:p>
        </w:tc>
      </w:tr>
      <w:tr w:rsidR="00617509" w:rsidRPr="00BD6E18" w14:paraId="3EF61A55" w14:textId="77777777" w:rsidTr="004B7B6F">
        <w:trPr>
          <w:cantSplit/>
        </w:trPr>
        <w:tc>
          <w:tcPr>
            <w:tcW w:w="1701" w:type="dxa"/>
            <w:tcBorders>
              <w:top w:val="single" w:sz="4" w:space="0" w:color="auto"/>
              <w:bottom w:val="single" w:sz="4" w:space="0" w:color="auto"/>
            </w:tcBorders>
          </w:tcPr>
          <w:p w14:paraId="52DB1FBA" w14:textId="0DF0CC81" w:rsidR="00617509" w:rsidRPr="0077057D" w:rsidRDefault="00617509" w:rsidP="00617509">
            <w:pPr>
              <w:pStyle w:val="TABLE-cell"/>
              <w:jc w:val="center"/>
              <w:rPr>
                <w:bCs w:val="0"/>
                <w:color w:val="00B0F0"/>
                <w:szCs w:val="16"/>
              </w:rPr>
            </w:pPr>
            <w:r w:rsidRPr="0077057D">
              <w:rPr>
                <w:rFonts w:hint="eastAsia"/>
                <w:bCs w:val="0"/>
                <w:color w:val="00B0F0"/>
                <w:szCs w:val="16"/>
              </w:rPr>
              <w:t>I</w:t>
            </w:r>
            <w:r w:rsidRPr="0077057D">
              <w:rPr>
                <w:bCs w:val="0"/>
                <w:color w:val="00B0F0"/>
                <w:szCs w:val="16"/>
              </w:rPr>
              <w:t>EC 60079-7</w:t>
            </w:r>
          </w:p>
        </w:tc>
        <w:tc>
          <w:tcPr>
            <w:tcW w:w="3712" w:type="dxa"/>
            <w:tcBorders>
              <w:top w:val="single" w:sz="4" w:space="0" w:color="auto"/>
              <w:bottom w:val="single" w:sz="4" w:space="0" w:color="auto"/>
            </w:tcBorders>
            <w:vAlign w:val="center"/>
          </w:tcPr>
          <w:p w14:paraId="3B5D0866" w14:textId="4DEC4F69" w:rsidR="00617509" w:rsidRPr="0077057D" w:rsidRDefault="00BC3291" w:rsidP="00617509">
            <w:pPr>
              <w:pStyle w:val="TABLE-cell"/>
              <w:rPr>
                <w:bCs w:val="0"/>
                <w:color w:val="00B0F0"/>
                <w:szCs w:val="16"/>
              </w:rPr>
            </w:pPr>
            <w:r w:rsidRPr="00BC3291">
              <w:rPr>
                <w:bCs w:val="0"/>
                <w:color w:val="00B0F0"/>
                <w:szCs w:val="16"/>
              </w:rPr>
              <w:t>Equipment protection by increased safety "e"</w:t>
            </w:r>
          </w:p>
        </w:tc>
        <w:tc>
          <w:tcPr>
            <w:tcW w:w="1219" w:type="dxa"/>
            <w:tcBorders>
              <w:top w:val="single" w:sz="4" w:space="0" w:color="auto"/>
              <w:bottom w:val="single" w:sz="4" w:space="0" w:color="auto"/>
            </w:tcBorders>
          </w:tcPr>
          <w:p w14:paraId="7B18051F" w14:textId="52F98D77" w:rsidR="00617509" w:rsidRPr="0077057D" w:rsidRDefault="008644F6" w:rsidP="00617509">
            <w:pPr>
              <w:pStyle w:val="TABLE-cell"/>
              <w:rPr>
                <w:bCs w:val="0"/>
                <w:color w:val="00B0F0"/>
                <w:szCs w:val="16"/>
              </w:rPr>
            </w:pPr>
            <w:r>
              <w:rPr>
                <w:bCs w:val="0"/>
                <w:color w:val="00B0F0"/>
                <w:szCs w:val="16"/>
              </w:rPr>
              <w:t>61</w:t>
            </w:r>
          </w:p>
        </w:tc>
        <w:tc>
          <w:tcPr>
            <w:tcW w:w="1220" w:type="dxa"/>
            <w:tcBorders>
              <w:top w:val="single" w:sz="4" w:space="0" w:color="auto"/>
              <w:bottom w:val="single" w:sz="4" w:space="0" w:color="auto"/>
            </w:tcBorders>
          </w:tcPr>
          <w:p w14:paraId="63896ED2" w14:textId="001EBE4D" w:rsidR="00617509" w:rsidRPr="0077057D" w:rsidRDefault="008119C7" w:rsidP="00617509">
            <w:pPr>
              <w:pStyle w:val="TABLE-cell"/>
              <w:rPr>
                <w:bCs w:val="0"/>
                <w:color w:val="00B0F0"/>
                <w:szCs w:val="16"/>
              </w:rPr>
            </w:pPr>
            <w:r>
              <w:rPr>
                <w:bCs w:val="0"/>
                <w:color w:val="00B0F0"/>
                <w:szCs w:val="16"/>
              </w:rPr>
              <w:t>13</w:t>
            </w:r>
          </w:p>
        </w:tc>
        <w:tc>
          <w:tcPr>
            <w:tcW w:w="1220" w:type="dxa"/>
            <w:tcBorders>
              <w:top w:val="single" w:sz="4" w:space="0" w:color="auto"/>
              <w:bottom w:val="single" w:sz="4" w:space="0" w:color="auto"/>
            </w:tcBorders>
          </w:tcPr>
          <w:p w14:paraId="2A6D522C" w14:textId="372804A0" w:rsidR="00617509" w:rsidRPr="0077057D" w:rsidRDefault="007C62E0" w:rsidP="00617509">
            <w:pPr>
              <w:pStyle w:val="TABLE-cell"/>
              <w:rPr>
                <w:bCs w:val="0"/>
                <w:color w:val="00B0F0"/>
                <w:szCs w:val="16"/>
              </w:rPr>
            </w:pPr>
            <w:r>
              <w:rPr>
                <w:bCs w:val="0"/>
                <w:color w:val="00B0F0"/>
                <w:szCs w:val="16"/>
              </w:rPr>
              <w:t>74</w:t>
            </w:r>
          </w:p>
        </w:tc>
      </w:tr>
      <w:tr w:rsidR="00617509" w:rsidRPr="00BD6E18" w14:paraId="2D78E3F0" w14:textId="77777777" w:rsidTr="004B7B6F">
        <w:trPr>
          <w:cantSplit/>
        </w:trPr>
        <w:tc>
          <w:tcPr>
            <w:tcW w:w="1701" w:type="dxa"/>
            <w:tcBorders>
              <w:top w:val="single" w:sz="4" w:space="0" w:color="auto"/>
              <w:bottom w:val="single" w:sz="4" w:space="0" w:color="auto"/>
            </w:tcBorders>
          </w:tcPr>
          <w:p w14:paraId="6FCE6C0D" w14:textId="44FA1ACB" w:rsidR="00617509" w:rsidRPr="0077057D" w:rsidRDefault="00617509" w:rsidP="00617509">
            <w:pPr>
              <w:pStyle w:val="TABLE-cell"/>
              <w:jc w:val="center"/>
              <w:rPr>
                <w:bCs w:val="0"/>
                <w:color w:val="00B0F0"/>
                <w:szCs w:val="16"/>
              </w:rPr>
            </w:pPr>
            <w:r w:rsidRPr="0077057D">
              <w:rPr>
                <w:rFonts w:hint="eastAsia"/>
                <w:bCs w:val="0"/>
                <w:color w:val="00B0F0"/>
                <w:szCs w:val="16"/>
              </w:rPr>
              <w:t>I</w:t>
            </w:r>
            <w:r w:rsidRPr="0077057D">
              <w:rPr>
                <w:bCs w:val="0"/>
                <w:color w:val="00B0F0"/>
                <w:szCs w:val="16"/>
              </w:rPr>
              <w:t>EC 60079-11</w:t>
            </w:r>
          </w:p>
        </w:tc>
        <w:tc>
          <w:tcPr>
            <w:tcW w:w="3712" w:type="dxa"/>
            <w:tcBorders>
              <w:top w:val="single" w:sz="4" w:space="0" w:color="auto"/>
              <w:bottom w:val="single" w:sz="4" w:space="0" w:color="auto"/>
            </w:tcBorders>
            <w:vAlign w:val="center"/>
          </w:tcPr>
          <w:p w14:paraId="5D143179" w14:textId="1DC05E96" w:rsidR="00617509" w:rsidRPr="0077057D" w:rsidRDefault="008119C7" w:rsidP="00617509">
            <w:pPr>
              <w:pStyle w:val="TABLE-cell"/>
              <w:rPr>
                <w:bCs w:val="0"/>
                <w:color w:val="00B0F0"/>
                <w:szCs w:val="16"/>
              </w:rPr>
            </w:pPr>
            <w:r w:rsidRPr="008119C7">
              <w:rPr>
                <w:bCs w:val="0"/>
                <w:color w:val="00B0F0"/>
                <w:szCs w:val="16"/>
              </w:rPr>
              <w:t>Equipment protection by intrinsic safety "i"</w:t>
            </w:r>
          </w:p>
        </w:tc>
        <w:tc>
          <w:tcPr>
            <w:tcW w:w="1219" w:type="dxa"/>
            <w:tcBorders>
              <w:top w:val="single" w:sz="4" w:space="0" w:color="auto"/>
              <w:bottom w:val="single" w:sz="4" w:space="0" w:color="auto"/>
            </w:tcBorders>
          </w:tcPr>
          <w:p w14:paraId="6ABAC772" w14:textId="1C3469D0" w:rsidR="00617509" w:rsidRPr="0077057D" w:rsidRDefault="008644F6" w:rsidP="00617509">
            <w:pPr>
              <w:pStyle w:val="TABLE-cell"/>
              <w:rPr>
                <w:bCs w:val="0"/>
                <w:color w:val="00B0F0"/>
                <w:szCs w:val="16"/>
              </w:rPr>
            </w:pPr>
            <w:r>
              <w:rPr>
                <w:bCs w:val="0"/>
                <w:color w:val="00B0F0"/>
                <w:szCs w:val="16"/>
              </w:rPr>
              <w:t>67</w:t>
            </w:r>
          </w:p>
        </w:tc>
        <w:tc>
          <w:tcPr>
            <w:tcW w:w="1220" w:type="dxa"/>
            <w:tcBorders>
              <w:top w:val="single" w:sz="4" w:space="0" w:color="auto"/>
              <w:bottom w:val="single" w:sz="4" w:space="0" w:color="auto"/>
            </w:tcBorders>
          </w:tcPr>
          <w:p w14:paraId="1A824E1D" w14:textId="187A636B" w:rsidR="00617509" w:rsidRPr="0077057D" w:rsidRDefault="008119C7" w:rsidP="00617509">
            <w:pPr>
              <w:pStyle w:val="TABLE-cell"/>
              <w:rPr>
                <w:bCs w:val="0"/>
                <w:color w:val="00B0F0"/>
                <w:szCs w:val="16"/>
              </w:rPr>
            </w:pPr>
            <w:r>
              <w:rPr>
                <w:bCs w:val="0"/>
                <w:color w:val="00B0F0"/>
                <w:szCs w:val="16"/>
              </w:rPr>
              <w:t>47</w:t>
            </w:r>
          </w:p>
        </w:tc>
        <w:tc>
          <w:tcPr>
            <w:tcW w:w="1220" w:type="dxa"/>
            <w:tcBorders>
              <w:top w:val="single" w:sz="4" w:space="0" w:color="auto"/>
              <w:bottom w:val="single" w:sz="4" w:space="0" w:color="auto"/>
            </w:tcBorders>
          </w:tcPr>
          <w:p w14:paraId="13FB5F04" w14:textId="1B4FEFDD" w:rsidR="00617509" w:rsidRPr="0077057D" w:rsidRDefault="007C62E0" w:rsidP="00617509">
            <w:pPr>
              <w:pStyle w:val="TABLE-cell"/>
              <w:rPr>
                <w:bCs w:val="0"/>
                <w:color w:val="00B0F0"/>
                <w:szCs w:val="16"/>
              </w:rPr>
            </w:pPr>
            <w:r>
              <w:rPr>
                <w:bCs w:val="0"/>
                <w:color w:val="00B0F0"/>
                <w:szCs w:val="16"/>
              </w:rPr>
              <w:t>114</w:t>
            </w:r>
          </w:p>
        </w:tc>
      </w:tr>
      <w:tr w:rsidR="00617509" w:rsidRPr="00BD6E18" w14:paraId="5F55EDE2" w14:textId="77777777" w:rsidTr="004B7B6F">
        <w:trPr>
          <w:cantSplit/>
        </w:trPr>
        <w:tc>
          <w:tcPr>
            <w:tcW w:w="1701" w:type="dxa"/>
            <w:tcBorders>
              <w:top w:val="single" w:sz="4" w:space="0" w:color="auto"/>
              <w:bottom w:val="single" w:sz="4" w:space="0" w:color="auto"/>
            </w:tcBorders>
          </w:tcPr>
          <w:p w14:paraId="4F8977C1" w14:textId="16C6CDB4" w:rsidR="00617509" w:rsidRPr="0077057D" w:rsidRDefault="00617509" w:rsidP="00617509">
            <w:pPr>
              <w:pStyle w:val="TABLE-cell"/>
              <w:jc w:val="center"/>
              <w:rPr>
                <w:bCs w:val="0"/>
                <w:color w:val="00B0F0"/>
                <w:szCs w:val="16"/>
              </w:rPr>
            </w:pPr>
            <w:r w:rsidRPr="0077057D">
              <w:rPr>
                <w:rFonts w:hint="eastAsia"/>
                <w:bCs w:val="0"/>
                <w:color w:val="00B0F0"/>
                <w:szCs w:val="16"/>
              </w:rPr>
              <w:t>I</w:t>
            </w:r>
            <w:r w:rsidRPr="0077057D">
              <w:rPr>
                <w:bCs w:val="0"/>
                <w:color w:val="00B0F0"/>
                <w:szCs w:val="16"/>
              </w:rPr>
              <w:t>EC 60079-1</w:t>
            </w:r>
            <w:r>
              <w:rPr>
                <w:bCs w:val="0"/>
                <w:color w:val="00B0F0"/>
                <w:szCs w:val="16"/>
              </w:rPr>
              <w:t>3</w:t>
            </w:r>
          </w:p>
        </w:tc>
        <w:tc>
          <w:tcPr>
            <w:tcW w:w="3712" w:type="dxa"/>
            <w:tcBorders>
              <w:top w:val="single" w:sz="4" w:space="0" w:color="auto"/>
              <w:bottom w:val="single" w:sz="4" w:space="0" w:color="auto"/>
            </w:tcBorders>
            <w:vAlign w:val="center"/>
          </w:tcPr>
          <w:p w14:paraId="67C41A20" w14:textId="084B3518" w:rsidR="00617509" w:rsidRPr="008119C7" w:rsidRDefault="008119C7" w:rsidP="00617509">
            <w:pPr>
              <w:pStyle w:val="TABLE-cell"/>
              <w:rPr>
                <w:bCs w:val="0"/>
                <w:color w:val="00B0F0"/>
                <w:szCs w:val="16"/>
              </w:rPr>
            </w:pPr>
            <w:r w:rsidRPr="008119C7">
              <w:rPr>
                <w:bCs w:val="0"/>
                <w:color w:val="00B0F0"/>
                <w:szCs w:val="16"/>
              </w:rPr>
              <w:t>Equipment protection by pressurized room "p" and artificially ventilated room "v"</w:t>
            </w:r>
          </w:p>
        </w:tc>
        <w:tc>
          <w:tcPr>
            <w:tcW w:w="1219" w:type="dxa"/>
            <w:tcBorders>
              <w:top w:val="single" w:sz="4" w:space="0" w:color="auto"/>
              <w:bottom w:val="single" w:sz="4" w:space="0" w:color="auto"/>
            </w:tcBorders>
          </w:tcPr>
          <w:p w14:paraId="692B36DB" w14:textId="21CC13ED" w:rsidR="00617509" w:rsidRPr="0077057D" w:rsidRDefault="008644F6" w:rsidP="00617509">
            <w:pPr>
              <w:pStyle w:val="TABLE-cell"/>
              <w:rPr>
                <w:bCs w:val="0"/>
                <w:color w:val="00B0F0"/>
                <w:szCs w:val="16"/>
              </w:rPr>
            </w:pPr>
            <w:r>
              <w:rPr>
                <w:bCs w:val="0"/>
                <w:color w:val="00B0F0"/>
                <w:szCs w:val="16"/>
              </w:rPr>
              <w:t>0</w:t>
            </w:r>
          </w:p>
        </w:tc>
        <w:tc>
          <w:tcPr>
            <w:tcW w:w="1220" w:type="dxa"/>
            <w:tcBorders>
              <w:top w:val="single" w:sz="4" w:space="0" w:color="auto"/>
              <w:bottom w:val="single" w:sz="4" w:space="0" w:color="auto"/>
            </w:tcBorders>
          </w:tcPr>
          <w:p w14:paraId="39E46BB7" w14:textId="2A44C6AE" w:rsidR="00617509" w:rsidRPr="0077057D" w:rsidRDefault="008119C7" w:rsidP="00617509">
            <w:pPr>
              <w:pStyle w:val="TABLE-cell"/>
              <w:rPr>
                <w:bCs w:val="0"/>
                <w:color w:val="00B0F0"/>
                <w:szCs w:val="16"/>
              </w:rPr>
            </w:pPr>
            <w:r>
              <w:rPr>
                <w:bCs w:val="0"/>
                <w:color w:val="00B0F0"/>
                <w:szCs w:val="16"/>
              </w:rPr>
              <w:t>0</w:t>
            </w:r>
          </w:p>
        </w:tc>
        <w:tc>
          <w:tcPr>
            <w:tcW w:w="1220" w:type="dxa"/>
            <w:tcBorders>
              <w:top w:val="single" w:sz="4" w:space="0" w:color="auto"/>
              <w:bottom w:val="single" w:sz="4" w:space="0" w:color="auto"/>
            </w:tcBorders>
          </w:tcPr>
          <w:p w14:paraId="0B052480" w14:textId="64B1A1D6" w:rsidR="00617509" w:rsidRPr="0077057D" w:rsidRDefault="007C62E0" w:rsidP="00617509">
            <w:pPr>
              <w:pStyle w:val="TABLE-cell"/>
              <w:rPr>
                <w:bCs w:val="0"/>
                <w:color w:val="00B0F0"/>
                <w:szCs w:val="16"/>
              </w:rPr>
            </w:pPr>
            <w:r>
              <w:rPr>
                <w:bCs w:val="0"/>
                <w:color w:val="00B0F0"/>
                <w:szCs w:val="16"/>
              </w:rPr>
              <w:t>0</w:t>
            </w:r>
          </w:p>
        </w:tc>
      </w:tr>
      <w:tr w:rsidR="00617509" w:rsidRPr="00BD6E18" w14:paraId="7B7D9A88" w14:textId="77777777" w:rsidTr="004B7B6F">
        <w:trPr>
          <w:cantSplit/>
        </w:trPr>
        <w:tc>
          <w:tcPr>
            <w:tcW w:w="1701" w:type="dxa"/>
            <w:tcBorders>
              <w:top w:val="single" w:sz="4" w:space="0" w:color="auto"/>
              <w:bottom w:val="single" w:sz="4" w:space="0" w:color="auto"/>
            </w:tcBorders>
          </w:tcPr>
          <w:p w14:paraId="37F01072" w14:textId="21FB2FB5" w:rsidR="00617509" w:rsidRPr="0077057D" w:rsidRDefault="00617509" w:rsidP="00617509">
            <w:pPr>
              <w:pStyle w:val="TABLE-cell"/>
              <w:jc w:val="center"/>
              <w:rPr>
                <w:bCs w:val="0"/>
                <w:color w:val="00B0F0"/>
                <w:szCs w:val="16"/>
              </w:rPr>
            </w:pPr>
            <w:r w:rsidRPr="0077057D">
              <w:rPr>
                <w:rFonts w:hint="eastAsia"/>
                <w:bCs w:val="0"/>
                <w:color w:val="00B0F0"/>
                <w:szCs w:val="16"/>
              </w:rPr>
              <w:t>I</w:t>
            </w:r>
            <w:r w:rsidRPr="0077057D">
              <w:rPr>
                <w:bCs w:val="0"/>
                <w:color w:val="00B0F0"/>
                <w:szCs w:val="16"/>
              </w:rPr>
              <w:t>EC 60079-15</w:t>
            </w:r>
          </w:p>
        </w:tc>
        <w:tc>
          <w:tcPr>
            <w:tcW w:w="3712" w:type="dxa"/>
            <w:tcBorders>
              <w:top w:val="single" w:sz="4" w:space="0" w:color="auto"/>
              <w:bottom w:val="single" w:sz="4" w:space="0" w:color="auto"/>
            </w:tcBorders>
            <w:vAlign w:val="center"/>
          </w:tcPr>
          <w:p w14:paraId="0FB3C6C0" w14:textId="1277BBFB" w:rsidR="00617509" w:rsidRPr="0077057D" w:rsidRDefault="008119C7" w:rsidP="00617509">
            <w:pPr>
              <w:pStyle w:val="TABLE-cell"/>
              <w:rPr>
                <w:bCs w:val="0"/>
                <w:color w:val="00B0F0"/>
                <w:szCs w:val="16"/>
              </w:rPr>
            </w:pPr>
            <w:r w:rsidRPr="008119C7">
              <w:rPr>
                <w:bCs w:val="0"/>
                <w:color w:val="00B0F0"/>
                <w:szCs w:val="16"/>
              </w:rPr>
              <w:t>Equipment protection by type of protection "n"</w:t>
            </w:r>
          </w:p>
        </w:tc>
        <w:tc>
          <w:tcPr>
            <w:tcW w:w="1219" w:type="dxa"/>
            <w:tcBorders>
              <w:top w:val="single" w:sz="4" w:space="0" w:color="auto"/>
              <w:bottom w:val="single" w:sz="4" w:space="0" w:color="auto"/>
            </w:tcBorders>
          </w:tcPr>
          <w:p w14:paraId="7EDC6559" w14:textId="05C4CB8D" w:rsidR="00617509" w:rsidRPr="0077057D" w:rsidRDefault="008644F6" w:rsidP="00617509">
            <w:pPr>
              <w:pStyle w:val="TABLE-cell"/>
              <w:rPr>
                <w:bCs w:val="0"/>
                <w:color w:val="00B0F0"/>
                <w:szCs w:val="16"/>
              </w:rPr>
            </w:pPr>
            <w:r>
              <w:rPr>
                <w:bCs w:val="0"/>
                <w:color w:val="00B0F0"/>
                <w:szCs w:val="16"/>
              </w:rPr>
              <w:t>14</w:t>
            </w:r>
          </w:p>
        </w:tc>
        <w:tc>
          <w:tcPr>
            <w:tcW w:w="1220" w:type="dxa"/>
            <w:tcBorders>
              <w:top w:val="single" w:sz="4" w:space="0" w:color="auto"/>
              <w:bottom w:val="single" w:sz="4" w:space="0" w:color="auto"/>
            </w:tcBorders>
          </w:tcPr>
          <w:p w14:paraId="682910F9" w14:textId="2B86CDA4" w:rsidR="00617509" w:rsidRPr="0077057D" w:rsidRDefault="008119C7" w:rsidP="00617509">
            <w:pPr>
              <w:pStyle w:val="TABLE-cell"/>
              <w:rPr>
                <w:bCs w:val="0"/>
                <w:color w:val="00B0F0"/>
                <w:szCs w:val="16"/>
              </w:rPr>
            </w:pPr>
            <w:r>
              <w:rPr>
                <w:bCs w:val="0"/>
                <w:color w:val="00B0F0"/>
                <w:szCs w:val="16"/>
              </w:rPr>
              <w:t>5</w:t>
            </w:r>
          </w:p>
        </w:tc>
        <w:tc>
          <w:tcPr>
            <w:tcW w:w="1220" w:type="dxa"/>
            <w:tcBorders>
              <w:top w:val="single" w:sz="4" w:space="0" w:color="auto"/>
              <w:bottom w:val="single" w:sz="4" w:space="0" w:color="auto"/>
            </w:tcBorders>
          </w:tcPr>
          <w:p w14:paraId="0A7D143A" w14:textId="7BB5BF3D" w:rsidR="00617509" w:rsidRPr="0077057D" w:rsidRDefault="007C62E0" w:rsidP="00617509">
            <w:pPr>
              <w:pStyle w:val="TABLE-cell"/>
              <w:rPr>
                <w:bCs w:val="0"/>
                <w:color w:val="00B0F0"/>
                <w:szCs w:val="16"/>
              </w:rPr>
            </w:pPr>
            <w:r>
              <w:rPr>
                <w:bCs w:val="0"/>
                <w:color w:val="00B0F0"/>
                <w:szCs w:val="16"/>
              </w:rPr>
              <w:t>19</w:t>
            </w:r>
          </w:p>
        </w:tc>
      </w:tr>
      <w:tr w:rsidR="00617509" w:rsidRPr="00BD6E18" w14:paraId="387C9C14" w14:textId="77777777" w:rsidTr="004B7B6F">
        <w:trPr>
          <w:cantSplit/>
        </w:trPr>
        <w:tc>
          <w:tcPr>
            <w:tcW w:w="1701" w:type="dxa"/>
            <w:tcBorders>
              <w:top w:val="single" w:sz="4" w:space="0" w:color="auto"/>
              <w:bottom w:val="single" w:sz="4" w:space="0" w:color="auto"/>
            </w:tcBorders>
          </w:tcPr>
          <w:p w14:paraId="186581E6" w14:textId="34F95BDD" w:rsidR="00617509" w:rsidRPr="0077057D" w:rsidRDefault="00617509" w:rsidP="00617509">
            <w:pPr>
              <w:pStyle w:val="TABLE-cell"/>
              <w:jc w:val="center"/>
              <w:rPr>
                <w:bCs w:val="0"/>
                <w:color w:val="00B0F0"/>
                <w:szCs w:val="16"/>
              </w:rPr>
            </w:pPr>
            <w:r w:rsidRPr="0077057D">
              <w:rPr>
                <w:rFonts w:hint="eastAsia"/>
                <w:bCs w:val="0"/>
                <w:color w:val="00B0F0"/>
                <w:szCs w:val="16"/>
              </w:rPr>
              <w:t>I</w:t>
            </w:r>
            <w:r w:rsidRPr="0077057D">
              <w:rPr>
                <w:bCs w:val="0"/>
                <w:color w:val="00B0F0"/>
                <w:szCs w:val="16"/>
              </w:rPr>
              <w:t>EC 60079-18</w:t>
            </w:r>
          </w:p>
        </w:tc>
        <w:tc>
          <w:tcPr>
            <w:tcW w:w="3712" w:type="dxa"/>
            <w:tcBorders>
              <w:top w:val="single" w:sz="4" w:space="0" w:color="auto"/>
              <w:bottom w:val="single" w:sz="4" w:space="0" w:color="auto"/>
            </w:tcBorders>
            <w:vAlign w:val="center"/>
          </w:tcPr>
          <w:p w14:paraId="0935166C" w14:textId="5A869278" w:rsidR="00617509" w:rsidRPr="0077057D" w:rsidRDefault="008119C7" w:rsidP="00617509">
            <w:pPr>
              <w:pStyle w:val="TABLE-cell"/>
              <w:rPr>
                <w:bCs w:val="0"/>
                <w:color w:val="00B0F0"/>
                <w:szCs w:val="16"/>
              </w:rPr>
            </w:pPr>
            <w:r w:rsidRPr="008119C7">
              <w:rPr>
                <w:bCs w:val="0"/>
                <w:color w:val="00B0F0"/>
                <w:szCs w:val="16"/>
              </w:rPr>
              <w:t>Equipment protection by encapsulation "m"</w:t>
            </w:r>
          </w:p>
        </w:tc>
        <w:tc>
          <w:tcPr>
            <w:tcW w:w="1219" w:type="dxa"/>
            <w:tcBorders>
              <w:top w:val="single" w:sz="4" w:space="0" w:color="auto"/>
              <w:bottom w:val="single" w:sz="4" w:space="0" w:color="auto"/>
            </w:tcBorders>
          </w:tcPr>
          <w:p w14:paraId="54A9D3BF" w14:textId="22810F3D" w:rsidR="00617509" w:rsidRPr="0077057D" w:rsidRDefault="008644F6" w:rsidP="00617509">
            <w:pPr>
              <w:pStyle w:val="TABLE-cell"/>
              <w:rPr>
                <w:bCs w:val="0"/>
                <w:color w:val="00B0F0"/>
                <w:szCs w:val="16"/>
              </w:rPr>
            </w:pPr>
            <w:r>
              <w:rPr>
                <w:bCs w:val="0"/>
                <w:color w:val="00B0F0"/>
                <w:szCs w:val="16"/>
              </w:rPr>
              <w:t>15</w:t>
            </w:r>
          </w:p>
        </w:tc>
        <w:tc>
          <w:tcPr>
            <w:tcW w:w="1220" w:type="dxa"/>
            <w:tcBorders>
              <w:top w:val="single" w:sz="4" w:space="0" w:color="auto"/>
              <w:bottom w:val="single" w:sz="4" w:space="0" w:color="auto"/>
            </w:tcBorders>
          </w:tcPr>
          <w:p w14:paraId="122D2E2A" w14:textId="6D8BCA8B" w:rsidR="00617509" w:rsidRPr="0077057D" w:rsidRDefault="008119C7" w:rsidP="00617509">
            <w:pPr>
              <w:pStyle w:val="TABLE-cell"/>
              <w:rPr>
                <w:bCs w:val="0"/>
                <w:color w:val="00B0F0"/>
                <w:szCs w:val="16"/>
              </w:rPr>
            </w:pPr>
            <w:r>
              <w:rPr>
                <w:bCs w:val="0"/>
                <w:color w:val="00B0F0"/>
                <w:szCs w:val="16"/>
              </w:rPr>
              <w:t>3</w:t>
            </w:r>
          </w:p>
        </w:tc>
        <w:tc>
          <w:tcPr>
            <w:tcW w:w="1220" w:type="dxa"/>
            <w:tcBorders>
              <w:top w:val="single" w:sz="4" w:space="0" w:color="auto"/>
              <w:bottom w:val="single" w:sz="4" w:space="0" w:color="auto"/>
            </w:tcBorders>
          </w:tcPr>
          <w:p w14:paraId="6A50CAAF" w14:textId="0E057796" w:rsidR="00617509" w:rsidRPr="0077057D" w:rsidRDefault="007C62E0" w:rsidP="00617509">
            <w:pPr>
              <w:pStyle w:val="TABLE-cell"/>
              <w:rPr>
                <w:bCs w:val="0"/>
                <w:color w:val="00B0F0"/>
                <w:szCs w:val="16"/>
              </w:rPr>
            </w:pPr>
            <w:r>
              <w:rPr>
                <w:bCs w:val="0"/>
                <w:color w:val="00B0F0"/>
                <w:szCs w:val="16"/>
              </w:rPr>
              <w:t>18</w:t>
            </w:r>
          </w:p>
        </w:tc>
      </w:tr>
      <w:tr w:rsidR="00617509" w:rsidRPr="00BD6E18" w14:paraId="15074E27" w14:textId="77777777" w:rsidTr="004B7B6F">
        <w:trPr>
          <w:cantSplit/>
        </w:trPr>
        <w:tc>
          <w:tcPr>
            <w:tcW w:w="1701" w:type="dxa"/>
            <w:tcBorders>
              <w:top w:val="single" w:sz="4" w:space="0" w:color="auto"/>
              <w:bottom w:val="single" w:sz="4" w:space="0" w:color="auto"/>
            </w:tcBorders>
          </w:tcPr>
          <w:p w14:paraId="2667CED1" w14:textId="71C6A2F0" w:rsidR="00617509" w:rsidRPr="0077057D" w:rsidRDefault="00617509" w:rsidP="00617509">
            <w:pPr>
              <w:pStyle w:val="TABLE-cell"/>
              <w:jc w:val="center"/>
              <w:rPr>
                <w:bCs w:val="0"/>
                <w:color w:val="00B0F0"/>
                <w:szCs w:val="16"/>
              </w:rPr>
            </w:pPr>
            <w:r w:rsidRPr="0077057D">
              <w:rPr>
                <w:rFonts w:hint="eastAsia"/>
                <w:bCs w:val="0"/>
                <w:color w:val="00B0F0"/>
                <w:szCs w:val="16"/>
              </w:rPr>
              <w:t>I</w:t>
            </w:r>
            <w:r w:rsidRPr="0077057D">
              <w:rPr>
                <w:bCs w:val="0"/>
                <w:color w:val="00B0F0"/>
                <w:szCs w:val="16"/>
              </w:rPr>
              <w:t>EC 60079-</w:t>
            </w:r>
            <w:r>
              <w:rPr>
                <w:bCs w:val="0"/>
                <w:color w:val="00B0F0"/>
                <w:szCs w:val="16"/>
              </w:rPr>
              <w:t>25</w:t>
            </w:r>
          </w:p>
        </w:tc>
        <w:tc>
          <w:tcPr>
            <w:tcW w:w="3712" w:type="dxa"/>
            <w:tcBorders>
              <w:top w:val="single" w:sz="4" w:space="0" w:color="auto"/>
              <w:bottom w:val="single" w:sz="4" w:space="0" w:color="auto"/>
            </w:tcBorders>
            <w:vAlign w:val="center"/>
          </w:tcPr>
          <w:p w14:paraId="7775F64C" w14:textId="005C09F7" w:rsidR="00617509" w:rsidRPr="008119C7" w:rsidRDefault="008644F6" w:rsidP="00617509">
            <w:pPr>
              <w:pStyle w:val="TABLE-cell"/>
              <w:rPr>
                <w:bCs w:val="0"/>
                <w:color w:val="00B0F0"/>
                <w:szCs w:val="16"/>
              </w:rPr>
            </w:pPr>
            <w:r w:rsidRPr="008119C7">
              <w:rPr>
                <w:bCs w:val="0"/>
                <w:color w:val="00B0F0"/>
                <w:szCs w:val="16"/>
              </w:rPr>
              <w:t>Intrinsically safe electrical systems</w:t>
            </w:r>
          </w:p>
        </w:tc>
        <w:tc>
          <w:tcPr>
            <w:tcW w:w="1219" w:type="dxa"/>
            <w:tcBorders>
              <w:top w:val="single" w:sz="4" w:space="0" w:color="auto"/>
              <w:bottom w:val="single" w:sz="4" w:space="0" w:color="auto"/>
            </w:tcBorders>
          </w:tcPr>
          <w:p w14:paraId="0376C1AA" w14:textId="430D2557" w:rsidR="00617509" w:rsidRPr="0077057D" w:rsidRDefault="008644F6" w:rsidP="00617509">
            <w:pPr>
              <w:pStyle w:val="TABLE-cell"/>
              <w:rPr>
                <w:bCs w:val="0"/>
                <w:color w:val="00B0F0"/>
                <w:szCs w:val="16"/>
              </w:rPr>
            </w:pPr>
            <w:r>
              <w:rPr>
                <w:bCs w:val="0"/>
                <w:color w:val="00B0F0"/>
                <w:szCs w:val="16"/>
              </w:rPr>
              <w:t>0</w:t>
            </w:r>
          </w:p>
        </w:tc>
        <w:tc>
          <w:tcPr>
            <w:tcW w:w="1220" w:type="dxa"/>
            <w:tcBorders>
              <w:top w:val="single" w:sz="4" w:space="0" w:color="auto"/>
              <w:bottom w:val="single" w:sz="4" w:space="0" w:color="auto"/>
            </w:tcBorders>
          </w:tcPr>
          <w:p w14:paraId="7DF05A91" w14:textId="26E618A7" w:rsidR="00617509" w:rsidRPr="0077057D" w:rsidRDefault="008119C7" w:rsidP="00617509">
            <w:pPr>
              <w:pStyle w:val="TABLE-cell"/>
              <w:rPr>
                <w:bCs w:val="0"/>
                <w:color w:val="00B0F0"/>
                <w:szCs w:val="16"/>
              </w:rPr>
            </w:pPr>
            <w:r>
              <w:rPr>
                <w:bCs w:val="0"/>
                <w:color w:val="00B0F0"/>
                <w:szCs w:val="16"/>
              </w:rPr>
              <w:t>0</w:t>
            </w:r>
          </w:p>
        </w:tc>
        <w:tc>
          <w:tcPr>
            <w:tcW w:w="1220" w:type="dxa"/>
            <w:tcBorders>
              <w:top w:val="single" w:sz="4" w:space="0" w:color="auto"/>
              <w:bottom w:val="single" w:sz="4" w:space="0" w:color="auto"/>
            </w:tcBorders>
          </w:tcPr>
          <w:p w14:paraId="08CF5548" w14:textId="02C9600E" w:rsidR="00617509" w:rsidRPr="0077057D" w:rsidRDefault="007C62E0" w:rsidP="00617509">
            <w:pPr>
              <w:pStyle w:val="TABLE-cell"/>
              <w:rPr>
                <w:bCs w:val="0"/>
                <w:color w:val="00B0F0"/>
                <w:szCs w:val="16"/>
              </w:rPr>
            </w:pPr>
            <w:r>
              <w:rPr>
                <w:bCs w:val="0"/>
                <w:color w:val="00B0F0"/>
                <w:szCs w:val="16"/>
              </w:rPr>
              <w:t>0</w:t>
            </w:r>
          </w:p>
        </w:tc>
      </w:tr>
      <w:tr w:rsidR="00617509" w:rsidRPr="00BD6E18" w14:paraId="61D6066D" w14:textId="77777777" w:rsidTr="004B7B6F">
        <w:trPr>
          <w:cantSplit/>
        </w:trPr>
        <w:tc>
          <w:tcPr>
            <w:tcW w:w="1701" w:type="dxa"/>
            <w:tcBorders>
              <w:top w:val="single" w:sz="4" w:space="0" w:color="auto"/>
              <w:bottom w:val="single" w:sz="4" w:space="0" w:color="auto"/>
            </w:tcBorders>
          </w:tcPr>
          <w:p w14:paraId="02407325" w14:textId="69041519" w:rsidR="00617509" w:rsidRPr="0077057D" w:rsidRDefault="00617509" w:rsidP="00617509">
            <w:pPr>
              <w:pStyle w:val="TABLE-cell"/>
              <w:jc w:val="center"/>
              <w:rPr>
                <w:bCs w:val="0"/>
                <w:color w:val="00B0F0"/>
                <w:szCs w:val="16"/>
              </w:rPr>
            </w:pPr>
            <w:r w:rsidRPr="0077057D">
              <w:rPr>
                <w:rFonts w:hint="eastAsia"/>
                <w:bCs w:val="0"/>
                <w:color w:val="00B0F0"/>
                <w:szCs w:val="16"/>
              </w:rPr>
              <w:t>I</w:t>
            </w:r>
            <w:r w:rsidRPr="0077057D">
              <w:rPr>
                <w:bCs w:val="0"/>
                <w:color w:val="00B0F0"/>
                <w:szCs w:val="16"/>
              </w:rPr>
              <w:t>EC 60079-</w:t>
            </w:r>
            <w:r>
              <w:rPr>
                <w:bCs w:val="0"/>
                <w:color w:val="00B0F0"/>
                <w:szCs w:val="16"/>
              </w:rPr>
              <w:t>26</w:t>
            </w:r>
          </w:p>
        </w:tc>
        <w:tc>
          <w:tcPr>
            <w:tcW w:w="3712" w:type="dxa"/>
            <w:tcBorders>
              <w:top w:val="single" w:sz="4" w:space="0" w:color="auto"/>
              <w:bottom w:val="single" w:sz="4" w:space="0" w:color="auto"/>
            </w:tcBorders>
            <w:vAlign w:val="center"/>
          </w:tcPr>
          <w:p w14:paraId="7D8E022B" w14:textId="5B83E628" w:rsidR="00617509" w:rsidRPr="008119C7" w:rsidRDefault="008644F6" w:rsidP="00617509">
            <w:pPr>
              <w:pStyle w:val="TABLE-cell"/>
              <w:rPr>
                <w:bCs w:val="0"/>
                <w:color w:val="00B0F0"/>
                <w:szCs w:val="16"/>
              </w:rPr>
            </w:pPr>
            <w:r w:rsidRPr="008119C7">
              <w:rPr>
                <w:bCs w:val="0"/>
                <w:color w:val="00B0F0"/>
                <w:szCs w:val="16"/>
              </w:rPr>
              <w:t>Equipment with Separation Elements or combined Levels of Protection</w:t>
            </w:r>
          </w:p>
        </w:tc>
        <w:tc>
          <w:tcPr>
            <w:tcW w:w="1219" w:type="dxa"/>
            <w:tcBorders>
              <w:top w:val="single" w:sz="4" w:space="0" w:color="auto"/>
              <w:bottom w:val="single" w:sz="4" w:space="0" w:color="auto"/>
            </w:tcBorders>
          </w:tcPr>
          <w:p w14:paraId="4BF62083" w14:textId="6F973F85" w:rsidR="00617509" w:rsidRPr="0077057D" w:rsidRDefault="008644F6" w:rsidP="00617509">
            <w:pPr>
              <w:pStyle w:val="TABLE-cell"/>
              <w:rPr>
                <w:bCs w:val="0"/>
                <w:color w:val="00B0F0"/>
                <w:szCs w:val="16"/>
              </w:rPr>
            </w:pPr>
            <w:r>
              <w:rPr>
                <w:bCs w:val="0"/>
                <w:color w:val="00B0F0"/>
                <w:szCs w:val="16"/>
              </w:rPr>
              <w:t>6</w:t>
            </w:r>
          </w:p>
        </w:tc>
        <w:tc>
          <w:tcPr>
            <w:tcW w:w="1220" w:type="dxa"/>
            <w:tcBorders>
              <w:top w:val="single" w:sz="4" w:space="0" w:color="auto"/>
              <w:bottom w:val="single" w:sz="4" w:space="0" w:color="auto"/>
            </w:tcBorders>
          </w:tcPr>
          <w:p w14:paraId="3C4A19EE" w14:textId="644C96B5" w:rsidR="00617509" w:rsidRPr="0077057D" w:rsidRDefault="008119C7" w:rsidP="00617509">
            <w:pPr>
              <w:pStyle w:val="TABLE-cell"/>
              <w:rPr>
                <w:bCs w:val="0"/>
                <w:color w:val="00B0F0"/>
                <w:szCs w:val="16"/>
              </w:rPr>
            </w:pPr>
            <w:r>
              <w:rPr>
                <w:bCs w:val="0"/>
                <w:color w:val="00B0F0"/>
                <w:szCs w:val="16"/>
              </w:rPr>
              <w:t>4</w:t>
            </w:r>
          </w:p>
        </w:tc>
        <w:tc>
          <w:tcPr>
            <w:tcW w:w="1220" w:type="dxa"/>
            <w:tcBorders>
              <w:top w:val="single" w:sz="4" w:space="0" w:color="auto"/>
              <w:bottom w:val="single" w:sz="4" w:space="0" w:color="auto"/>
            </w:tcBorders>
          </w:tcPr>
          <w:p w14:paraId="01D19F39" w14:textId="1EC3D69C" w:rsidR="00617509" w:rsidRPr="0077057D" w:rsidRDefault="007C62E0" w:rsidP="00617509">
            <w:pPr>
              <w:pStyle w:val="TABLE-cell"/>
              <w:rPr>
                <w:bCs w:val="0"/>
                <w:color w:val="00B0F0"/>
                <w:szCs w:val="16"/>
              </w:rPr>
            </w:pPr>
            <w:r>
              <w:rPr>
                <w:bCs w:val="0"/>
                <w:color w:val="00B0F0"/>
                <w:szCs w:val="16"/>
              </w:rPr>
              <w:t>10</w:t>
            </w:r>
          </w:p>
        </w:tc>
      </w:tr>
      <w:tr w:rsidR="00617509" w:rsidRPr="00BD6E18" w14:paraId="1AC00CD4" w14:textId="77777777" w:rsidTr="004B7B6F">
        <w:trPr>
          <w:cantSplit/>
        </w:trPr>
        <w:tc>
          <w:tcPr>
            <w:tcW w:w="1701" w:type="dxa"/>
            <w:tcBorders>
              <w:top w:val="single" w:sz="4" w:space="0" w:color="auto"/>
              <w:bottom w:val="single" w:sz="4" w:space="0" w:color="auto"/>
            </w:tcBorders>
          </w:tcPr>
          <w:p w14:paraId="61A86A29" w14:textId="2F2AF98A" w:rsidR="00617509" w:rsidRPr="0077057D" w:rsidRDefault="00617509" w:rsidP="00617509">
            <w:pPr>
              <w:pStyle w:val="TABLE-cell"/>
              <w:jc w:val="center"/>
              <w:rPr>
                <w:bCs w:val="0"/>
                <w:color w:val="00B0F0"/>
                <w:szCs w:val="16"/>
              </w:rPr>
            </w:pPr>
            <w:r w:rsidRPr="0077057D">
              <w:rPr>
                <w:rFonts w:hint="eastAsia"/>
                <w:bCs w:val="0"/>
                <w:color w:val="00B0F0"/>
                <w:szCs w:val="16"/>
              </w:rPr>
              <w:t>I</w:t>
            </w:r>
            <w:r w:rsidRPr="0077057D">
              <w:rPr>
                <w:bCs w:val="0"/>
                <w:color w:val="00B0F0"/>
                <w:szCs w:val="16"/>
              </w:rPr>
              <w:t>EC 60079-</w:t>
            </w:r>
            <w:r>
              <w:rPr>
                <w:bCs w:val="0"/>
                <w:color w:val="00B0F0"/>
                <w:szCs w:val="16"/>
              </w:rPr>
              <w:t>28</w:t>
            </w:r>
          </w:p>
        </w:tc>
        <w:tc>
          <w:tcPr>
            <w:tcW w:w="3712" w:type="dxa"/>
            <w:tcBorders>
              <w:top w:val="single" w:sz="4" w:space="0" w:color="auto"/>
              <w:bottom w:val="single" w:sz="4" w:space="0" w:color="auto"/>
            </w:tcBorders>
            <w:vAlign w:val="center"/>
          </w:tcPr>
          <w:p w14:paraId="14FD8A2D" w14:textId="5618AE75" w:rsidR="00617509" w:rsidRPr="008119C7" w:rsidRDefault="00BC3291" w:rsidP="00617509">
            <w:pPr>
              <w:pStyle w:val="TABLE-cell"/>
              <w:rPr>
                <w:bCs w:val="0"/>
                <w:color w:val="00B0F0"/>
                <w:szCs w:val="16"/>
              </w:rPr>
            </w:pPr>
            <w:r w:rsidRPr="008119C7">
              <w:rPr>
                <w:bCs w:val="0"/>
                <w:color w:val="00B0F0"/>
                <w:szCs w:val="16"/>
              </w:rPr>
              <w:t>Protection of equipment and transmission systems using optical radiation</w:t>
            </w:r>
          </w:p>
        </w:tc>
        <w:tc>
          <w:tcPr>
            <w:tcW w:w="1219" w:type="dxa"/>
            <w:tcBorders>
              <w:top w:val="single" w:sz="4" w:space="0" w:color="auto"/>
              <w:bottom w:val="single" w:sz="4" w:space="0" w:color="auto"/>
            </w:tcBorders>
          </w:tcPr>
          <w:p w14:paraId="5DAAADAC" w14:textId="31E30B3E" w:rsidR="00617509" w:rsidRPr="0077057D" w:rsidRDefault="00BC3291" w:rsidP="00617509">
            <w:pPr>
              <w:pStyle w:val="TABLE-cell"/>
              <w:rPr>
                <w:bCs w:val="0"/>
                <w:color w:val="00B0F0"/>
                <w:szCs w:val="16"/>
              </w:rPr>
            </w:pPr>
            <w:r>
              <w:rPr>
                <w:bCs w:val="0"/>
                <w:color w:val="00B0F0"/>
                <w:szCs w:val="16"/>
              </w:rPr>
              <w:t>9</w:t>
            </w:r>
          </w:p>
        </w:tc>
        <w:tc>
          <w:tcPr>
            <w:tcW w:w="1220" w:type="dxa"/>
            <w:tcBorders>
              <w:top w:val="single" w:sz="4" w:space="0" w:color="auto"/>
              <w:bottom w:val="single" w:sz="4" w:space="0" w:color="auto"/>
            </w:tcBorders>
          </w:tcPr>
          <w:p w14:paraId="77D58AB4" w14:textId="693E8800" w:rsidR="00617509" w:rsidRPr="0077057D" w:rsidRDefault="008119C7" w:rsidP="00617509">
            <w:pPr>
              <w:pStyle w:val="TABLE-cell"/>
              <w:rPr>
                <w:bCs w:val="0"/>
                <w:color w:val="00B0F0"/>
                <w:szCs w:val="16"/>
              </w:rPr>
            </w:pPr>
            <w:r>
              <w:rPr>
                <w:bCs w:val="0"/>
                <w:color w:val="00B0F0"/>
                <w:szCs w:val="16"/>
              </w:rPr>
              <w:t>1</w:t>
            </w:r>
          </w:p>
        </w:tc>
        <w:tc>
          <w:tcPr>
            <w:tcW w:w="1220" w:type="dxa"/>
            <w:tcBorders>
              <w:top w:val="single" w:sz="4" w:space="0" w:color="auto"/>
              <w:bottom w:val="single" w:sz="4" w:space="0" w:color="auto"/>
            </w:tcBorders>
          </w:tcPr>
          <w:p w14:paraId="563718D2" w14:textId="39ACF68C" w:rsidR="00617509" w:rsidRPr="0077057D" w:rsidRDefault="007C62E0" w:rsidP="00617509">
            <w:pPr>
              <w:pStyle w:val="TABLE-cell"/>
              <w:rPr>
                <w:bCs w:val="0"/>
                <w:color w:val="00B0F0"/>
                <w:szCs w:val="16"/>
              </w:rPr>
            </w:pPr>
            <w:r>
              <w:rPr>
                <w:bCs w:val="0"/>
                <w:color w:val="00B0F0"/>
                <w:szCs w:val="16"/>
              </w:rPr>
              <w:t>10</w:t>
            </w:r>
          </w:p>
        </w:tc>
      </w:tr>
      <w:tr w:rsidR="00617509" w:rsidRPr="00BD6E18" w14:paraId="46931BA1" w14:textId="77777777" w:rsidTr="004B7B6F">
        <w:trPr>
          <w:cantSplit/>
        </w:trPr>
        <w:tc>
          <w:tcPr>
            <w:tcW w:w="1701" w:type="dxa"/>
            <w:tcBorders>
              <w:top w:val="single" w:sz="4" w:space="0" w:color="auto"/>
              <w:bottom w:val="single" w:sz="4" w:space="0" w:color="auto"/>
            </w:tcBorders>
          </w:tcPr>
          <w:p w14:paraId="02084B3E" w14:textId="4514D4D7" w:rsidR="00617509" w:rsidRPr="0077057D" w:rsidRDefault="00617509" w:rsidP="00617509">
            <w:pPr>
              <w:pStyle w:val="TABLE-cell"/>
              <w:jc w:val="center"/>
              <w:rPr>
                <w:bCs w:val="0"/>
                <w:color w:val="00B0F0"/>
                <w:szCs w:val="16"/>
              </w:rPr>
            </w:pPr>
            <w:r w:rsidRPr="0077057D">
              <w:rPr>
                <w:rFonts w:hint="eastAsia"/>
                <w:bCs w:val="0"/>
                <w:color w:val="00B0F0"/>
                <w:szCs w:val="16"/>
              </w:rPr>
              <w:t>I</w:t>
            </w:r>
            <w:r w:rsidRPr="0077057D">
              <w:rPr>
                <w:bCs w:val="0"/>
                <w:color w:val="00B0F0"/>
                <w:szCs w:val="16"/>
              </w:rPr>
              <w:t>EC 60079-</w:t>
            </w:r>
            <w:r>
              <w:rPr>
                <w:bCs w:val="0"/>
                <w:color w:val="00B0F0"/>
                <w:szCs w:val="16"/>
              </w:rPr>
              <w:t>29-1</w:t>
            </w:r>
          </w:p>
        </w:tc>
        <w:tc>
          <w:tcPr>
            <w:tcW w:w="3712" w:type="dxa"/>
            <w:tcBorders>
              <w:top w:val="single" w:sz="4" w:space="0" w:color="auto"/>
              <w:bottom w:val="single" w:sz="4" w:space="0" w:color="auto"/>
            </w:tcBorders>
            <w:vAlign w:val="center"/>
          </w:tcPr>
          <w:p w14:paraId="133B3223" w14:textId="07ECB4BD" w:rsidR="00617509" w:rsidRPr="008119C7" w:rsidRDefault="00BC3291" w:rsidP="00617509">
            <w:pPr>
              <w:pStyle w:val="TABLE-cell"/>
              <w:rPr>
                <w:bCs w:val="0"/>
                <w:color w:val="00B0F0"/>
                <w:szCs w:val="16"/>
              </w:rPr>
            </w:pPr>
            <w:r w:rsidRPr="008119C7">
              <w:rPr>
                <w:bCs w:val="0"/>
                <w:color w:val="00B0F0"/>
                <w:szCs w:val="16"/>
              </w:rPr>
              <w:t>Gas detectors - Performance requirements of detectors for flammable gases</w:t>
            </w:r>
          </w:p>
        </w:tc>
        <w:tc>
          <w:tcPr>
            <w:tcW w:w="1219" w:type="dxa"/>
            <w:tcBorders>
              <w:top w:val="single" w:sz="4" w:space="0" w:color="auto"/>
              <w:bottom w:val="single" w:sz="4" w:space="0" w:color="auto"/>
            </w:tcBorders>
          </w:tcPr>
          <w:p w14:paraId="60FF2D6D" w14:textId="0C2BA239" w:rsidR="00617509" w:rsidRPr="0077057D" w:rsidRDefault="00BC3291" w:rsidP="00617509">
            <w:pPr>
              <w:pStyle w:val="TABLE-cell"/>
              <w:rPr>
                <w:bCs w:val="0"/>
                <w:color w:val="00B0F0"/>
                <w:szCs w:val="16"/>
              </w:rPr>
            </w:pPr>
            <w:r>
              <w:rPr>
                <w:bCs w:val="0"/>
                <w:color w:val="00B0F0"/>
                <w:szCs w:val="16"/>
              </w:rPr>
              <w:t>0</w:t>
            </w:r>
          </w:p>
        </w:tc>
        <w:tc>
          <w:tcPr>
            <w:tcW w:w="1220" w:type="dxa"/>
            <w:tcBorders>
              <w:top w:val="single" w:sz="4" w:space="0" w:color="auto"/>
              <w:bottom w:val="single" w:sz="4" w:space="0" w:color="auto"/>
            </w:tcBorders>
          </w:tcPr>
          <w:p w14:paraId="387E8EBB" w14:textId="1EF45792" w:rsidR="00617509" w:rsidRPr="0077057D" w:rsidRDefault="008119C7" w:rsidP="00617509">
            <w:pPr>
              <w:pStyle w:val="TABLE-cell"/>
              <w:rPr>
                <w:bCs w:val="0"/>
                <w:color w:val="00B0F0"/>
                <w:szCs w:val="16"/>
              </w:rPr>
            </w:pPr>
            <w:r>
              <w:rPr>
                <w:bCs w:val="0"/>
                <w:color w:val="00B0F0"/>
                <w:szCs w:val="16"/>
              </w:rPr>
              <w:t>0</w:t>
            </w:r>
          </w:p>
        </w:tc>
        <w:tc>
          <w:tcPr>
            <w:tcW w:w="1220" w:type="dxa"/>
            <w:tcBorders>
              <w:top w:val="single" w:sz="4" w:space="0" w:color="auto"/>
              <w:bottom w:val="single" w:sz="4" w:space="0" w:color="auto"/>
            </w:tcBorders>
          </w:tcPr>
          <w:p w14:paraId="6A36777E" w14:textId="3664EDFA" w:rsidR="00617509" w:rsidRPr="0077057D" w:rsidRDefault="008119C7" w:rsidP="00617509">
            <w:pPr>
              <w:pStyle w:val="TABLE-cell"/>
              <w:rPr>
                <w:bCs w:val="0"/>
                <w:color w:val="00B0F0"/>
                <w:szCs w:val="16"/>
              </w:rPr>
            </w:pPr>
            <w:r>
              <w:rPr>
                <w:bCs w:val="0"/>
                <w:color w:val="00B0F0"/>
                <w:szCs w:val="16"/>
              </w:rPr>
              <w:t>0*</w:t>
            </w:r>
          </w:p>
        </w:tc>
      </w:tr>
      <w:tr w:rsidR="00617509" w:rsidRPr="00BD6E18" w14:paraId="51B4C6FE" w14:textId="77777777" w:rsidTr="004B7B6F">
        <w:trPr>
          <w:cantSplit/>
        </w:trPr>
        <w:tc>
          <w:tcPr>
            <w:tcW w:w="1701" w:type="dxa"/>
            <w:tcBorders>
              <w:top w:val="single" w:sz="4" w:space="0" w:color="auto"/>
              <w:bottom w:val="single" w:sz="4" w:space="0" w:color="auto"/>
            </w:tcBorders>
          </w:tcPr>
          <w:p w14:paraId="55B6C198" w14:textId="09DA3B67" w:rsidR="00617509" w:rsidRDefault="00617509" w:rsidP="00617509">
            <w:pPr>
              <w:pStyle w:val="TABLE-cell"/>
              <w:jc w:val="center"/>
              <w:rPr>
                <w:bCs w:val="0"/>
                <w:color w:val="00B0F0"/>
                <w:szCs w:val="16"/>
              </w:rPr>
            </w:pPr>
            <w:r w:rsidRPr="0077057D">
              <w:rPr>
                <w:rFonts w:hint="eastAsia"/>
                <w:bCs w:val="0"/>
                <w:color w:val="00B0F0"/>
                <w:szCs w:val="16"/>
              </w:rPr>
              <w:t>I</w:t>
            </w:r>
            <w:r w:rsidRPr="0077057D">
              <w:rPr>
                <w:bCs w:val="0"/>
                <w:color w:val="00B0F0"/>
                <w:szCs w:val="16"/>
              </w:rPr>
              <w:t>EC 60079-</w:t>
            </w:r>
            <w:r>
              <w:rPr>
                <w:bCs w:val="0"/>
                <w:color w:val="00B0F0"/>
                <w:szCs w:val="16"/>
              </w:rPr>
              <w:t>30-1</w:t>
            </w:r>
            <w:r w:rsidR="00BC3291">
              <w:rPr>
                <w:bCs w:val="0"/>
                <w:color w:val="00B0F0"/>
                <w:szCs w:val="16"/>
              </w:rPr>
              <w:t xml:space="preserve"> /</w:t>
            </w:r>
          </w:p>
          <w:p w14:paraId="0BC18D33" w14:textId="5F2DBCDB" w:rsidR="00BC3291" w:rsidRPr="0077057D" w:rsidRDefault="00BC3291" w:rsidP="00617509">
            <w:pPr>
              <w:pStyle w:val="TABLE-cell"/>
              <w:jc w:val="center"/>
              <w:rPr>
                <w:bCs w:val="0"/>
                <w:color w:val="00B0F0"/>
                <w:szCs w:val="16"/>
              </w:rPr>
            </w:pPr>
            <w:r w:rsidRPr="00665783">
              <w:rPr>
                <w:bCs w:val="0"/>
                <w:color w:val="00B0F0"/>
                <w:szCs w:val="16"/>
              </w:rPr>
              <w:t>IEC/IEEE 60079-30-1</w:t>
            </w:r>
          </w:p>
        </w:tc>
        <w:tc>
          <w:tcPr>
            <w:tcW w:w="3712" w:type="dxa"/>
            <w:tcBorders>
              <w:top w:val="single" w:sz="4" w:space="0" w:color="auto"/>
              <w:bottom w:val="single" w:sz="4" w:space="0" w:color="auto"/>
            </w:tcBorders>
            <w:vAlign w:val="center"/>
          </w:tcPr>
          <w:p w14:paraId="1B529F51" w14:textId="566A0E2B" w:rsidR="00617509" w:rsidRPr="008119C7" w:rsidRDefault="00BC3291" w:rsidP="00617509">
            <w:pPr>
              <w:pStyle w:val="TABLE-cell"/>
              <w:rPr>
                <w:bCs w:val="0"/>
                <w:color w:val="00B0F0"/>
                <w:szCs w:val="16"/>
              </w:rPr>
            </w:pPr>
            <w:r w:rsidRPr="008119C7">
              <w:rPr>
                <w:bCs w:val="0"/>
                <w:color w:val="00B0F0"/>
                <w:szCs w:val="16"/>
              </w:rPr>
              <w:t>Electrical resistance trace heating - General and testing requirements</w:t>
            </w:r>
          </w:p>
        </w:tc>
        <w:tc>
          <w:tcPr>
            <w:tcW w:w="1219" w:type="dxa"/>
            <w:tcBorders>
              <w:top w:val="single" w:sz="4" w:space="0" w:color="auto"/>
              <w:bottom w:val="single" w:sz="4" w:space="0" w:color="auto"/>
            </w:tcBorders>
          </w:tcPr>
          <w:p w14:paraId="4BB6AC55" w14:textId="0718A850" w:rsidR="00617509" w:rsidRPr="0077057D" w:rsidRDefault="00BC3291" w:rsidP="00617509">
            <w:pPr>
              <w:pStyle w:val="TABLE-cell"/>
              <w:rPr>
                <w:bCs w:val="0"/>
                <w:color w:val="00B0F0"/>
                <w:szCs w:val="16"/>
              </w:rPr>
            </w:pPr>
            <w:r>
              <w:rPr>
                <w:bCs w:val="0"/>
                <w:color w:val="00B0F0"/>
                <w:szCs w:val="16"/>
              </w:rPr>
              <w:t>2</w:t>
            </w:r>
          </w:p>
        </w:tc>
        <w:tc>
          <w:tcPr>
            <w:tcW w:w="1220" w:type="dxa"/>
            <w:tcBorders>
              <w:top w:val="single" w:sz="4" w:space="0" w:color="auto"/>
              <w:bottom w:val="single" w:sz="4" w:space="0" w:color="auto"/>
            </w:tcBorders>
          </w:tcPr>
          <w:p w14:paraId="39FE24C7" w14:textId="3199DB4B" w:rsidR="00617509" w:rsidRPr="0077057D" w:rsidRDefault="008119C7" w:rsidP="00617509">
            <w:pPr>
              <w:pStyle w:val="TABLE-cell"/>
              <w:rPr>
                <w:bCs w:val="0"/>
                <w:color w:val="00B0F0"/>
                <w:szCs w:val="16"/>
              </w:rPr>
            </w:pPr>
            <w:r>
              <w:rPr>
                <w:bCs w:val="0"/>
                <w:color w:val="00B0F0"/>
                <w:szCs w:val="16"/>
              </w:rPr>
              <w:t>1</w:t>
            </w:r>
          </w:p>
        </w:tc>
        <w:tc>
          <w:tcPr>
            <w:tcW w:w="1220" w:type="dxa"/>
            <w:tcBorders>
              <w:top w:val="single" w:sz="4" w:space="0" w:color="auto"/>
              <w:bottom w:val="single" w:sz="4" w:space="0" w:color="auto"/>
            </w:tcBorders>
          </w:tcPr>
          <w:p w14:paraId="65D5AF59" w14:textId="3B7B3492" w:rsidR="00617509" w:rsidRPr="0077057D" w:rsidRDefault="007C62E0" w:rsidP="00617509">
            <w:pPr>
              <w:pStyle w:val="TABLE-cell"/>
              <w:rPr>
                <w:bCs w:val="0"/>
                <w:color w:val="00B0F0"/>
                <w:szCs w:val="16"/>
              </w:rPr>
            </w:pPr>
            <w:r>
              <w:rPr>
                <w:bCs w:val="0"/>
                <w:color w:val="00B0F0"/>
                <w:szCs w:val="16"/>
              </w:rPr>
              <w:t>3</w:t>
            </w:r>
          </w:p>
        </w:tc>
      </w:tr>
      <w:tr w:rsidR="00617509" w:rsidRPr="00BD6E18" w14:paraId="3DB373AA" w14:textId="77777777" w:rsidTr="004B7B6F">
        <w:trPr>
          <w:cantSplit/>
        </w:trPr>
        <w:tc>
          <w:tcPr>
            <w:tcW w:w="1701" w:type="dxa"/>
            <w:tcBorders>
              <w:top w:val="single" w:sz="4" w:space="0" w:color="auto"/>
              <w:bottom w:val="single" w:sz="4" w:space="0" w:color="auto"/>
            </w:tcBorders>
          </w:tcPr>
          <w:p w14:paraId="25882F55" w14:textId="704B3AC7" w:rsidR="00617509" w:rsidRPr="0077057D" w:rsidRDefault="00617509" w:rsidP="00617509">
            <w:pPr>
              <w:pStyle w:val="TABLE-cell"/>
              <w:jc w:val="center"/>
              <w:rPr>
                <w:bCs w:val="0"/>
                <w:color w:val="00B0F0"/>
                <w:szCs w:val="16"/>
              </w:rPr>
            </w:pPr>
            <w:r w:rsidRPr="0077057D">
              <w:rPr>
                <w:rFonts w:hint="eastAsia"/>
                <w:bCs w:val="0"/>
                <w:color w:val="00B0F0"/>
                <w:szCs w:val="16"/>
              </w:rPr>
              <w:t>I</w:t>
            </w:r>
            <w:r w:rsidRPr="0077057D">
              <w:rPr>
                <w:bCs w:val="0"/>
                <w:color w:val="00B0F0"/>
                <w:szCs w:val="16"/>
              </w:rPr>
              <w:t>EC 60079-31</w:t>
            </w:r>
          </w:p>
        </w:tc>
        <w:tc>
          <w:tcPr>
            <w:tcW w:w="3712" w:type="dxa"/>
            <w:tcBorders>
              <w:top w:val="single" w:sz="4" w:space="0" w:color="auto"/>
              <w:bottom w:val="single" w:sz="4" w:space="0" w:color="auto"/>
            </w:tcBorders>
            <w:vAlign w:val="center"/>
          </w:tcPr>
          <w:p w14:paraId="748C976F" w14:textId="19DAE8E9" w:rsidR="00617509" w:rsidRPr="0077057D" w:rsidRDefault="00BC3291" w:rsidP="00617509">
            <w:pPr>
              <w:pStyle w:val="TABLE-cell"/>
              <w:rPr>
                <w:bCs w:val="0"/>
                <w:color w:val="00B0F0"/>
                <w:szCs w:val="16"/>
              </w:rPr>
            </w:pPr>
            <w:r w:rsidRPr="00BC3291">
              <w:rPr>
                <w:bCs w:val="0"/>
                <w:color w:val="00B0F0"/>
                <w:szCs w:val="16"/>
              </w:rPr>
              <w:t>Equipment dust ignition protection by enclosure "t"</w:t>
            </w:r>
          </w:p>
        </w:tc>
        <w:tc>
          <w:tcPr>
            <w:tcW w:w="1219" w:type="dxa"/>
            <w:tcBorders>
              <w:top w:val="single" w:sz="4" w:space="0" w:color="auto"/>
              <w:bottom w:val="single" w:sz="4" w:space="0" w:color="auto"/>
            </w:tcBorders>
          </w:tcPr>
          <w:p w14:paraId="509A6912" w14:textId="2CE603F5" w:rsidR="00617509" w:rsidRPr="0077057D" w:rsidRDefault="00BC3291" w:rsidP="00617509">
            <w:pPr>
              <w:pStyle w:val="TABLE-cell"/>
              <w:rPr>
                <w:bCs w:val="0"/>
                <w:color w:val="00B0F0"/>
                <w:szCs w:val="16"/>
              </w:rPr>
            </w:pPr>
            <w:r>
              <w:rPr>
                <w:bCs w:val="0"/>
                <w:color w:val="00B0F0"/>
                <w:szCs w:val="16"/>
              </w:rPr>
              <w:t>36</w:t>
            </w:r>
          </w:p>
        </w:tc>
        <w:tc>
          <w:tcPr>
            <w:tcW w:w="1220" w:type="dxa"/>
            <w:tcBorders>
              <w:top w:val="single" w:sz="4" w:space="0" w:color="auto"/>
              <w:bottom w:val="single" w:sz="4" w:space="0" w:color="auto"/>
            </w:tcBorders>
          </w:tcPr>
          <w:p w14:paraId="4EBDB92C" w14:textId="0D1F58A5" w:rsidR="00617509" w:rsidRPr="0077057D" w:rsidRDefault="008119C7" w:rsidP="00617509">
            <w:pPr>
              <w:pStyle w:val="TABLE-cell"/>
              <w:rPr>
                <w:bCs w:val="0"/>
                <w:color w:val="00B0F0"/>
                <w:szCs w:val="16"/>
              </w:rPr>
            </w:pPr>
            <w:r>
              <w:rPr>
                <w:bCs w:val="0"/>
                <w:color w:val="00B0F0"/>
                <w:szCs w:val="16"/>
              </w:rPr>
              <w:t>14</w:t>
            </w:r>
          </w:p>
        </w:tc>
        <w:tc>
          <w:tcPr>
            <w:tcW w:w="1220" w:type="dxa"/>
            <w:tcBorders>
              <w:top w:val="single" w:sz="4" w:space="0" w:color="auto"/>
              <w:bottom w:val="single" w:sz="4" w:space="0" w:color="auto"/>
            </w:tcBorders>
          </w:tcPr>
          <w:p w14:paraId="5F759A75" w14:textId="156AD9B0" w:rsidR="00617509" w:rsidRPr="0077057D" w:rsidRDefault="007C62E0" w:rsidP="00617509">
            <w:pPr>
              <w:pStyle w:val="TABLE-cell"/>
              <w:rPr>
                <w:bCs w:val="0"/>
                <w:color w:val="00B0F0"/>
                <w:szCs w:val="16"/>
              </w:rPr>
            </w:pPr>
            <w:r>
              <w:rPr>
                <w:bCs w:val="0"/>
                <w:color w:val="00B0F0"/>
                <w:szCs w:val="16"/>
              </w:rPr>
              <w:t>50</w:t>
            </w:r>
          </w:p>
        </w:tc>
      </w:tr>
      <w:tr w:rsidR="00617509" w:rsidRPr="00BD6E18" w14:paraId="1C13632C" w14:textId="77777777" w:rsidTr="004B7B6F">
        <w:trPr>
          <w:cantSplit/>
        </w:trPr>
        <w:tc>
          <w:tcPr>
            <w:tcW w:w="1701" w:type="dxa"/>
            <w:tcBorders>
              <w:top w:val="single" w:sz="4" w:space="0" w:color="auto"/>
              <w:bottom w:val="single" w:sz="4" w:space="0" w:color="auto"/>
            </w:tcBorders>
          </w:tcPr>
          <w:p w14:paraId="1D1B6AF7" w14:textId="5A1AD22F" w:rsidR="00617509" w:rsidRPr="0077057D" w:rsidRDefault="00617509" w:rsidP="00617509">
            <w:pPr>
              <w:pStyle w:val="TABLE-cell"/>
              <w:jc w:val="center"/>
              <w:rPr>
                <w:bCs w:val="0"/>
                <w:color w:val="00B0F0"/>
                <w:szCs w:val="16"/>
              </w:rPr>
            </w:pPr>
            <w:r w:rsidRPr="0077057D">
              <w:rPr>
                <w:rFonts w:hint="eastAsia"/>
                <w:bCs w:val="0"/>
                <w:color w:val="00B0F0"/>
                <w:szCs w:val="16"/>
              </w:rPr>
              <w:t>I</w:t>
            </w:r>
            <w:r w:rsidRPr="0077057D">
              <w:rPr>
                <w:bCs w:val="0"/>
                <w:color w:val="00B0F0"/>
                <w:szCs w:val="16"/>
              </w:rPr>
              <w:t>EC 60079-</w:t>
            </w:r>
            <w:r>
              <w:rPr>
                <w:bCs w:val="0"/>
                <w:color w:val="00B0F0"/>
                <w:szCs w:val="16"/>
              </w:rPr>
              <w:t>35-1</w:t>
            </w:r>
          </w:p>
        </w:tc>
        <w:tc>
          <w:tcPr>
            <w:tcW w:w="3712" w:type="dxa"/>
            <w:tcBorders>
              <w:top w:val="single" w:sz="4" w:space="0" w:color="auto"/>
              <w:bottom w:val="single" w:sz="4" w:space="0" w:color="auto"/>
            </w:tcBorders>
            <w:vAlign w:val="center"/>
          </w:tcPr>
          <w:p w14:paraId="3FE34C8A" w14:textId="2CC390CB" w:rsidR="00617509" w:rsidRPr="0077057D" w:rsidRDefault="00BC3291" w:rsidP="00617509">
            <w:pPr>
              <w:pStyle w:val="TABLE-cell"/>
              <w:rPr>
                <w:bCs w:val="0"/>
                <w:color w:val="00B0F0"/>
                <w:szCs w:val="16"/>
              </w:rPr>
            </w:pPr>
            <w:proofErr w:type="spellStart"/>
            <w:r w:rsidRPr="00BC3291">
              <w:rPr>
                <w:bCs w:val="0"/>
                <w:color w:val="00B0F0"/>
                <w:szCs w:val="16"/>
              </w:rPr>
              <w:t>Caplights</w:t>
            </w:r>
            <w:proofErr w:type="spellEnd"/>
            <w:r w:rsidRPr="00BC3291">
              <w:rPr>
                <w:bCs w:val="0"/>
                <w:color w:val="00B0F0"/>
                <w:szCs w:val="16"/>
              </w:rPr>
              <w:t xml:space="preserve"> for use in mines susceptible to firedamp - General requirements - Construction and testing in relation to the risk of explosion</w:t>
            </w:r>
          </w:p>
        </w:tc>
        <w:tc>
          <w:tcPr>
            <w:tcW w:w="1219" w:type="dxa"/>
            <w:tcBorders>
              <w:top w:val="single" w:sz="4" w:space="0" w:color="auto"/>
              <w:bottom w:val="single" w:sz="4" w:space="0" w:color="auto"/>
            </w:tcBorders>
          </w:tcPr>
          <w:p w14:paraId="0DFC1690" w14:textId="1F4E602D" w:rsidR="00617509" w:rsidRPr="0077057D" w:rsidRDefault="00BC3291" w:rsidP="00617509">
            <w:pPr>
              <w:pStyle w:val="TABLE-cell"/>
              <w:rPr>
                <w:bCs w:val="0"/>
                <w:color w:val="00B0F0"/>
                <w:szCs w:val="16"/>
              </w:rPr>
            </w:pPr>
            <w:r>
              <w:rPr>
                <w:bCs w:val="0"/>
                <w:color w:val="00B0F0"/>
                <w:szCs w:val="16"/>
              </w:rPr>
              <w:t>0</w:t>
            </w:r>
          </w:p>
        </w:tc>
        <w:tc>
          <w:tcPr>
            <w:tcW w:w="1220" w:type="dxa"/>
            <w:tcBorders>
              <w:top w:val="single" w:sz="4" w:space="0" w:color="auto"/>
              <w:bottom w:val="single" w:sz="4" w:space="0" w:color="auto"/>
            </w:tcBorders>
          </w:tcPr>
          <w:p w14:paraId="1AFA5048" w14:textId="22FE867D" w:rsidR="00617509" w:rsidRPr="0077057D" w:rsidRDefault="008119C7" w:rsidP="00617509">
            <w:pPr>
              <w:pStyle w:val="TABLE-cell"/>
              <w:rPr>
                <w:bCs w:val="0"/>
                <w:color w:val="00B0F0"/>
                <w:szCs w:val="16"/>
              </w:rPr>
            </w:pPr>
            <w:r>
              <w:rPr>
                <w:bCs w:val="0"/>
                <w:color w:val="00B0F0"/>
                <w:szCs w:val="16"/>
              </w:rPr>
              <w:t>0</w:t>
            </w:r>
          </w:p>
        </w:tc>
        <w:tc>
          <w:tcPr>
            <w:tcW w:w="1220" w:type="dxa"/>
            <w:tcBorders>
              <w:top w:val="single" w:sz="4" w:space="0" w:color="auto"/>
              <w:bottom w:val="single" w:sz="4" w:space="0" w:color="auto"/>
            </w:tcBorders>
          </w:tcPr>
          <w:p w14:paraId="0FE695F4" w14:textId="3F2DE62B" w:rsidR="00617509" w:rsidRPr="0077057D" w:rsidRDefault="007C62E0" w:rsidP="00617509">
            <w:pPr>
              <w:pStyle w:val="TABLE-cell"/>
              <w:rPr>
                <w:bCs w:val="0"/>
                <w:color w:val="00B0F0"/>
                <w:szCs w:val="16"/>
              </w:rPr>
            </w:pPr>
            <w:r>
              <w:rPr>
                <w:bCs w:val="0"/>
                <w:color w:val="00B0F0"/>
                <w:szCs w:val="16"/>
              </w:rPr>
              <w:t>0</w:t>
            </w:r>
          </w:p>
        </w:tc>
      </w:tr>
      <w:tr w:rsidR="00665783" w:rsidRPr="00BD6E18" w14:paraId="714BAE92" w14:textId="77777777" w:rsidTr="004B7B6F">
        <w:trPr>
          <w:cantSplit/>
        </w:trPr>
        <w:tc>
          <w:tcPr>
            <w:tcW w:w="1701" w:type="dxa"/>
            <w:tcBorders>
              <w:top w:val="single" w:sz="4" w:space="0" w:color="auto"/>
              <w:bottom w:val="single" w:sz="4" w:space="0" w:color="auto"/>
            </w:tcBorders>
          </w:tcPr>
          <w:p w14:paraId="0A9E193A" w14:textId="7F750C86" w:rsidR="00665783" w:rsidRPr="00665783" w:rsidRDefault="00665783" w:rsidP="00617509">
            <w:pPr>
              <w:pStyle w:val="TABLE-cell"/>
              <w:jc w:val="center"/>
              <w:rPr>
                <w:bCs w:val="0"/>
                <w:color w:val="00B0F0"/>
                <w:szCs w:val="16"/>
              </w:rPr>
            </w:pPr>
            <w:r w:rsidRPr="00665783">
              <w:rPr>
                <w:bCs w:val="0"/>
                <w:color w:val="00B0F0"/>
                <w:szCs w:val="16"/>
              </w:rPr>
              <w:t>IEC TS 60079-40</w:t>
            </w:r>
          </w:p>
        </w:tc>
        <w:tc>
          <w:tcPr>
            <w:tcW w:w="3712" w:type="dxa"/>
            <w:tcBorders>
              <w:top w:val="single" w:sz="4" w:space="0" w:color="auto"/>
              <w:bottom w:val="single" w:sz="4" w:space="0" w:color="auto"/>
            </w:tcBorders>
            <w:vAlign w:val="center"/>
          </w:tcPr>
          <w:p w14:paraId="6E3A8E99" w14:textId="7A888F48" w:rsidR="00665783" w:rsidRPr="00BC3291" w:rsidRDefault="00BC3291" w:rsidP="00617509">
            <w:pPr>
              <w:pStyle w:val="TABLE-cell"/>
              <w:rPr>
                <w:bCs w:val="0"/>
                <w:color w:val="00B0F0"/>
                <w:szCs w:val="16"/>
              </w:rPr>
            </w:pPr>
            <w:r w:rsidRPr="00BC3291">
              <w:rPr>
                <w:bCs w:val="0"/>
                <w:color w:val="00B0F0"/>
                <w:szCs w:val="16"/>
              </w:rPr>
              <w:t>Requirements for process sealing between flammable process fluids and electrical systems</w:t>
            </w:r>
          </w:p>
        </w:tc>
        <w:tc>
          <w:tcPr>
            <w:tcW w:w="1219" w:type="dxa"/>
            <w:tcBorders>
              <w:top w:val="single" w:sz="4" w:space="0" w:color="auto"/>
              <w:bottom w:val="single" w:sz="4" w:space="0" w:color="auto"/>
            </w:tcBorders>
          </w:tcPr>
          <w:p w14:paraId="577D7D31" w14:textId="491C8B96" w:rsidR="00665783" w:rsidRPr="0077057D" w:rsidRDefault="00BC3291" w:rsidP="00617509">
            <w:pPr>
              <w:pStyle w:val="TABLE-cell"/>
              <w:rPr>
                <w:bCs w:val="0"/>
                <w:color w:val="00B0F0"/>
                <w:szCs w:val="16"/>
              </w:rPr>
            </w:pPr>
            <w:r>
              <w:rPr>
                <w:bCs w:val="0"/>
                <w:color w:val="00B0F0"/>
                <w:szCs w:val="16"/>
              </w:rPr>
              <w:t>0</w:t>
            </w:r>
          </w:p>
        </w:tc>
        <w:tc>
          <w:tcPr>
            <w:tcW w:w="1220" w:type="dxa"/>
            <w:tcBorders>
              <w:top w:val="single" w:sz="4" w:space="0" w:color="auto"/>
              <w:bottom w:val="single" w:sz="4" w:space="0" w:color="auto"/>
            </w:tcBorders>
          </w:tcPr>
          <w:p w14:paraId="04389327" w14:textId="197A2069" w:rsidR="00665783" w:rsidRPr="0077057D" w:rsidRDefault="008119C7" w:rsidP="00617509">
            <w:pPr>
              <w:pStyle w:val="TABLE-cell"/>
              <w:rPr>
                <w:bCs w:val="0"/>
                <w:color w:val="00B0F0"/>
                <w:szCs w:val="16"/>
              </w:rPr>
            </w:pPr>
            <w:r>
              <w:rPr>
                <w:bCs w:val="0"/>
                <w:color w:val="00B0F0"/>
                <w:szCs w:val="16"/>
              </w:rPr>
              <w:t>1</w:t>
            </w:r>
          </w:p>
        </w:tc>
        <w:tc>
          <w:tcPr>
            <w:tcW w:w="1220" w:type="dxa"/>
            <w:tcBorders>
              <w:top w:val="single" w:sz="4" w:space="0" w:color="auto"/>
              <w:bottom w:val="single" w:sz="4" w:space="0" w:color="auto"/>
            </w:tcBorders>
          </w:tcPr>
          <w:p w14:paraId="0971E430" w14:textId="5EE3CB8F" w:rsidR="00665783" w:rsidRPr="0077057D" w:rsidRDefault="007C62E0" w:rsidP="00617509">
            <w:pPr>
              <w:pStyle w:val="TABLE-cell"/>
              <w:rPr>
                <w:bCs w:val="0"/>
                <w:color w:val="00B0F0"/>
                <w:szCs w:val="16"/>
              </w:rPr>
            </w:pPr>
            <w:r>
              <w:rPr>
                <w:bCs w:val="0"/>
                <w:color w:val="00B0F0"/>
                <w:szCs w:val="16"/>
              </w:rPr>
              <w:t>1</w:t>
            </w:r>
          </w:p>
        </w:tc>
      </w:tr>
      <w:tr w:rsidR="00665783" w:rsidRPr="00BD6E18" w14:paraId="4CF13173" w14:textId="77777777" w:rsidTr="004B7B6F">
        <w:trPr>
          <w:cantSplit/>
        </w:trPr>
        <w:tc>
          <w:tcPr>
            <w:tcW w:w="1701" w:type="dxa"/>
            <w:tcBorders>
              <w:top w:val="single" w:sz="4" w:space="0" w:color="auto"/>
              <w:bottom w:val="single" w:sz="4" w:space="0" w:color="auto"/>
            </w:tcBorders>
          </w:tcPr>
          <w:p w14:paraId="7C6E6311" w14:textId="5C02F1AD" w:rsidR="00665783" w:rsidRPr="00665783" w:rsidRDefault="00665783" w:rsidP="00617509">
            <w:pPr>
              <w:pStyle w:val="TABLE-cell"/>
              <w:jc w:val="center"/>
              <w:rPr>
                <w:bCs w:val="0"/>
                <w:color w:val="00B0F0"/>
                <w:szCs w:val="16"/>
              </w:rPr>
            </w:pPr>
            <w:r w:rsidRPr="00665783">
              <w:rPr>
                <w:bCs w:val="0"/>
                <w:color w:val="00B0F0"/>
                <w:szCs w:val="16"/>
              </w:rPr>
              <w:t>IEC TS 60079-46</w:t>
            </w:r>
          </w:p>
        </w:tc>
        <w:tc>
          <w:tcPr>
            <w:tcW w:w="3712" w:type="dxa"/>
            <w:tcBorders>
              <w:top w:val="single" w:sz="4" w:space="0" w:color="auto"/>
              <w:bottom w:val="single" w:sz="4" w:space="0" w:color="auto"/>
            </w:tcBorders>
            <w:vAlign w:val="center"/>
          </w:tcPr>
          <w:p w14:paraId="31DB8614" w14:textId="0C948738" w:rsidR="00665783" w:rsidRDefault="00BC3291" w:rsidP="00617509">
            <w:pPr>
              <w:pStyle w:val="TABLE-cell"/>
            </w:pPr>
            <w:r w:rsidRPr="00BC3291">
              <w:rPr>
                <w:bCs w:val="0"/>
                <w:color w:val="00B0F0"/>
                <w:szCs w:val="16"/>
              </w:rPr>
              <w:t>Equipment assemblies</w:t>
            </w:r>
          </w:p>
        </w:tc>
        <w:tc>
          <w:tcPr>
            <w:tcW w:w="1219" w:type="dxa"/>
            <w:tcBorders>
              <w:top w:val="single" w:sz="4" w:space="0" w:color="auto"/>
              <w:bottom w:val="single" w:sz="4" w:space="0" w:color="auto"/>
            </w:tcBorders>
          </w:tcPr>
          <w:p w14:paraId="4DB36D54" w14:textId="15D0E80A" w:rsidR="00665783" w:rsidRPr="0077057D" w:rsidRDefault="00BC3291" w:rsidP="00617509">
            <w:pPr>
              <w:pStyle w:val="TABLE-cell"/>
              <w:rPr>
                <w:bCs w:val="0"/>
                <w:color w:val="00B0F0"/>
                <w:szCs w:val="16"/>
              </w:rPr>
            </w:pPr>
            <w:r>
              <w:rPr>
                <w:bCs w:val="0"/>
                <w:color w:val="00B0F0"/>
                <w:szCs w:val="16"/>
              </w:rPr>
              <w:t>0</w:t>
            </w:r>
          </w:p>
        </w:tc>
        <w:tc>
          <w:tcPr>
            <w:tcW w:w="1220" w:type="dxa"/>
            <w:tcBorders>
              <w:top w:val="single" w:sz="4" w:space="0" w:color="auto"/>
              <w:bottom w:val="single" w:sz="4" w:space="0" w:color="auto"/>
            </w:tcBorders>
          </w:tcPr>
          <w:p w14:paraId="777614F7" w14:textId="7D3A1C0E" w:rsidR="00665783" w:rsidRPr="0077057D" w:rsidRDefault="008119C7" w:rsidP="00617509">
            <w:pPr>
              <w:pStyle w:val="TABLE-cell"/>
              <w:rPr>
                <w:bCs w:val="0"/>
                <w:color w:val="00B0F0"/>
                <w:szCs w:val="16"/>
              </w:rPr>
            </w:pPr>
            <w:r>
              <w:rPr>
                <w:bCs w:val="0"/>
                <w:color w:val="00B0F0"/>
                <w:szCs w:val="16"/>
              </w:rPr>
              <w:t>1</w:t>
            </w:r>
          </w:p>
        </w:tc>
        <w:tc>
          <w:tcPr>
            <w:tcW w:w="1220" w:type="dxa"/>
            <w:tcBorders>
              <w:top w:val="single" w:sz="4" w:space="0" w:color="auto"/>
              <w:bottom w:val="single" w:sz="4" w:space="0" w:color="auto"/>
            </w:tcBorders>
          </w:tcPr>
          <w:p w14:paraId="080F45B0" w14:textId="64051D7D" w:rsidR="00665783" w:rsidRPr="0077057D" w:rsidRDefault="007C62E0" w:rsidP="00617509">
            <w:pPr>
              <w:pStyle w:val="TABLE-cell"/>
              <w:rPr>
                <w:bCs w:val="0"/>
                <w:color w:val="00B0F0"/>
                <w:szCs w:val="16"/>
              </w:rPr>
            </w:pPr>
            <w:r>
              <w:rPr>
                <w:bCs w:val="0"/>
                <w:color w:val="00B0F0"/>
                <w:szCs w:val="16"/>
              </w:rPr>
              <w:t>1</w:t>
            </w:r>
          </w:p>
        </w:tc>
      </w:tr>
      <w:tr w:rsidR="00665783" w:rsidRPr="00BD6E18" w14:paraId="781B6B49" w14:textId="77777777" w:rsidTr="004B7B6F">
        <w:trPr>
          <w:cantSplit/>
        </w:trPr>
        <w:tc>
          <w:tcPr>
            <w:tcW w:w="1701" w:type="dxa"/>
            <w:tcBorders>
              <w:top w:val="single" w:sz="4" w:space="0" w:color="auto"/>
              <w:bottom w:val="single" w:sz="4" w:space="0" w:color="auto"/>
            </w:tcBorders>
          </w:tcPr>
          <w:p w14:paraId="383B1E6A" w14:textId="4EEFC635" w:rsidR="00665783" w:rsidRPr="00665783" w:rsidRDefault="00665783" w:rsidP="00617509">
            <w:pPr>
              <w:pStyle w:val="TABLE-cell"/>
              <w:jc w:val="center"/>
              <w:rPr>
                <w:bCs w:val="0"/>
                <w:color w:val="00B0F0"/>
                <w:szCs w:val="16"/>
              </w:rPr>
            </w:pPr>
            <w:r w:rsidRPr="00665783">
              <w:rPr>
                <w:bCs w:val="0"/>
                <w:color w:val="00B0F0"/>
                <w:szCs w:val="16"/>
              </w:rPr>
              <w:t>ISO 80079-36</w:t>
            </w:r>
          </w:p>
        </w:tc>
        <w:tc>
          <w:tcPr>
            <w:tcW w:w="3712" w:type="dxa"/>
            <w:tcBorders>
              <w:top w:val="single" w:sz="4" w:space="0" w:color="auto"/>
              <w:bottom w:val="single" w:sz="4" w:space="0" w:color="auto"/>
            </w:tcBorders>
            <w:vAlign w:val="center"/>
          </w:tcPr>
          <w:p w14:paraId="4F0AA019" w14:textId="73736C9E" w:rsidR="00665783" w:rsidRPr="000D23FA" w:rsidRDefault="008119C7" w:rsidP="00617509">
            <w:pPr>
              <w:pStyle w:val="TABLE-cell"/>
              <w:rPr>
                <w:bCs w:val="0"/>
                <w:color w:val="00B0F0"/>
                <w:szCs w:val="16"/>
              </w:rPr>
            </w:pPr>
            <w:r w:rsidRPr="000D23FA">
              <w:rPr>
                <w:bCs w:val="0"/>
                <w:color w:val="00B0F0"/>
                <w:szCs w:val="16"/>
              </w:rPr>
              <w:t>Non-electrical equipment for explosive atmospheres — Basic method and requirements</w:t>
            </w:r>
          </w:p>
        </w:tc>
        <w:tc>
          <w:tcPr>
            <w:tcW w:w="1219" w:type="dxa"/>
            <w:tcBorders>
              <w:top w:val="single" w:sz="4" w:space="0" w:color="auto"/>
              <w:bottom w:val="single" w:sz="4" w:space="0" w:color="auto"/>
            </w:tcBorders>
          </w:tcPr>
          <w:p w14:paraId="65ACC5E2" w14:textId="05303645" w:rsidR="00665783" w:rsidRPr="0077057D" w:rsidRDefault="00BC3291" w:rsidP="00617509">
            <w:pPr>
              <w:pStyle w:val="TABLE-cell"/>
              <w:rPr>
                <w:bCs w:val="0"/>
                <w:color w:val="00B0F0"/>
                <w:szCs w:val="16"/>
              </w:rPr>
            </w:pPr>
            <w:r>
              <w:rPr>
                <w:bCs w:val="0"/>
                <w:color w:val="00B0F0"/>
                <w:szCs w:val="16"/>
              </w:rPr>
              <w:t>2</w:t>
            </w:r>
          </w:p>
        </w:tc>
        <w:tc>
          <w:tcPr>
            <w:tcW w:w="1220" w:type="dxa"/>
            <w:tcBorders>
              <w:top w:val="single" w:sz="4" w:space="0" w:color="auto"/>
              <w:bottom w:val="single" w:sz="4" w:space="0" w:color="auto"/>
            </w:tcBorders>
          </w:tcPr>
          <w:p w14:paraId="30305109" w14:textId="1E9EB67A" w:rsidR="00665783" w:rsidRPr="0077057D" w:rsidRDefault="008119C7" w:rsidP="00617509">
            <w:pPr>
              <w:pStyle w:val="TABLE-cell"/>
              <w:rPr>
                <w:bCs w:val="0"/>
                <w:color w:val="00B0F0"/>
                <w:szCs w:val="16"/>
              </w:rPr>
            </w:pPr>
            <w:r>
              <w:rPr>
                <w:bCs w:val="0"/>
                <w:color w:val="00B0F0"/>
                <w:szCs w:val="16"/>
              </w:rPr>
              <w:t>3</w:t>
            </w:r>
          </w:p>
        </w:tc>
        <w:tc>
          <w:tcPr>
            <w:tcW w:w="1220" w:type="dxa"/>
            <w:tcBorders>
              <w:top w:val="single" w:sz="4" w:space="0" w:color="auto"/>
              <w:bottom w:val="single" w:sz="4" w:space="0" w:color="auto"/>
            </w:tcBorders>
          </w:tcPr>
          <w:p w14:paraId="48A18941" w14:textId="33493DDF" w:rsidR="00665783" w:rsidRPr="0077057D" w:rsidRDefault="007C62E0" w:rsidP="00617509">
            <w:pPr>
              <w:pStyle w:val="TABLE-cell"/>
              <w:rPr>
                <w:bCs w:val="0"/>
                <w:color w:val="00B0F0"/>
                <w:szCs w:val="16"/>
              </w:rPr>
            </w:pPr>
            <w:r>
              <w:rPr>
                <w:bCs w:val="0"/>
                <w:color w:val="00B0F0"/>
                <w:szCs w:val="16"/>
              </w:rPr>
              <w:t>5</w:t>
            </w:r>
          </w:p>
        </w:tc>
      </w:tr>
      <w:tr w:rsidR="00665783" w:rsidRPr="00BD6E18" w14:paraId="0FAE83D8" w14:textId="77777777" w:rsidTr="004B7B6F">
        <w:trPr>
          <w:cantSplit/>
        </w:trPr>
        <w:tc>
          <w:tcPr>
            <w:tcW w:w="1701" w:type="dxa"/>
            <w:tcBorders>
              <w:top w:val="single" w:sz="4" w:space="0" w:color="auto"/>
              <w:bottom w:val="single" w:sz="4" w:space="0" w:color="auto"/>
            </w:tcBorders>
          </w:tcPr>
          <w:p w14:paraId="206F283E" w14:textId="3504BD40" w:rsidR="00665783" w:rsidRPr="00665783" w:rsidRDefault="00665783" w:rsidP="00617509">
            <w:pPr>
              <w:pStyle w:val="TABLE-cell"/>
              <w:jc w:val="center"/>
              <w:rPr>
                <w:bCs w:val="0"/>
                <w:color w:val="00B0F0"/>
                <w:szCs w:val="16"/>
              </w:rPr>
            </w:pPr>
            <w:r w:rsidRPr="00665783">
              <w:rPr>
                <w:bCs w:val="0"/>
                <w:color w:val="00B0F0"/>
                <w:szCs w:val="16"/>
              </w:rPr>
              <w:t>ISO 80079-37</w:t>
            </w:r>
          </w:p>
        </w:tc>
        <w:tc>
          <w:tcPr>
            <w:tcW w:w="3712" w:type="dxa"/>
            <w:tcBorders>
              <w:top w:val="single" w:sz="4" w:space="0" w:color="auto"/>
              <w:bottom w:val="single" w:sz="4" w:space="0" w:color="auto"/>
            </w:tcBorders>
            <w:vAlign w:val="center"/>
          </w:tcPr>
          <w:p w14:paraId="63678433" w14:textId="6CFE7A82" w:rsidR="00665783" w:rsidRPr="000D23FA" w:rsidRDefault="00922BE6" w:rsidP="00617509">
            <w:pPr>
              <w:pStyle w:val="TABLE-cell"/>
              <w:rPr>
                <w:bCs w:val="0"/>
                <w:color w:val="00B0F0"/>
                <w:szCs w:val="16"/>
              </w:rPr>
            </w:pPr>
            <w:r w:rsidRPr="000D23FA">
              <w:rPr>
                <w:bCs w:val="0"/>
                <w:color w:val="00B0F0"/>
                <w:szCs w:val="16"/>
              </w:rPr>
              <w:t xml:space="preserve">Non-electrical equipment for explosive atmospheres — </w:t>
            </w:r>
            <w:proofErr w:type="gramStart"/>
            <w:r w:rsidRPr="000D23FA">
              <w:rPr>
                <w:bCs w:val="0"/>
                <w:color w:val="00B0F0"/>
                <w:szCs w:val="16"/>
              </w:rPr>
              <w:t>Non-electrical</w:t>
            </w:r>
            <w:proofErr w:type="gramEnd"/>
            <w:r w:rsidRPr="000D23FA">
              <w:rPr>
                <w:bCs w:val="0"/>
                <w:color w:val="00B0F0"/>
                <w:szCs w:val="16"/>
              </w:rPr>
              <w:t xml:space="preserve"> type of protection constructional safety ''c'', control of ignition sources ''b'', liquid immersion ''k''</w:t>
            </w:r>
          </w:p>
        </w:tc>
        <w:tc>
          <w:tcPr>
            <w:tcW w:w="1219" w:type="dxa"/>
            <w:tcBorders>
              <w:top w:val="single" w:sz="4" w:space="0" w:color="auto"/>
              <w:bottom w:val="single" w:sz="4" w:space="0" w:color="auto"/>
            </w:tcBorders>
          </w:tcPr>
          <w:p w14:paraId="154782C7" w14:textId="259EA2D9" w:rsidR="00665783" w:rsidRPr="0077057D" w:rsidRDefault="00BC3291" w:rsidP="00617509">
            <w:pPr>
              <w:pStyle w:val="TABLE-cell"/>
              <w:rPr>
                <w:bCs w:val="0"/>
                <w:color w:val="00B0F0"/>
                <w:szCs w:val="16"/>
              </w:rPr>
            </w:pPr>
            <w:r>
              <w:rPr>
                <w:bCs w:val="0"/>
                <w:color w:val="00B0F0"/>
                <w:szCs w:val="16"/>
              </w:rPr>
              <w:t>2</w:t>
            </w:r>
          </w:p>
        </w:tc>
        <w:tc>
          <w:tcPr>
            <w:tcW w:w="1220" w:type="dxa"/>
            <w:tcBorders>
              <w:top w:val="single" w:sz="4" w:space="0" w:color="auto"/>
              <w:bottom w:val="single" w:sz="4" w:space="0" w:color="auto"/>
            </w:tcBorders>
          </w:tcPr>
          <w:p w14:paraId="7370D57F" w14:textId="49CB2DBA" w:rsidR="00665783" w:rsidRPr="0077057D" w:rsidRDefault="008119C7" w:rsidP="00617509">
            <w:pPr>
              <w:pStyle w:val="TABLE-cell"/>
              <w:rPr>
                <w:bCs w:val="0"/>
                <w:color w:val="00B0F0"/>
                <w:szCs w:val="16"/>
              </w:rPr>
            </w:pPr>
            <w:r>
              <w:rPr>
                <w:bCs w:val="0"/>
                <w:color w:val="00B0F0"/>
                <w:szCs w:val="16"/>
              </w:rPr>
              <w:t>3</w:t>
            </w:r>
          </w:p>
        </w:tc>
        <w:tc>
          <w:tcPr>
            <w:tcW w:w="1220" w:type="dxa"/>
            <w:tcBorders>
              <w:top w:val="single" w:sz="4" w:space="0" w:color="auto"/>
              <w:bottom w:val="single" w:sz="4" w:space="0" w:color="auto"/>
            </w:tcBorders>
          </w:tcPr>
          <w:p w14:paraId="4ABB54BC" w14:textId="1BD75859" w:rsidR="00665783" w:rsidRPr="0077057D" w:rsidRDefault="007C62E0" w:rsidP="00617509">
            <w:pPr>
              <w:pStyle w:val="TABLE-cell"/>
              <w:rPr>
                <w:bCs w:val="0"/>
                <w:color w:val="00B0F0"/>
                <w:szCs w:val="16"/>
              </w:rPr>
            </w:pPr>
            <w:r>
              <w:rPr>
                <w:bCs w:val="0"/>
                <w:color w:val="00B0F0"/>
                <w:szCs w:val="16"/>
              </w:rPr>
              <w:t>5</w:t>
            </w:r>
          </w:p>
        </w:tc>
      </w:tr>
    </w:tbl>
    <w:p w14:paraId="197FC943" w14:textId="77777777" w:rsidR="008119C7" w:rsidRDefault="008644F6" w:rsidP="008119C7">
      <w:pPr>
        <w:pStyle w:val="NOTE"/>
        <w:rPr>
          <w:bCs/>
          <w:color w:val="00B0F0"/>
        </w:rPr>
      </w:pPr>
      <w:r w:rsidRPr="00BC3291">
        <w:rPr>
          <w:bCs/>
          <w:color w:val="00B0F0"/>
        </w:rPr>
        <w:lastRenderedPageBreak/>
        <w:t>NOTE</w:t>
      </w:r>
      <w:r w:rsidRPr="00BC3291">
        <w:rPr>
          <w:bCs/>
          <w:color w:val="00B0F0"/>
        </w:rPr>
        <w:tab/>
        <w:t>Above include certificates to IEC 60079-0 unless otherwise shown.</w:t>
      </w:r>
      <w:r w:rsidR="00BC3291" w:rsidRPr="00BC3291">
        <w:rPr>
          <w:bCs/>
          <w:color w:val="00B0F0"/>
        </w:rPr>
        <w:t xml:space="preserve"> Results for 2024 include certificates issued between 1</w:t>
      </w:r>
      <w:r w:rsidR="00BC3291" w:rsidRPr="00BC3291">
        <w:rPr>
          <w:bCs/>
          <w:color w:val="00B0F0"/>
          <w:vertAlign w:val="superscript"/>
        </w:rPr>
        <w:t>st</w:t>
      </w:r>
      <w:r w:rsidR="00BC3291" w:rsidRPr="00BC3291">
        <w:rPr>
          <w:bCs/>
          <w:color w:val="00B0F0"/>
        </w:rPr>
        <w:t xml:space="preserve"> April and 20</w:t>
      </w:r>
      <w:r w:rsidR="00BC3291" w:rsidRPr="00BC3291">
        <w:rPr>
          <w:bCs/>
          <w:color w:val="00B0F0"/>
          <w:vertAlign w:val="superscript"/>
        </w:rPr>
        <w:t>th</w:t>
      </w:r>
      <w:r w:rsidR="00BC3291" w:rsidRPr="00BC3291">
        <w:rPr>
          <w:bCs/>
          <w:color w:val="00B0F0"/>
        </w:rPr>
        <w:t xml:space="preserve"> November 2024.</w:t>
      </w:r>
      <w:r w:rsidR="008119C7">
        <w:rPr>
          <w:bCs/>
          <w:color w:val="00B0F0"/>
        </w:rPr>
        <w:t xml:space="preserve"> </w:t>
      </w:r>
    </w:p>
    <w:p w14:paraId="7CCF893B" w14:textId="7BA9500A" w:rsidR="008119C7" w:rsidRPr="008119C7" w:rsidRDefault="008119C7" w:rsidP="008119C7">
      <w:pPr>
        <w:pStyle w:val="NOTE"/>
        <w:rPr>
          <w:bCs/>
          <w:color w:val="00B0F0"/>
        </w:rPr>
      </w:pPr>
      <w:r>
        <w:rPr>
          <w:bCs/>
          <w:color w:val="00B0F0"/>
        </w:rPr>
        <w:t xml:space="preserve">*CSA UK performed comprehensive test project against </w:t>
      </w:r>
      <w:r w:rsidRPr="0077057D">
        <w:rPr>
          <w:rFonts w:hint="eastAsia"/>
          <w:color w:val="00B0F0"/>
        </w:rPr>
        <w:t>I</w:t>
      </w:r>
      <w:r w:rsidRPr="0077057D">
        <w:rPr>
          <w:color w:val="00B0F0"/>
        </w:rPr>
        <w:t>EC 60079-</w:t>
      </w:r>
      <w:r>
        <w:rPr>
          <w:bCs/>
          <w:color w:val="00B0F0"/>
        </w:rPr>
        <w:t>29-1, but no certificate was issued, only test reports.</w:t>
      </w:r>
    </w:p>
    <w:p w14:paraId="5DA47D87" w14:textId="77777777" w:rsidR="00BA5D21" w:rsidRPr="00BD6E18" w:rsidRDefault="00BA5D21" w:rsidP="00B80F4F">
      <w:pPr>
        <w:pStyle w:val="Heading2"/>
      </w:pPr>
      <w:bookmarkStart w:id="123" w:name="_Toc190375487"/>
      <w:r w:rsidRPr="00BD6E18">
        <w:t>National accreditation</w:t>
      </w:r>
      <w:bookmarkEnd w:id="123"/>
    </w:p>
    <w:p w14:paraId="0A7099AF" w14:textId="5773907C" w:rsidR="00BA5D21" w:rsidRDefault="00BA5D21" w:rsidP="009B2E90">
      <w:pPr>
        <w:pStyle w:val="PARAGRAPH"/>
        <w:rPr>
          <w:color w:val="00B0F0"/>
        </w:rPr>
      </w:pPr>
      <w:r w:rsidRPr="00204C45">
        <w:rPr>
          <w:color w:val="00B0F0"/>
        </w:rPr>
        <w:t xml:space="preserve">The national accreditation certification for ISO/IEC 17065 is shown in </w:t>
      </w:r>
      <w:r w:rsidRPr="007C62E0">
        <w:rPr>
          <w:color w:val="00B0F0"/>
        </w:rPr>
        <w:fldChar w:fldCharType="begin"/>
      </w:r>
      <w:r w:rsidRPr="007C62E0">
        <w:rPr>
          <w:color w:val="00B0F0"/>
        </w:rPr>
        <w:instrText xml:space="preserve"> REF _Ref40100719 \r \h </w:instrText>
      </w:r>
      <w:r w:rsidR="00204C45" w:rsidRPr="007C62E0">
        <w:rPr>
          <w:color w:val="00B0F0"/>
        </w:rPr>
        <w:instrText xml:space="preserve"> \* MERGEFORMAT </w:instrText>
      </w:r>
      <w:r w:rsidRPr="007C62E0">
        <w:rPr>
          <w:color w:val="00B0F0"/>
        </w:rPr>
      </w:r>
      <w:r w:rsidRPr="007C62E0">
        <w:rPr>
          <w:color w:val="00B0F0"/>
        </w:rPr>
        <w:fldChar w:fldCharType="separate"/>
      </w:r>
      <w:r w:rsidRPr="007C62E0">
        <w:rPr>
          <w:color w:val="00B0F0"/>
        </w:rPr>
        <w:t>Annex D</w:t>
      </w:r>
      <w:r w:rsidRPr="007C62E0">
        <w:rPr>
          <w:color w:val="00B0F0"/>
        </w:rPr>
        <w:fldChar w:fldCharType="end"/>
      </w:r>
      <w:r w:rsidRPr="007C62E0">
        <w:rPr>
          <w:color w:val="00B0F0"/>
        </w:rPr>
        <w:t>.</w:t>
      </w:r>
    </w:p>
    <w:p w14:paraId="0A902E68" w14:textId="7EDA702A" w:rsidR="00204C45" w:rsidRPr="00383457" w:rsidRDefault="00204C45" w:rsidP="00204C45">
      <w:pPr>
        <w:pStyle w:val="NOTE"/>
        <w:rPr>
          <w:color w:val="00B0F0"/>
          <w:sz w:val="20"/>
          <w:szCs w:val="20"/>
        </w:rPr>
      </w:pPr>
      <w:r w:rsidRPr="00204C45">
        <w:rPr>
          <w:color w:val="00B0F0"/>
          <w:sz w:val="20"/>
          <w:szCs w:val="20"/>
        </w:rPr>
        <w:t>CSA Group Testing UK Ltd</w:t>
      </w:r>
      <w:r w:rsidRPr="00383457">
        <w:rPr>
          <w:color w:val="00B0F0"/>
          <w:sz w:val="20"/>
          <w:szCs w:val="20"/>
        </w:rPr>
        <w:t xml:space="preserve"> holds a national accreditation for product certification body according to ISO/IEC 17065 from </w:t>
      </w:r>
      <w:r w:rsidR="0006186D" w:rsidRPr="0006186D">
        <w:rPr>
          <w:color w:val="00B0F0"/>
          <w:sz w:val="20"/>
          <w:szCs w:val="20"/>
        </w:rPr>
        <w:t>UKAS</w:t>
      </w:r>
      <w:r w:rsidRPr="00383457">
        <w:rPr>
          <w:color w:val="00B0F0"/>
          <w:sz w:val="20"/>
          <w:szCs w:val="20"/>
        </w:rPr>
        <w:t>, a member of International Accreditation Forum (IAF).</w:t>
      </w:r>
    </w:p>
    <w:p w14:paraId="58510B3F" w14:textId="77777777" w:rsidR="00204C45" w:rsidRPr="00383457" w:rsidRDefault="00204C45" w:rsidP="00204C45">
      <w:pPr>
        <w:pStyle w:val="NOTE"/>
        <w:rPr>
          <w:color w:val="00B0F0"/>
          <w:sz w:val="20"/>
          <w:szCs w:val="20"/>
        </w:rPr>
      </w:pPr>
    </w:p>
    <w:p w14:paraId="737982CC" w14:textId="0CB30C05" w:rsidR="00B6751A" w:rsidRDefault="00204C45" w:rsidP="00204C45">
      <w:pPr>
        <w:pStyle w:val="NOTE"/>
        <w:rPr>
          <w:color w:val="00B0F0"/>
          <w:sz w:val="20"/>
          <w:szCs w:val="20"/>
        </w:rPr>
      </w:pPr>
      <w:r w:rsidRPr="001346C7">
        <w:rPr>
          <w:color w:val="00B0F0"/>
          <w:sz w:val="20"/>
          <w:szCs w:val="20"/>
        </w:rPr>
        <w:t xml:space="preserve">The current accreditation certificate for the product certification body is attached in </w:t>
      </w:r>
      <w:r w:rsidRPr="007C62E0">
        <w:rPr>
          <w:color w:val="00B0F0"/>
          <w:sz w:val="20"/>
          <w:szCs w:val="20"/>
        </w:rPr>
        <w:t>Annex D</w:t>
      </w:r>
      <w:r w:rsidRPr="00204C45">
        <w:rPr>
          <w:color w:val="FF0000"/>
          <w:sz w:val="20"/>
          <w:szCs w:val="20"/>
        </w:rPr>
        <w:t xml:space="preserve"> </w:t>
      </w:r>
      <w:r w:rsidRPr="001346C7">
        <w:rPr>
          <w:color w:val="00B0F0"/>
          <w:sz w:val="20"/>
          <w:szCs w:val="20"/>
        </w:rPr>
        <w:t>of this report.</w:t>
      </w:r>
      <w:r w:rsidRPr="00B92766">
        <w:rPr>
          <w:color w:val="00B0F0"/>
          <w:sz w:val="20"/>
          <w:szCs w:val="20"/>
        </w:rPr>
        <w:t xml:space="preserve"> It is noted that the accreditation scope covers all the standards listed in Annex A of this report</w:t>
      </w:r>
      <w:r w:rsidR="00B92766" w:rsidRPr="00B92766">
        <w:rPr>
          <w:color w:val="00B0F0"/>
          <w:sz w:val="20"/>
          <w:szCs w:val="20"/>
        </w:rPr>
        <w:t xml:space="preserve">, </w:t>
      </w:r>
      <w:r w:rsidR="00B92766" w:rsidRPr="00AE0A90">
        <w:rPr>
          <w:color w:val="00B0F0"/>
          <w:sz w:val="20"/>
          <w:szCs w:val="20"/>
        </w:rPr>
        <w:t>except</w:t>
      </w:r>
      <w:r w:rsidR="00B6751A" w:rsidRPr="00AE0A90">
        <w:rPr>
          <w:color w:val="00B0F0"/>
          <w:sz w:val="20"/>
          <w:szCs w:val="20"/>
        </w:rPr>
        <w:t xml:space="preserve"> </w:t>
      </w:r>
      <w:r w:rsidR="00B92766">
        <w:rPr>
          <w:color w:val="00B0F0"/>
          <w:sz w:val="20"/>
          <w:szCs w:val="20"/>
        </w:rPr>
        <w:t>IEC 60079-33 and specific Hydrogen related standards (</w:t>
      </w:r>
      <w:r w:rsidR="00B92766" w:rsidRPr="00B92766">
        <w:rPr>
          <w:color w:val="00B0F0"/>
          <w:sz w:val="20"/>
          <w:szCs w:val="20"/>
        </w:rPr>
        <w:t>ISO 19880</w:t>
      </w:r>
      <w:r w:rsidR="00B92766">
        <w:rPr>
          <w:color w:val="00B0F0"/>
          <w:sz w:val="20"/>
          <w:szCs w:val="20"/>
        </w:rPr>
        <w:t xml:space="preserve"> series and </w:t>
      </w:r>
      <w:r w:rsidR="00B92766" w:rsidRPr="00B92766">
        <w:rPr>
          <w:color w:val="00B0F0"/>
          <w:sz w:val="20"/>
          <w:szCs w:val="20"/>
        </w:rPr>
        <w:t>EN ISO 17268</w:t>
      </w:r>
      <w:r w:rsidR="00B92766">
        <w:rPr>
          <w:color w:val="00B0F0"/>
          <w:sz w:val="20"/>
          <w:szCs w:val="20"/>
        </w:rPr>
        <w:t>)</w:t>
      </w:r>
      <w:r w:rsidR="00AE0A90">
        <w:rPr>
          <w:color w:val="00B0F0"/>
          <w:sz w:val="20"/>
          <w:szCs w:val="20"/>
        </w:rPr>
        <w:t>, which are part of requested scope extension</w:t>
      </w:r>
      <w:r w:rsidRPr="00B92766">
        <w:rPr>
          <w:color w:val="00B0F0"/>
          <w:sz w:val="20"/>
          <w:szCs w:val="20"/>
        </w:rPr>
        <w:t>.</w:t>
      </w:r>
      <w:r w:rsidR="00B92766">
        <w:rPr>
          <w:color w:val="00B0F0"/>
          <w:sz w:val="20"/>
          <w:szCs w:val="20"/>
        </w:rPr>
        <w:t xml:space="preserve"> </w:t>
      </w:r>
      <w:bookmarkStart w:id="124" w:name="_Hlk193294137"/>
      <w:r w:rsidR="001F1CF6">
        <w:rPr>
          <w:color w:val="00B0F0"/>
          <w:sz w:val="20"/>
          <w:szCs w:val="20"/>
        </w:rPr>
        <w:t>Until these Standards are included CSA will be subject to an annual Surveillance.</w:t>
      </w:r>
    </w:p>
    <w:bookmarkEnd w:id="124"/>
    <w:p w14:paraId="382943F5" w14:textId="47ED3E3D" w:rsidR="00204C45" w:rsidRPr="000C1EBC" w:rsidRDefault="00B92766" w:rsidP="00204C45">
      <w:pPr>
        <w:pStyle w:val="NOTE"/>
        <w:rPr>
          <w:color w:val="00B0F0"/>
          <w:sz w:val="20"/>
          <w:szCs w:val="20"/>
          <w:highlight w:val="yellow"/>
        </w:rPr>
      </w:pPr>
      <w:r>
        <w:rPr>
          <w:color w:val="00B0F0"/>
          <w:sz w:val="20"/>
          <w:szCs w:val="20"/>
        </w:rPr>
        <w:t xml:space="preserve">It is planned to include those at next accreditation audit. </w:t>
      </w:r>
      <w:r w:rsidR="00204C45" w:rsidRPr="001346C7">
        <w:rPr>
          <w:color w:val="00B0F0"/>
          <w:sz w:val="20"/>
          <w:szCs w:val="20"/>
        </w:rPr>
        <w:t xml:space="preserve">The accreditation audit was done on </w:t>
      </w:r>
      <w:r w:rsidR="001346C7" w:rsidRPr="001346C7">
        <w:rPr>
          <w:color w:val="00B0F0"/>
          <w:sz w:val="20"/>
          <w:szCs w:val="20"/>
        </w:rPr>
        <w:t>3</w:t>
      </w:r>
      <w:r w:rsidR="001346C7" w:rsidRPr="001346C7">
        <w:rPr>
          <w:color w:val="00B0F0"/>
          <w:sz w:val="20"/>
          <w:szCs w:val="20"/>
          <w:vertAlign w:val="superscript"/>
        </w:rPr>
        <w:t>rd</w:t>
      </w:r>
      <w:r w:rsidR="001346C7" w:rsidRPr="001346C7">
        <w:rPr>
          <w:color w:val="00B0F0"/>
          <w:sz w:val="20"/>
          <w:szCs w:val="20"/>
        </w:rPr>
        <w:t xml:space="preserve"> to 12</w:t>
      </w:r>
      <w:r w:rsidR="001346C7" w:rsidRPr="001346C7">
        <w:rPr>
          <w:color w:val="00B0F0"/>
          <w:sz w:val="20"/>
          <w:szCs w:val="20"/>
          <w:vertAlign w:val="superscript"/>
        </w:rPr>
        <w:t>th</w:t>
      </w:r>
      <w:r w:rsidR="001346C7" w:rsidRPr="001346C7">
        <w:rPr>
          <w:color w:val="00B0F0"/>
          <w:sz w:val="20"/>
          <w:szCs w:val="20"/>
        </w:rPr>
        <w:t xml:space="preserve"> June</w:t>
      </w:r>
      <w:r w:rsidR="00204C45" w:rsidRPr="001346C7">
        <w:rPr>
          <w:color w:val="00B0F0"/>
          <w:sz w:val="20"/>
          <w:szCs w:val="20"/>
        </w:rPr>
        <w:t xml:space="preserve"> 202</w:t>
      </w:r>
      <w:r w:rsidR="001346C7" w:rsidRPr="001346C7">
        <w:rPr>
          <w:color w:val="00B0F0"/>
          <w:sz w:val="20"/>
          <w:szCs w:val="20"/>
        </w:rPr>
        <w:t>4</w:t>
      </w:r>
      <w:r w:rsidR="00204C45" w:rsidRPr="001346C7">
        <w:rPr>
          <w:color w:val="00B0F0"/>
          <w:sz w:val="20"/>
          <w:szCs w:val="20"/>
        </w:rPr>
        <w:t xml:space="preserve">. </w:t>
      </w:r>
    </w:p>
    <w:p w14:paraId="2220E034" w14:textId="3B0282A2" w:rsidR="00204C45" w:rsidRPr="00204C45" w:rsidRDefault="00204C45" w:rsidP="00204C45">
      <w:pPr>
        <w:pStyle w:val="NOTE"/>
        <w:rPr>
          <w:color w:val="FF0000"/>
          <w:sz w:val="20"/>
          <w:szCs w:val="20"/>
        </w:rPr>
      </w:pPr>
      <w:r w:rsidRPr="00027C2B">
        <w:rPr>
          <w:color w:val="00B0F0"/>
          <w:sz w:val="20"/>
          <w:szCs w:val="20"/>
        </w:rPr>
        <w:t xml:space="preserve">The results of the last ISO/IEC 17065 audit were reviewed, and it was verified that all </w:t>
      </w:r>
      <w:r w:rsidR="00027C2B">
        <w:rPr>
          <w:color w:val="00B0F0"/>
          <w:sz w:val="20"/>
          <w:szCs w:val="20"/>
        </w:rPr>
        <w:t>findings</w:t>
      </w:r>
      <w:r w:rsidRPr="00027C2B">
        <w:rPr>
          <w:color w:val="00B0F0"/>
          <w:sz w:val="20"/>
          <w:szCs w:val="20"/>
        </w:rPr>
        <w:t xml:space="preserve"> were resolved to the satisfaction of </w:t>
      </w:r>
      <w:r w:rsidR="001346C7" w:rsidRPr="0006186D">
        <w:rPr>
          <w:color w:val="00B0F0"/>
          <w:sz w:val="20"/>
          <w:szCs w:val="20"/>
        </w:rPr>
        <w:t>UKAS</w:t>
      </w:r>
      <w:r w:rsidRPr="00027C2B">
        <w:rPr>
          <w:color w:val="00B0F0"/>
          <w:sz w:val="20"/>
          <w:szCs w:val="20"/>
        </w:rPr>
        <w:t xml:space="preserve">. </w:t>
      </w:r>
    </w:p>
    <w:p w14:paraId="6B2877FE" w14:textId="6245E854" w:rsidR="00204C45" w:rsidRPr="00204C45" w:rsidRDefault="00204C45" w:rsidP="00204C45">
      <w:pPr>
        <w:pStyle w:val="PARAGRAPH"/>
        <w:rPr>
          <w:color w:val="00B0F0"/>
        </w:rPr>
      </w:pPr>
      <w:r w:rsidRPr="00D2216E">
        <w:rPr>
          <w:color w:val="00B0F0"/>
        </w:rPr>
        <w:t xml:space="preserve">Assessment of </w:t>
      </w:r>
      <w:proofErr w:type="spellStart"/>
      <w:r w:rsidRPr="00D2216E">
        <w:rPr>
          <w:color w:val="00B0F0"/>
        </w:rPr>
        <w:t>ExCB</w:t>
      </w:r>
      <w:proofErr w:type="spellEnd"/>
      <w:r w:rsidRPr="00D2216E">
        <w:rPr>
          <w:color w:val="00B0F0"/>
        </w:rPr>
        <w:t xml:space="preserve"> capability to operate in accordance with IEC standards for the applied scope of IECEx related Ex equipment certification requested was part of this Assessment.</w:t>
      </w:r>
    </w:p>
    <w:p w14:paraId="0D967C3E" w14:textId="055F8F6C" w:rsidR="00BA5D21" w:rsidRPr="00BD6E18" w:rsidRDefault="00BA5D21" w:rsidP="00382E4B">
      <w:pPr>
        <w:pStyle w:val="NOTE"/>
      </w:pPr>
    </w:p>
    <w:p w14:paraId="6129201A" w14:textId="77777777" w:rsidR="00BA5D21" w:rsidRPr="00BD6E18" w:rsidRDefault="00BA5D21" w:rsidP="00B80F4F">
      <w:pPr>
        <w:pStyle w:val="Heading2"/>
      </w:pPr>
      <w:bookmarkStart w:id="125" w:name="_Toc190375488"/>
      <w:r w:rsidRPr="00BD6E18">
        <w:t>Assessment of manufacturers and issue of QARs</w:t>
      </w:r>
      <w:bookmarkEnd w:id="125"/>
    </w:p>
    <w:p w14:paraId="07B9AF14" w14:textId="65C9E9F0" w:rsidR="00204C45" w:rsidRDefault="00204C45" w:rsidP="00204C45">
      <w:pPr>
        <w:pStyle w:val="PARAGRAPH"/>
      </w:pPr>
      <w:r w:rsidRPr="001F2CE9">
        <w:rPr>
          <w:color w:val="00B0F0"/>
        </w:rPr>
        <w:t xml:space="preserve">The procedures for assessment of manufacturers are covered in </w:t>
      </w:r>
      <w:r>
        <w:rPr>
          <w:color w:val="00B0F0"/>
        </w:rPr>
        <w:t>QD-1853</w:t>
      </w:r>
      <w:r w:rsidRPr="001F2CE9">
        <w:rPr>
          <w:color w:val="00B0F0"/>
        </w:rPr>
        <w:t>. This refers to OD025</w:t>
      </w:r>
      <w:r>
        <w:rPr>
          <w:color w:val="00B0F0"/>
        </w:rPr>
        <w:t xml:space="preserve"> and includes provisions when OD060 is </w:t>
      </w:r>
      <w:r w:rsidR="007C10EE">
        <w:rPr>
          <w:color w:val="00B0F0"/>
        </w:rPr>
        <w:t>applicable</w:t>
      </w:r>
      <w:r w:rsidRPr="001F2CE9">
        <w:rPr>
          <w:color w:val="00B0F0"/>
        </w:rPr>
        <w:t xml:space="preserve"> </w:t>
      </w:r>
      <w:r w:rsidRPr="00D52CE4">
        <w:rPr>
          <w:color w:val="00B0F0"/>
        </w:rPr>
        <w:t>addressing the approaches used for selecting auditors and experts</w:t>
      </w:r>
      <w:r>
        <w:rPr>
          <w:color w:val="00B0F0"/>
        </w:rPr>
        <w:t xml:space="preserve"> in accordance with</w:t>
      </w:r>
      <w:r w:rsidRPr="001F2CE9">
        <w:rPr>
          <w:color w:val="00B0F0"/>
        </w:rPr>
        <w:t xml:space="preserve"> IECEx OD026.</w:t>
      </w:r>
      <w:r w:rsidRPr="00EA08AA">
        <w:rPr>
          <w:color w:val="00B0F0"/>
        </w:rPr>
        <w:t xml:space="preserve"> </w:t>
      </w:r>
    </w:p>
    <w:p w14:paraId="797E3F12" w14:textId="0F96B519" w:rsidR="00204C45" w:rsidRPr="00E06F35" w:rsidRDefault="00204C45" w:rsidP="00204C45">
      <w:pPr>
        <w:pStyle w:val="PARAGRAPH"/>
        <w:rPr>
          <w:color w:val="00B0F0"/>
        </w:rPr>
      </w:pPr>
      <w:r w:rsidRPr="00E06F35">
        <w:rPr>
          <w:color w:val="00B0F0"/>
        </w:rPr>
        <w:t xml:space="preserve">The list of out-of-date QARs </w:t>
      </w:r>
      <w:r w:rsidRPr="004F0584">
        <w:rPr>
          <w:color w:val="00B0F0"/>
        </w:rPr>
        <w:t>was reviewed and found to be satisfactory</w:t>
      </w:r>
      <w:r w:rsidR="00FF1DE6" w:rsidRPr="004F0584">
        <w:rPr>
          <w:color w:val="00B0F0"/>
        </w:rPr>
        <w:t xml:space="preserve"> </w:t>
      </w:r>
      <w:r w:rsidR="007C10EE">
        <w:rPr>
          <w:color w:val="00B0F0"/>
        </w:rPr>
        <w:t xml:space="preserve">after actions done by </w:t>
      </w:r>
      <w:proofErr w:type="spellStart"/>
      <w:r w:rsidR="007C10EE">
        <w:rPr>
          <w:color w:val="00B0F0"/>
        </w:rPr>
        <w:t>ExCB</w:t>
      </w:r>
      <w:proofErr w:type="spellEnd"/>
      <w:r w:rsidRPr="00E06F35">
        <w:rPr>
          <w:color w:val="00B0F0"/>
        </w:rPr>
        <w:t>.</w:t>
      </w:r>
    </w:p>
    <w:p w14:paraId="7B468734" w14:textId="77777777" w:rsidR="00204C45" w:rsidRPr="00E06F35" w:rsidRDefault="00204C45" w:rsidP="00204C45">
      <w:pPr>
        <w:pStyle w:val="PARAGRAPH"/>
        <w:rPr>
          <w:color w:val="00B0F0"/>
        </w:rPr>
      </w:pPr>
      <w:r w:rsidRPr="00E06F35">
        <w:rPr>
          <w:color w:val="00B0F0"/>
        </w:rPr>
        <w:t xml:space="preserve">The above procedure addresses the initial issue of QARs or the review of other </w:t>
      </w:r>
      <w:proofErr w:type="spellStart"/>
      <w:r w:rsidRPr="00E06F35">
        <w:rPr>
          <w:color w:val="00B0F0"/>
        </w:rPr>
        <w:t>ExCB</w:t>
      </w:r>
      <w:proofErr w:type="spellEnd"/>
      <w:r w:rsidRPr="00E06F35">
        <w:rPr>
          <w:color w:val="00B0F0"/>
        </w:rPr>
        <w:t xml:space="preserve"> QARs for the purpose of issuing certificates, as well as the maintenance process in accordance with OD025 and the need to ensure that all certificates on the website are linked to current QARs.</w:t>
      </w:r>
    </w:p>
    <w:p w14:paraId="01C16D86" w14:textId="5BBDC4DC" w:rsidR="00BA5D21" w:rsidRPr="00BD6E18" w:rsidRDefault="00204C45" w:rsidP="00204C45">
      <w:pPr>
        <w:pStyle w:val="PARAGRAPH"/>
      </w:pPr>
      <w:r w:rsidRPr="00BC118F">
        <w:rPr>
          <w:color w:val="00B0F0"/>
        </w:rPr>
        <w:t>The system complies with IECEx requirements.</w:t>
      </w:r>
    </w:p>
    <w:p w14:paraId="74936C9E" w14:textId="5B3CEE1B" w:rsidR="00BA5D21" w:rsidRPr="00BD6E18" w:rsidRDefault="00BA5D21">
      <w:pPr>
        <w:pStyle w:val="NOTE"/>
      </w:pPr>
      <w:bookmarkStart w:id="126" w:name="_Hlk40452286"/>
    </w:p>
    <w:p w14:paraId="56BAD96B" w14:textId="77777777" w:rsidR="00BA5D21" w:rsidRPr="00BD6E18" w:rsidRDefault="00BA5D21" w:rsidP="00B80F4F">
      <w:pPr>
        <w:pStyle w:val="Heading2"/>
      </w:pPr>
      <w:bookmarkStart w:id="127" w:name="_Toc190375489"/>
      <w:bookmarkEnd w:id="126"/>
      <w:r w:rsidRPr="00BD6E18">
        <w:t>Comments (including issues found during assessment)</w:t>
      </w:r>
      <w:bookmarkEnd w:id="127"/>
    </w:p>
    <w:p w14:paraId="7DE441A2" w14:textId="01EDB3B3" w:rsidR="007C10EE" w:rsidRPr="007C10EE" w:rsidRDefault="007C10EE" w:rsidP="007C10EE">
      <w:pPr>
        <w:pStyle w:val="PARAGRAPH"/>
        <w:rPr>
          <w:color w:val="00B0F0"/>
        </w:rPr>
      </w:pPr>
      <w:r w:rsidRPr="00204C45">
        <w:rPr>
          <w:color w:val="00B0F0"/>
        </w:rPr>
        <w:t>CSA Group Testing UK Ltd</w:t>
      </w:r>
      <w:r w:rsidRPr="00150EDE">
        <w:rPr>
          <w:color w:val="00B0F0"/>
        </w:rPr>
        <w:t xml:space="preserve"> has the necessary staff and quality system in place for their scope as an </w:t>
      </w:r>
      <w:proofErr w:type="spellStart"/>
      <w:r w:rsidRPr="00150EDE">
        <w:rPr>
          <w:color w:val="00B0F0"/>
        </w:rPr>
        <w:t>ExCB</w:t>
      </w:r>
      <w:proofErr w:type="spellEnd"/>
      <w:r w:rsidRPr="00150EDE">
        <w:rPr>
          <w:color w:val="00B0F0"/>
        </w:rPr>
        <w:t xml:space="preserve">. </w:t>
      </w:r>
      <w:r w:rsidRPr="00B92766">
        <w:rPr>
          <w:color w:val="00B0F0"/>
        </w:rPr>
        <w:t xml:space="preserve">Minor issues </w:t>
      </w:r>
      <w:r w:rsidRPr="007C10EE">
        <w:rPr>
          <w:color w:val="00B0F0"/>
        </w:rPr>
        <w:t xml:space="preserve">were found which </w:t>
      </w:r>
      <w:r>
        <w:rPr>
          <w:color w:val="00B0F0"/>
        </w:rPr>
        <w:t>included:</w:t>
      </w:r>
    </w:p>
    <w:p w14:paraId="3307B4B5" w14:textId="09A391A2" w:rsidR="007C10EE" w:rsidRPr="00B92766" w:rsidRDefault="007C10EE" w:rsidP="007C10EE">
      <w:pPr>
        <w:pStyle w:val="PARAGRAPH"/>
        <w:rPr>
          <w:color w:val="00B0F0"/>
        </w:rPr>
      </w:pPr>
      <w:r w:rsidRPr="00B92766">
        <w:rPr>
          <w:color w:val="00B0F0"/>
        </w:rPr>
        <w:t>•</w:t>
      </w:r>
      <w:r w:rsidRPr="00B92766">
        <w:rPr>
          <w:color w:val="00B0F0"/>
        </w:rPr>
        <w:tab/>
        <w:t>management of certificates linked to out-of-date QARs</w:t>
      </w:r>
    </w:p>
    <w:p w14:paraId="5B6FC26A" w14:textId="728E6EC9" w:rsidR="007C10EE" w:rsidRPr="00B92766" w:rsidRDefault="007C10EE" w:rsidP="007C10EE">
      <w:pPr>
        <w:pStyle w:val="PARAGRAPH"/>
        <w:rPr>
          <w:color w:val="00B0F0"/>
        </w:rPr>
      </w:pPr>
      <w:r w:rsidRPr="00B92766">
        <w:rPr>
          <w:color w:val="00B0F0"/>
        </w:rPr>
        <w:t>•</w:t>
      </w:r>
      <w:r w:rsidRPr="00B92766">
        <w:rPr>
          <w:color w:val="00B0F0"/>
        </w:rPr>
        <w:tab/>
        <w:t xml:space="preserve">implementation of recent updates and new IECEx OD’s. </w:t>
      </w:r>
    </w:p>
    <w:p w14:paraId="5933BD8E" w14:textId="72FFD3DD" w:rsidR="00BA5D21" w:rsidRPr="00BD6E18" w:rsidRDefault="007C10EE" w:rsidP="007C10EE">
      <w:pPr>
        <w:pStyle w:val="PARAGRAPH"/>
      </w:pPr>
      <w:r w:rsidRPr="00150EDE">
        <w:rPr>
          <w:color w:val="00B0F0"/>
        </w:rPr>
        <w:t>All issues were revised to the satisfaction of the assessment team and now meet the requirements of the IECEx.</w:t>
      </w:r>
      <w:r>
        <w:rPr>
          <w:color w:val="00B0F0"/>
        </w:rPr>
        <w:t xml:space="preserve"> Details are contained in </w:t>
      </w:r>
      <w:r w:rsidRPr="009F6364">
        <w:rPr>
          <w:bCs/>
          <w:color w:val="00B0F0"/>
        </w:rPr>
        <w:t>Site Assessment Report</w:t>
      </w:r>
      <w:r>
        <w:rPr>
          <w:color w:val="00B0F0"/>
        </w:rPr>
        <w:t>.</w:t>
      </w:r>
    </w:p>
    <w:p w14:paraId="30FBC8B4" w14:textId="77777777" w:rsidR="00BA5D21" w:rsidRPr="00BD6E18" w:rsidRDefault="00BA5D21" w:rsidP="00F36EE3">
      <w:pPr>
        <w:pStyle w:val="PARAGRAPH"/>
      </w:pPr>
      <w:r w:rsidRPr="00BD6E18">
        <w:br w:type="page"/>
      </w:r>
    </w:p>
    <w:p w14:paraId="464F6C3E" w14:textId="77777777" w:rsidR="00BA5D21" w:rsidRPr="00BD6E18" w:rsidRDefault="00BA5D21" w:rsidP="00BA5D21">
      <w:pPr>
        <w:pStyle w:val="Heading1"/>
      </w:pPr>
      <w:r w:rsidRPr="00BD6E18">
        <w:lastRenderedPageBreak/>
        <w:t xml:space="preserve"> </w:t>
      </w:r>
      <w:bookmarkStart w:id="128" w:name="_Toc190375490"/>
      <w:proofErr w:type="spellStart"/>
      <w:r w:rsidRPr="00BD6E18">
        <w:t>ExTL</w:t>
      </w:r>
      <w:proofErr w:type="spellEnd"/>
      <w:r w:rsidRPr="00BD6E18">
        <w:t xml:space="preserve"> for IECEx Certified Equipment Scheme</w:t>
      </w:r>
      <w:bookmarkEnd w:id="128"/>
    </w:p>
    <w:p w14:paraId="6FF871F8" w14:textId="77777777" w:rsidR="00BA5D21" w:rsidRPr="00BD6E18" w:rsidRDefault="00BA5D21" w:rsidP="009F7F10">
      <w:pPr>
        <w:pStyle w:val="Heading2"/>
      </w:pPr>
      <w:bookmarkStart w:id="129" w:name="_Toc190375491"/>
      <w:r w:rsidRPr="00BD6E18">
        <w:t>Assessment references</w:t>
      </w:r>
      <w:bookmarkEnd w:id="129"/>
    </w:p>
    <w:p w14:paraId="29392311" w14:textId="77777777" w:rsidR="00BA5D21" w:rsidRPr="00BD6E18" w:rsidRDefault="00BA5D21" w:rsidP="009F7F10">
      <w:pPr>
        <w:pStyle w:val="Heading3"/>
      </w:pPr>
      <w:bookmarkStart w:id="130" w:name="_Toc190375492"/>
      <w:r w:rsidRPr="00BD6E18">
        <w:t>General references</w:t>
      </w:r>
      <w:bookmarkEnd w:id="130"/>
    </w:p>
    <w:p w14:paraId="10031347" w14:textId="77777777" w:rsidR="00BA5D21" w:rsidRPr="00BD6E18" w:rsidRDefault="00BA5D21" w:rsidP="0032312A">
      <w:pPr>
        <w:pStyle w:val="ListNumber"/>
        <w:numPr>
          <w:ilvl w:val="0"/>
          <w:numId w:val="13"/>
        </w:numPr>
      </w:pPr>
      <w:r w:rsidRPr="00BD6E18">
        <w:t>IECEx02 IECEx Certified Equipment Scheme covering equipment for use in explosive atmospheres – Rules of Procedure</w:t>
      </w:r>
    </w:p>
    <w:p w14:paraId="610744F0" w14:textId="77777777" w:rsidR="00BA5D21" w:rsidRPr="00BD6E18" w:rsidRDefault="00BA5D21" w:rsidP="0032312A">
      <w:pPr>
        <w:pStyle w:val="ListNumber"/>
        <w:numPr>
          <w:ilvl w:val="0"/>
          <w:numId w:val="5"/>
        </w:numPr>
        <w:ind w:left="340" w:hanging="340"/>
      </w:pPr>
      <w:r w:rsidRPr="00BD6E18">
        <w:t xml:space="preserve">IECEx OD003-2 </w:t>
      </w:r>
      <w:r w:rsidRPr="00913966">
        <w:t xml:space="preserve">Assessment, surveillance assessment and re-assessment of </w:t>
      </w:r>
      <w:proofErr w:type="spellStart"/>
      <w:r w:rsidRPr="00913966">
        <w:t>ExCBs</w:t>
      </w:r>
      <w:proofErr w:type="spellEnd"/>
      <w:r w:rsidRPr="00913966">
        <w:t xml:space="preserve"> and ExTLs operating in the IECEx 02, IECEx Certified Equipment Scheme</w:t>
      </w:r>
      <w:r w:rsidRPr="00BD6E18">
        <w:t xml:space="preserve">  </w:t>
      </w:r>
    </w:p>
    <w:p w14:paraId="6EEC833A" w14:textId="77777777" w:rsidR="00BA5D21" w:rsidRPr="00BD6E18" w:rsidRDefault="00BA5D21" w:rsidP="0032312A">
      <w:pPr>
        <w:pStyle w:val="ListNumber"/>
        <w:numPr>
          <w:ilvl w:val="0"/>
          <w:numId w:val="5"/>
        </w:numPr>
        <w:ind w:left="340" w:hanging="340"/>
      </w:pPr>
      <w:r w:rsidRPr="00BD6E18">
        <w:t xml:space="preserve">IECEx OD009 Issuing of CoCs, </w:t>
      </w:r>
      <w:proofErr w:type="spellStart"/>
      <w:r w:rsidRPr="00BD6E18">
        <w:t>ExTRs</w:t>
      </w:r>
      <w:proofErr w:type="spellEnd"/>
      <w:r w:rsidRPr="00BD6E18">
        <w:t xml:space="preserve"> and QARs</w:t>
      </w:r>
    </w:p>
    <w:p w14:paraId="02733253" w14:textId="77777777" w:rsidR="00BA5D21" w:rsidRPr="00913966" w:rsidRDefault="00BA5D21" w:rsidP="0032312A">
      <w:pPr>
        <w:pStyle w:val="ListNumber"/>
        <w:numPr>
          <w:ilvl w:val="0"/>
          <w:numId w:val="5"/>
        </w:numPr>
        <w:ind w:left="340" w:hanging="340"/>
      </w:pPr>
      <w:r w:rsidRPr="00BD6E18">
        <w:t xml:space="preserve">ISO/IEC </w:t>
      </w:r>
      <w:r w:rsidRPr="00913966">
        <w:t>17025</w:t>
      </w:r>
      <w:r w:rsidRPr="00BD6E18">
        <w:t xml:space="preserve"> </w:t>
      </w:r>
      <w:r w:rsidRPr="00913966">
        <w:t>General requirements for the competence of testing and calibration laboratories</w:t>
      </w:r>
    </w:p>
    <w:p w14:paraId="185E3D26" w14:textId="77777777" w:rsidR="00BA5D21" w:rsidRPr="00913966" w:rsidRDefault="00BA5D21" w:rsidP="0032312A">
      <w:pPr>
        <w:pStyle w:val="ListNumber"/>
        <w:numPr>
          <w:ilvl w:val="0"/>
          <w:numId w:val="5"/>
        </w:numPr>
        <w:ind w:left="340" w:hanging="340"/>
      </w:pPr>
      <w:r w:rsidRPr="00913966">
        <w:t xml:space="preserve">IECEx OD 018 </w:t>
      </w:r>
      <w:r w:rsidRPr="00BD6E18">
        <w:t>Harmonised</w:t>
      </w:r>
      <w:r w:rsidRPr="00913966">
        <w:t xml:space="preserve"> check list for testing and calibration laboratories ISO/IEC 17025</w:t>
      </w:r>
    </w:p>
    <w:p w14:paraId="725C879D" w14:textId="77777777" w:rsidR="00BA5D21" w:rsidRPr="00913966" w:rsidRDefault="00BA5D21" w:rsidP="0032312A">
      <w:pPr>
        <w:pStyle w:val="ListNumber"/>
        <w:numPr>
          <w:ilvl w:val="0"/>
          <w:numId w:val="5"/>
        </w:numPr>
        <w:ind w:left="340" w:hanging="340"/>
      </w:pPr>
      <w:r w:rsidRPr="00913966">
        <w:t xml:space="preserve">IECEx TCD 60079, ISO 80079 Series and ISO 16852 Technical Capability Document </w:t>
      </w:r>
    </w:p>
    <w:p w14:paraId="62CB7457" w14:textId="77777777" w:rsidR="00BA5D21" w:rsidRPr="00913966" w:rsidRDefault="00BA5D21" w:rsidP="0032312A">
      <w:pPr>
        <w:pStyle w:val="ListNumber"/>
        <w:numPr>
          <w:ilvl w:val="0"/>
          <w:numId w:val="5"/>
        </w:numPr>
        <w:ind w:left="340" w:hanging="340"/>
      </w:pPr>
      <w:proofErr w:type="spellStart"/>
      <w:r w:rsidRPr="00913966">
        <w:t>ExTAG</w:t>
      </w:r>
      <w:proofErr w:type="spellEnd"/>
      <w:r w:rsidRPr="00913966">
        <w:t xml:space="preserve"> decision sheets (DSs)</w:t>
      </w:r>
    </w:p>
    <w:p w14:paraId="323B136F" w14:textId="77777777" w:rsidR="00BA5D21" w:rsidRPr="00913966" w:rsidRDefault="00BA5D21" w:rsidP="0032312A">
      <w:pPr>
        <w:pStyle w:val="ListNumber"/>
        <w:numPr>
          <w:ilvl w:val="0"/>
          <w:numId w:val="5"/>
        </w:numPr>
        <w:ind w:left="340" w:hanging="340"/>
      </w:pPr>
      <w:r w:rsidRPr="00913966">
        <w:t xml:space="preserve">IECEx OD 202 IECEx Certified Equipment Scheme – IECEx Proficiency Testing Program </w:t>
      </w:r>
    </w:p>
    <w:p w14:paraId="1F655D65" w14:textId="77777777" w:rsidR="00BA5D21" w:rsidRPr="00913966" w:rsidRDefault="00BA5D21" w:rsidP="00445ACC">
      <w:pPr>
        <w:pStyle w:val="NOTE"/>
      </w:pPr>
      <w:r w:rsidRPr="00913966">
        <w:t>NOTE</w:t>
      </w:r>
      <w:r w:rsidRPr="00913966">
        <w:tab/>
        <w:t>The latest editions of the above documents were applied, unless otherwise specified.</w:t>
      </w:r>
    </w:p>
    <w:p w14:paraId="0EBCBDE4" w14:textId="77777777" w:rsidR="00BA5D21" w:rsidRPr="00913966" w:rsidRDefault="00BA5D21" w:rsidP="009F7F10">
      <w:pPr>
        <w:pStyle w:val="Heading3"/>
      </w:pPr>
      <w:bookmarkStart w:id="131" w:name="_Toc190375493"/>
      <w:r w:rsidRPr="00913966">
        <w:t>Additional references applied for this assessment</w:t>
      </w:r>
      <w:bookmarkEnd w:id="131"/>
    </w:p>
    <w:p w14:paraId="5486E23B" w14:textId="77777777" w:rsidR="007C10EE" w:rsidRPr="00165C2C" w:rsidRDefault="007C10EE" w:rsidP="007C10EE">
      <w:pPr>
        <w:pStyle w:val="ListNumber"/>
        <w:numPr>
          <w:ilvl w:val="0"/>
          <w:numId w:val="5"/>
        </w:numPr>
        <w:ind w:left="340" w:hanging="340"/>
        <w:rPr>
          <w:color w:val="00B0F0"/>
        </w:rPr>
      </w:pPr>
      <w:r w:rsidRPr="00165C2C">
        <w:rPr>
          <w:color w:val="00B0F0"/>
        </w:rPr>
        <w:t>IECEx OD 280 IECEx Certified Equipment Scheme – Guide to Certification of Non-electrical Equipment and Protective Systems</w:t>
      </w:r>
    </w:p>
    <w:p w14:paraId="55A1D9BC" w14:textId="77777777" w:rsidR="007C10EE" w:rsidRDefault="007C10EE" w:rsidP="007C10EE">
      <w:pPr>
        <w:pStyle w:val="ListNumber"/>
        <w:numPr>
          <w:ilvl w:val="0"/>
          <w:numId w:val="5"/>
        </w:numPr>
        <w:ind w:left="340" w:hanging="340"/>
        <w:rPr>
          <w:color w:val="00B0F0"/>
        </w:rPr>
      </w:pPr>
      <w:r w:rsidRPr="00165C2C">
        <w:rPr>
          <w:color w:val="00B0F0"/>
        </w:rPr>
        <w:t>IECEx OD 233 IECEx Certified Equipment Scheme - Assessment of Ex “s" Equipment</w:t>
      </w:r>
    </w:p>
    <w:p w14:paraId="3D2AD524" w14:textId="77777777" w:rsidR="007C10EE" w:rsidRPr="00165C2C" w:rsidRDefault="007C10EE" w:rsidP="007C10EE">
      <w:pPr>
        <w:pStyle w:val="ListNumber"/>
        <w:numPr>
          <w:ilvl w:val="0"/>
          <w:numId w:val="5"/>
        </w:numPr>
        <w:ind w:left="340" w:hanging="340"/>
        <w:rPr>
          <w:color w:val="00B0F0"/>
        </w:rPr>
      </w:pPr>
      <w:r w:rsidRPr="00165C2C">
        <w:rPr>
          <w:color w:val="00B0F0"/>
        </w:rPr>
        <w:t>IECEx OD 2</w:t>
      </w:r>
      <w:r>
        <w:rPr>
          <w:color w:val="00B0F0"/>
        </w:rPr>
        <w:t xml:space="preserve">90 </w:t>
      </w:r>
      <w:r w:rsidRPr="00165C2C">
        <w:rPr>
          <w:color w:val="00B0F0"/>
        </w:rPr>
        <w:t>IECEx Certified Equipment Scheme - Harmonized procedures for IECEx certification of equipment, components and systems associated with the production, dispensing and use of gaseous hydrogen</w:t>
      </w:r>
    </w:p>
    <w:p w14:paraId="79CD9144" w14:textId="226695A0" w:rsidR="00BA5D21" w:rsidRPr="00913966" w:rsidRDefault="00BA5D21" w:rsidP="00C461B6">
      <w:pPr>
        <w:pStyle w:val="NOTE"/>
      </w:pPr>
    </w:p>
    <w:p w14:paraId="5E4ADBCE" w14:textId="5D7E9979" w:rsidR="00BA5D21" w:rsidRPr="00BD6E18" w:rsidRDefault="00BA5D21" w:rsidP="009F7F10">
      <w:pPr>
        <w:pStyle w:val="Heading2"/>
      </w:pPr>
      <w:bookmarkStart w:id="132" w:name="_Toc190375494"/>
      <w:proofErr w:type="spellStart"/>
      <w:r w:rsidRPr="00BD6E18">
        <w:t>ExTL</w:t>
      </w:r>
      <w:proofErr w:type="spellEnd"/>
      <w:r w:rsidRPr="00BD6E18">
        <w:t xml:space="preserve"> persons interviewed</w:t>
      </w:r>
      <w:bookmarkEnd w:id="132"/>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BA5D21" w:rsidRPr="00BD6E18" w14:paraId="03267580" w14:textId="77777777">
        <w:tc>
          <w:tcPr>
            <w:tcW w:w="3260" w:type="dxa"/>
          </w:tcPr>
          <w:p w14:paraId="78DF62A5" w14:textId="77777777" w:rsidR="00BA5D21" w:rsidRPr="00BD6E18" w:rsidRDefault="00BA5D21" w:rsidP="00E26F3E">
            <w:pPr>
              <w:pStyle w:val="TABLE-col-heading"/>
            </w:pPr>
            <w:r w:rsidRPr="00BD6E18">
              <w:t>Name</w:t>
            </w:r>
          </w:p>
        </w:tc>
        <w:tc>
          <w:tcPr>
            <w:tcW w:w="4819" w:type="dxa"/>
          </w:tcPr>
          <w:p w14:paraId="2CD85AF7" w14:textId="77777777" w:rsidR="00BA5D21" w:rsidRPr="00BD6E18" w:rsidRDefault="00BA5D21" w:rsidP="00E26F3E">
            <w:pPr>
              <w:pStyle w:val="TABLE-col-heading"/>
            </w:pPr>
            <w:r w:rsidRPr="00BD6E18">
              <w:t>Position</w:t>
            </w:r>
          </w:p>
        </w:tc>
      </w:tr>
      <w:tr w:rsidR="007C62E0" w:rsidRPr="00BD6E18" w14:paraId="37B129E5" w14:textId="77777777">
        <w:tc>
          <w:tcPr>
            <w:tcW w:w="3260" w:type="dxa"/>
          </w:tcPr>
          <w:p w14:paraId="757652B7" w14:textId="2D1837AD" w:rsidR="007C62E0" w:rsidRPr="00BD6E18" w:rsidRDefault="007C62E0" w:rsidP="007C62E0">
            <w:pPr>
              <w:pStyle w:val="TABLE-cell"/>
            </w:pPr>
            <w:r w:rsidRPr="007C10EE">
              <w:rPr>
                <w:bCs w:val="0"/>
                <w:color w:val="00B0F0"/>
                <w:szCs w:val="16"/>
              </w:rPr>
              <w:t>Declan Boyle</w:t>
            </w:r>
          </w:p>
        </w:tc>
        <w:tc>
          <w:tcPr>
            <w:tcW w:w="4819" w:type="dxa"/>
          </w:tcPr>
          <w:p w14:paraId="57501E8F" w14:textId="151CA7C4" w:rsidR="007C62E0" w:rsidRPr="00BD6E18" w:rsidRDefault="007C62E0" w:rsidP="007C62E0">
            <w:pPr>
              <w:pStyle w:val="TABLE-cell"/>
            </w:pPr>
            <w:r w:rsidRPr="007C10EE">
              <w:rPr>
                <w:bCs w:val="0"/>
                <w:color w:val="00B0F0"/>
                <w:szCs w:val="16"/>
              </w:rPr>
              <w:t>Technical Laboratory Manager</w:t>
            </w:r>
          </w:p>
        </w:tc>
      </w:tr>
      <w:tr w:rsidR="007C62E0" w:rsidRPr="00BD6E18" w14:paraId="02A21751" w14:textId="77777777">
        <w:tc>
          <w:tcPr>
            <w:tcW w:w="3260" w:type="dxa"/>
          </w:tcPr>
          <w:p w14:paraId="25FA1DE2" w14:textId="58347039" w:rsidR="007C62E0" w:rsidRPr="007C10EE" w:rsidRDefault="007C62E0" w:rsidP="007C62E0">
            <w:pPr>
              <w:pStyle w:val="TABLE-cell"/>
              <w:rPr>
                <w:bCs w:val="0"/>
                <w:color w:val="00B0F0"/>
                <w:szCs w:val="16"/>
              </w:rPr>
            </w:pPr>
            <w:r w:rsidRPr="007C10EE">
              <w:rPr>
                <w:bCs w:val="0"/>
                <w:color w:val="00B0F0"/>
                <w:szCs w:val="16"/>
              </w:rPr>
              <w:t>Iker Amuchastegui</w:t>
            </w:r>
          </w:p>
        </w:tc>
        <w:tc>
          <w:tcPr>
            <w:tcW w:w="4819" w:type="dxa"/>
          </w:tcPr>
          <w:p w14:paraId="075929B7" w14:textId="6EC2106C" w:rsidR="007C62E0" w:rsidRPr="007C10EE" w:rsidRDefault="007C62E0" w:rsidP="007C62E0">
            <w:pPr>
              <w:pStyle w:val="TABLE-cell"/>
              <w:rPr>
                <w:bCs w:val="0"/>
                <w:color w:val="00B0F0"/>
                <w:szCs w:val="16"/>
              </w:rPr>
            </w:pPr>
            <w:r w:rsidRPr="007C10EE">
              <w:rPr>
                <w:bCs w:val="0"/>
                <w:color w:val="00B0F0"/>
                <w:szCs w:val="16"/>
              </w:rPr>
              <w:t>Team Lead</w:t>
            </w:r>
          </w:p>
        </w:tc>
      </w:tr>
      <w:tr w:rsidR="007C62E0" w:rsidRPr="00BD6E18" w14:paraId="14617A8D" w14:textId="77777777">
        <w:tc>
          <w:tcPr>
            <w:tcW w:w="3260" w:type="dxa"/>
          </w:tcPr>
          <w:p w14:paraId="1EAE0479" w14:textId="153DEEA0" w:rsidR="007C62E0" w:rsidRPr="007C10EE" w:rsidRDefault="007C62E0" w:rsidP="007C62E0">
            <w:pPr>
              <w:pStyle w:val="TABLE-cell"/>
              <w:rPr>
                <w:bCs w:val="0"/>
                <w:color w:val="00B0F0"/>
                <w:szCs w:val="16"/>
              </w:rPr>
            </w:pPr>
            <w:proofErr w:type="spellStart"/>
            <w:r w:rsidRPr="007C62E0">
              <w:rPr>
                <w:bCs w:val="0"/>
                <w:color w:val="00B0F0"/>
                <w:szCs w:val="16"/>
              </w:rPr>
              <w:t>Mersija</w:t>
            </w:r>
            <w:proofErr w:type="spellEnd"/>
            <w:r w:rsidRPr="007C62E0">
              <w:rPr>
                <w:bCs w:val="0"/>
                <w:color w:val="00B0F0"/>
                <w:szCs w:val="16"/>
              </w:rPr>
              <w:t xml:space="preserve"> </w:t>
            </w:r>
            <w:proofErr w:type="spellStart"/>
            <w:r w:rsidRPr="007C62E0">
              <w:rPr>
                <w:bCs w:val="0"/>
                <w:color w:val="00B0F0"/>
                <w:szCs w:val="16"/>
              </w:rPr>
              <w:t>Curkovic</w:t>
            </w:r>
            <w:proofErr w:type="spellEnd"/>
          </w:p>
        </w:tc>
        <w:tc>
          <w:tcPr>
            <w:tcW w:w="4819" w:type="dxa"/>
          </w:tcPr>
          <w:p w14:paraId="14EE4889" w14:textId="2CD72C18" w:rsidR="007C62E0" w:rsidRPr="007C10EE" w:rsidRDefault="00875FFC" w:rsidP="007C62E0">
            <w:pPr>
              <w:pStyle w:val="TABLE-cell"/>
              <w:rPr>
                <w:bCs w:val="0"/>
                <w:color w:val="00B0F0"/>
                <w:szCs w:val="16"/>
              </w:rPr>
            </w:pPr>
            <w:r w:rsidRPr="005A1509">
              <w:rPr>
                <w:color w:val="00B0F0"/>
              </w:rPr>
              <w:t>Certification Specialist</w:t>
            </w:r>
          </w:p>
        </w:tc>
      </w:tr>
      <w:tr w:rsidR="00875FFC" w:rsidRPr="00BD6E18" w14:paraId="724845A4" w14:textId="77777777">
        <w:tc>
          <w:tcPr>
            <w:tcW w:w="3260" w:type="dxa"/>
          </w:tcPr>
          <w:p w14:paraId="1E6E3E30" w14:textId="3B50862B" w:rsidR="00875FFC" w:rsidRPr="007C62E0" w:rsidRDefault="00875FFC" w:rsidP="007C62E0">
            <w:pPr>
              <w:pStyle w:val="TABLE-cell"/>
              <w:rPr>
                <w:bCs w:val="0"/>
                <w:color w:val="00B0F0"/>
                <w:szCs w:val="16"/>
              </w:rPr>
            </w:pPr>
            <w:r w:rsidRPr="00875FFC">
              <w:rPr>
                <w:bCs w:val="0"/>
                <w:color w:val="00B0F0"/>
                <w:szCs w:val="16"/>
              </w:rPr>
              <w:t>Stewart Finch</w:t>
            </w:r>
          </w:p>
        </w:tc>
        <w:tc>
          <w:tcPr>
            <w:tcW w:w="4819" w:type="dxa"/>
          </w:tcPr>
          <w:p w14:paraId="06547CE6" w14:textId="43764F90" w:rsidR="00875FFC" w:rsidRPr="007C10EE" w:rsidRDefault="00875FFC" w:rsidP="007C62E0">
            <w:pPr>
              <w:pStyle w:val="TABLE-cell"/>
              <w:rPr>
                <w:bCs w:val="0"/>
                <w:color w:val="00B0F0"/>
                <w:szCs w:val="16"/>
              </w:rPr>
            </w:pPr>
            <w:r w:rsidRPr="005A1509">
              <w:rPr>
                <w:color w:val="00B0F0"/>
              </w:rPr>
              <w:t>Certification Specialist</w:t>
            </w:r>
          </w:p>
        </w:tc>
      </w:tr>
      <w:tr w:rsidR="00875FFC" w:rsidRPr="00BD6E18" w14:paraId="7D4680AD" w14:textId="77777777">
        <w:tc>
          <w:tcPr>
            <w:tcW w:w="3260" w:type="dxa"/>
          </w:tcPr>
          <w:p w14:paraId="35268938" w14:textId="1688900B" w:rsidR="00875FFC" w:rsidRPr="00875FFC" w:rsidRDefault="00875FFC" w:rsidP="007C62E0">
            <w:pPr>
              <w:pStyle w:val="TABLE-cell"/>
              <w:rPr>
                <w:bCs w:val="0"/>
                <w:color w:val="00B0F0"/>
                <w:szCs w:val="16"/>
              </w:rPr>
            </w:pPr>
            <w:r w:rsidRPr="00875FFC">
              <w:rPr>
                <w:bCs w:val="0"/>
                <w:color w:val="00B0F0"/>
                <w:szCs w:val="16"/>
              </w:rPr>
              <w:t>Bryn Spencer</w:t>
            </w:r>
          </w:p>
        </w:tc>
        <w:tc>
          <w:tcPr>
            <w:tcW w:w="4819" w:type="dxa"/>
          </w:tcPr>
          <w:p w14:paraId="226AFBB1" w14:textId="3CF23B60" w:rsidR="00875FFC" w:rsidRPr="007C10EE" w:rsidRDefault="00875FFC" w:rsidP="007C62E0">
            <w:pPr>
              <w:pStyle w:val="TABLE-cell"/>
              <w:rPr>
                <w:bCs w:val="0"/>
                <w:color w:val="00B0F0"/>
                <w:szCs w:val="16"/>
              </w:rPr>
            </w:pPr>
            <w:r w:rsidRPr="00BC3BB1">
              <w:rPr>
                <w:color w:val="00B0F0"/>
              </w:rPr>
              <w:t>Principle Technical Lead</w:t>
            </w:r>
          </w:p>
        </w:tc>
      </w:tr>
      <w:tr w:rsidR="00875FFC" w:rsidRPr="00BD6E18" w14:paraId="053FF7F4" w14:textId="77777777">
        <w:tc>
          <w:tcPr>
            <w:tcW w:w="3260" w:type="dxa"/>
          </w:tcPr>
          <w:p w14:paraId="6FDB7E0D" w14:textId="0218093C" w:rsidR="00875FFC" w:rsidRPr="00875FFC" w:rsidRDefault="00875FFC" w:rsidP="007C62E0">
            <w:pPr>
              <w:pStyle w:val="TABLE-cell"/>
              <w:rPr>
                <w:bCs w:val="0"/>
                <w:color w:val="00B0F0"/>
                <w:szCs w:val="16"/>
              </w:rPr>
            </w:pPr>
            <w:r w:rsidRPr="00EF6476">
              <w:rPr>
                <w:bCs w:val="0"/>
                <w:color w:val="00B0F0"/>
                <w:szCs w:val="16"/>
              </w:rPr>
              <w:t>Zach Gilman</w:t>
            </w:r>
          </w:p>
        </w:tc>
        <w:tc>
          <w:tcPr>
            <w:tcW w:w="4819" w:type="dxa"/>
          </w:tcPr>
          <w:p w14:paraId="527FA093" w14:textId="3D1B0E2A" w:rsidR="00875FFC" w:rsidRPr="007C10EE" w:rsidRDefault="00875FFC" w:rsidP="007C62E0">
            <w:pPr>
              <w:pStyle w:val="TABLE-cell"/>
              <w:rPr>
                <w:bCs w:val="0"/>
                <w:color w:val="00B0F0"/>
                <w:szCs w:val="16"/>
              </w:rPr>
            </w:pPr>
            <w:r>
              <w:rPr>
                <w:bCs w:val="0"/>
                <w:color w:val="00B0F0"/>
                <w:szCs w:val="16"/>
              </w:rPr>
              <w:t>Technician II</w:t>
            </w:r>
          </w:p>
        </w:tc>
      </w:tr>
      <w:tr w:rsidR="00875FFC" w:rsidRPr="00BD6E18" w14:paraId="4BF5DA79" w14:textId="77777777">
        <w:tc>
          <w:tcPr>
            <w:tcW w:w="3260" w:type="dxa"/>
          </w:tcPr>
          <w:p w14:paraId="0AED09A4" w14:textId="45D7342F" w:rsidR="00875FFC" w:rsidRPr="00EF6476" w:rsidRDefault="00875FFC" w:rsidP="007C62E0">
            <w:pPr>
              <w:pStyle w:val="TABLE-cell"/>
              <w:rPr>
                <w:bCs w:val="0"/>
                <w:color w:val="00B0F0"/>
                <w:szCs w:val="16"/>
              </w:rPr>
            </w:pPr>
            <w:r w:rsidRPr="00EF6476">
              <w:rPr>
                <w:bCs w:val="0"/>
                <w:color w:val="00B0F0"/>
                <w:szCs w:val="16"/>
              </w:rPr>
              <w:t>Ian Carrington</w:t>
            </w:r>
          </w:p>
        </w:tc>
        <w:tc>
          <w:tcPr>
            <w:tcW w:w="4819" w:type="dxa"/>
          </w:tcPr>
          <w:p w14:paraId="4297932C" w14:textId="34682840" w:rsidR="00875FFC" w:rsidRPr="007C10EE" w:rsidRDefault="00875FFC" w:rsidP="007C62E0">
            <w:pPr>
              <w:pStyle w:val="TABLE-cell"/>
              <w:rPr>
                <w:bCs w:val="0"/>
                <w:color w:val="00B0F0"/>
                <w:szCs w:val="16"/>
              </w:rPr>
            </w:pPr>
            <w:r>
              <w:rPr>
                <w:bCs w:val="0"/>
                <w:color w:val="00B0F0"/>
                <w:szCs w:val="16"/>
              </w:rPr>
              <w:t>Technician III</w:t>
            </w:r>
          </w:p>
        </w:tc>
      </w:tr>
    </w:tbl>
    <w:p w14:paraId="22A0F6C8" w14:textId="261184CD" w:rsidR="003450BB" w:rsidRDefault="003450BB" w:rsidP="00E06D87"/>
    <w:p w14:paraId="09207D53" w14:textId="77777777" w:rsidR="003450BB" w:rsidRDefault="003450BB">
      <w:pPr>
        <w:spacing w:after="0"/>
      </w:pPr>
      <w:r>
        <w:br w:type="page"/>
      </w:r>
    </w:p>
    <w:p w14:paraId="1476A12A" w14:textId="77777777" w:rsidR="00BA5D21" w:rsidRPr="00BD6E18" w:rsidRDefault="00BA5D21" w:rsidP="00E06D87"/>
    <w:p w14:paraId="1428202A" w14:textId="77777777" w:rsidR="00BA5D21" w:rsidRPr="00BD6E18" w:rsidRDefault="00BA5D21" w:rsidP="009F7F10">
      <w:pPr>
        <w:pStyle w:val="Heading2"/>
      </w:pPr>
      <w:bookmarkStart w:id="133" w:name="_Toc190375495"/>
      <w:r w:rsidRPr="00BD6E18">
        <w:t xml:space="preserve">Associated </w:t>
      </w:r>
      <w:proofErr w:type="spellStart"/>
      <w:r w:rsidRPr="00BD6E18">
        <w:t>ExCB</w:t>
      </w:r>
      <w:proofErr w:type="spellEnd"/>
      <w:r w:rsidRPr="00BD6E18">
        <w:t>(s)</w:t>
      </w:r>
      <w:bookmarkEnd w:id="133"/>
    </w:p>
    <w:p w14:paraId="6266A600" w14:textId="3D36CB10" w:rsidR="00BA5D21" w:rsidRPr="00BD6E18" w:rsidRDefault="007C10EE" w:rsidP="00E06D87">
      <w:pPr>
        <w:pStyle w:val="PARAGRAPH"/>
      </w:pPr>
      <w:r w:rsidRPr="007E0C39">
        <w:rPr>
          <w:color w:val="00B0F0"/>
        </w:rPr>
        <w:t xml:space="preserve">The </w:t>
      </w:r>
      <w:proofErr w:type="spellStart"/>
      <w:r w:rsidRPr="007E0C39">
        <w:rPr>
          <w:color w:val="00B0F0"/>
        </w:rPr>
        <w:t>ExCB</w:t>
      </w:r>
      <w:proofErr w:type="spellEnd"/>
      <w:r w:rsidRPr="007E0C39">
        <w:rPr>
          <w:color w:val="00B0F0"/>
        </w:rPr>
        <w:t xml:space="preserve"> is integral with the </w:t>
      </w:r>
      <w:proofErr w:type="spellStart"/>
      <w:r w:rsidRPr="007E0C39">
        <w:rPr>
          <w:color w:val="00B0F0"/>
        </w:rPr>
        <w:t>ExTL</w:t>
      </w:r>
      <w:proofErr w:type="spellEnd"/>
      <w:r w:rsidRPr="007E0C39">
        <w:rPr>
          <w:color w:val="00B0F0"/>
        </w:rPr>
        <w:t>.</w:t>
      </w:r>
    </w:p>
    <w:p w14:paraId="16FB376D" w14:textId="77777777" w:rsidR="00BA5D21" w:rsidRPr="00BD6E18" w:rsidRDefault="00BA5D21" w:rsidP="009F7F10">
      <w:pPr>
        <w:pStyle w:val="Heading2"/>
      </w:pPr>
      <w:bookmarkStart w:id="134" w:name="_Toc190375496"/>
      <w:r w:rsidRPr="00BD6E18">
        <w:t>Organisation</w:t>
      </w:r>
      <w:bookmarkEnd w:id="134"/>
    </w:p>
    <w:p w14:paraId="530F98F1" w14:textId="77777777" w:rsidR="00BA5D21" w:rsidRPr="00BD6E18" w:rsidRDefault="00BA5D21" w:rsidP="009F7F10">
      <w:pPr>
        <w:pStyle w:val="Heading3"/>
      </w:pPr>
      <w:bookmarkStart w:id="135" w:name="_Toc190375497"/>
      <w:r w:rsidRPr="00BD6E18">
        <w:t xml:space="preserve">Names, </w:t>
      </w:r>
      <w:proofErr w:type="gramStart"/>
      <w:r w:rsidRPr="00BD6E18">
        <w:t>titles</w:t>
      </w:r>
      <w:proofErr w:type="gramEnd"/>
      <w:r w:rsidRPr="00BD6E18">
        <w:t xml:space="preserve"> and experience of the senior executives</w:t>
      </w:r>
      <w:bookmarkEnd w:id="135"/>
    </w:p>
    <w:p w14:paraId="186B24FA" w14:textId="77777777" w:rsidR="00BA5D21" w:rsidRPr="00BD6E18" w:rsidRDefault="00BA5D21" w:rsidP="00E06D87">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3003"/>
        <w:gridCol w:w="3005"/>
      </w:tblGrid>
      <w:tr w:rsidR="00BA5D21" w:rsidRPr="00BD6E18" w14:paraId="15124B0D" w14:textId="77777777">
        <w:tc>
          <w:tcPr>
            <w:tcW w:w="2482" w:type="dxa"/>
          </w:tcPr>
          <w:p w14:paraId="617652F9" w14:textId="77777777" w:rsidR="00BA5D21" w:rsidRPr="00BD6E18" w:rsidRDefault="00BA5D21" w:rsidP="00E26F3E">
            <w:pPr>
              <w:pStyle w:val="TABLE-col-heading"/>
            </w:pPr>
            <w:r w:rsidRPr="00BD6E18">
              <w:t>Name</w:t>
            </w:r>
          </w:p>
        </w:tc>
        <w:tc>
          <w:tcPr>
            <w:tcW w:w="3016" w:type="dxa"/>
          </w:tcPr>
          <w:p w14:paraId="135A1797" w14:textId="77777777" w:rsidR="00BA5D21" w:rsidRPr="00BD6E18" w:rsidRDefault="00BA5D21" w:rsidP="00E26F3E">
            <w:pPr>
              <w:pStyle w:val="TABLE-col-heading"/>
            </w:pPr>
            <w:r w:rsidRPr="00BD6E18">
              <w:t>Title</w:t>
            </w:r>
          </w:p>
        </w:tc>
        <w:tc>
          <w:tcPr>
            <w:tcW w:w="3017" w:type="dxa"/>
          </w:tcPr>
          <w:p w14:paraId="0247BC5F" w14:textId="77777777" w:rsidR="00BA5D21" w:rsidRPr="00BD6E18" w:rsidRDefault="00BA5D21" w:rsidP="00E26F3E">
            <w:pPr>
              <w:pStyle w:val="TABLE-col-heading"/>
            </w:pPr>
            <w:r w:rsidRPr="00BD6E18">
              <w:t>Experience (years)</w:t>
            </w:r>
          </w:p>
        </w:tc>
      </w:tr>
      <w:tr w:rsidR="00BA5D21" w:rsidRPr="00BD6E18" w14:paraId="533708B8" w14:textId="77777777">
        <w:tc>
          <w:tcPr>
            <w:tcW w:w="2482" w:type="dxa"/>
          </w:tcPr>
          <w:p w14:paraId="79D5F096" w14:textId="4CE4DA54" w:rsidR="00BA5D21" w:rsidRPr="007C10EE" w:rsidRDefault="007C10EE" w:rsidP="00E26F3E">
            <w:pPr>
              <w:pStyle w:val="TABLE-cell"/>
              <w:rPr>
                <w:bCs w:val="0"/>
                <w:color w:val="00B0F0"/>
                <w:szCs w:val="16"/>
              </w:rPr>
            </w:pPr>
            <w:r w:rsidRPr="007C10EE">
              <w:rPr>
                <w:bCs w:val="0"/>
                <w:color w:val="00B0F0"/>
                <w:szCs w:val="16"/>
              </w:rPr>
              <w:t>Paul Young</w:t>
            </w:r>
          </w:p>
        </w:tc>
        <w:tc>
          <w:tcPr>
            <w:tcW w:w="3016" w:type="dxa"/>
          </w:tcPr>
          <w:p w14:paraId="1F7BAA8C" w14:textId="1209D42A" w:rsidR="00BA5D21" w:rsidRPr="007C10EE" w:rsidRDefault="007C10EE" w:rsidP="00E26F3E">
            <w:pPr>
              <w:pStyle w:val="TABLE-cell"/>
              <w:rPr>
                <w:bCs w:val="0"/>
                <w:color w:val="00B0F0"/>
                <w:szCs w:val="16"/>
              </w:rPr>
            </w:pPr>
            <w:r w:rsidRPr="007C10EE">
              <w:rPr>
                <w:bCs w:val="0"/>
                <w:color w:val="00B0F0"/>
                <w:szCs w:val="16"/>
              </w:rPr>
              <w:t>Operations Manager</w:t>
            </w:r>
          </w:p>
        </w:tc>
        <w:tc>
          <w:tcPr>
            <w:tcW w:w="3017" w:type="dxa"/>
          </w:tcPr>
          <w:p w14:paraId="664A80AB" w14:textId="522A75B4" w:rsidR="00BA5D21" w:rsidRPr="007C10EE" w:rsidRDefault="00B10345" w:rsidP="00E26F3E">
            <w:pPr>
              <w:pStyle w:val="TABLE-cell"/>
              <w:rPr>
                <w:bCs w:val="0"/>
                <w:color w:val="00B0F0"/>
                <w:szCs w:val="16"/>
              </w:rPr>
            </w:pPr>
            <w:r>
              <w:rPr>
                <w:color w:val="00B0F0"/>
              </w:rPr>
              <w:t>13 years</w:t>
            </w:r>
          </w:p>
        </w:tc>
      </w:tr>
      <w:tr w:rsidR="007C10EE" w:rsidRPr="00BD6E18" w14:paraId="07773B0A" w14:textId="77777777">
        <w:tc>
          <w:tcPr>
            <w:tcW w:w="2482" w:type="dxa"/>
          </w:tcPr>
          <w:p w14:paraId="410B38C3" w14:textId="5553778C" w:rsidR="007C10EE" w:rsidRPr="007C10EE" w:rsidRDefault="007C10EE" w:rsidP="00E26F3E">
            <w:pPr>
              <w:pStyle w:val="TABLE-cell"/>
              <w:rPr>
                <w:bCs w:val="0"/>
                <w:color w:val="00B0F0"/>
                <w:szCs w:val="16"/>
              </w:rPr>
            </w:pPr>
            <w:r w:rsidRPr="007C10EE">
              <w:rPr>
                <w:bCs w:val="0"/>
                <w:color w:val="00B0F0"/>
                <w:szCs w:val="16"/>
              </w:rPr>
              <w:t>Declan Boyle</w:t>
            </w:r>
          </w:p>
        </w:tc>
        <w:tc>
          <w:tcPr>
            <w:tcW w:w="3016" w:type="dxa"/>
          </w:tcPr>
          <w:p w14:paraId="668D6582" w14:textId="318CC539" w:rsidR="007C10EE" w:rsidRPr="007C10EE" w:rsidRDefault="007C10EE" w:rsidP="00E26F3E">
            <w:pPr>
              <w:pStyle w:val="TABLE-cell"/>
              <w:rPr>
                <w:bCs w:val="0"/>
                <w:color w:val="00B0F0"/>
                <w:szCs w:val="16"/>
              </w:rPr>
            </w:pPr>
            <w:r w:rsidRPr="007C10EE">
              <w:rPr>
                <w:bCs w:val="0"/>
                <w:color w:val="00B0F0"/>
                <w:szCs w:val="16"/>
              </w:rPr>
              <w:t>Technical Laboratory Manager</w:t>
            </w:r>
          </w:p>
        </w:tc>
        <w:tc>
          <w:tcPr>
            <w:tcW w:w="3017" w:type="dxa"/>
          </w:tcPr>
          <w:p w14:paraId="597C0FCE" w14:textId="43F5AA0C" w:rsidR="007C10EE" w:rsidRPr="007C10EE" w:rsidRDefault="00B10345" w:rsidP="00E26F3E">
            <w:pPr>
              <w:pStyle w:val="TABLE-cell"/>
              <w:rPr>
                <w:bCs w:val="0"/>
                <w:color w:val="00B0F0"/>
                <w:szCs w:val="16"/>
              </w:rPr>
            </w:pPr>
            <w:r>
              <w:rPr>
                <w:bCs w:val="0"/>
                <w:color w:val="00B0F0"/>
                <w:szCs w:val="16"/>
              </w:rPr>
              <w:t>10 years</w:t>
            </w:r>
          </w:p>
        </w:tc>
      </w:tr>
      <w:tr w:rsidR="007C10EE" w:rsidRPr="00BD6E18" w14:paraId="386BBC0E" w14:textId="77777777">
        <w:tc>
          <w:tcPr>
            <w:tcW w:w="2482" w:type="dxa"/>
          </w:tcPr>
          <w:p w14:paraId="027E4266" w14:textId="31609916" w:rsidR="007C10EE" w:rsidRPr="007C10EE" w:rsidRDefault="007C10EE" w:rsidP="00E26F3E">
            <w:pPr>
              <w:pStyle w:val="TABLE-cell"/>
              <w:rPr>
                <w:bCs w:val="0"/>
                <w:color w:val="00B0F0"/>
                <w:szCs w:val="16"/>
              </w:rPr>
            </w:pPr>
            <w:r w:rsidRPr="007C10EE">
              <w:rPr>
                <w:bCs w:val="0"/>
                <w:color w:val="00B0F0"/>
                <w:szCs w:val="16"/>
              </w:rPr>
              <w:t>Iker Amuchastegui</w:t>
            </w:r>
          </w:p>
        </w:tc>
        <w:tc>
          <w:tcPr>
            <w:tcW w:w="3016" w:type="dxa"/>
          </w:tcPr>
          <w:p w14:paraId="40C5FDCC" w14:textId="59708403" w:rsidR="007C10EE" w:rsidRPr="007C10EE" w:rsidRDefault="007C10EE" w:rsidP="00E26F3E">
            <w:pPr>
              <w:pStyle w:val="TABLE-cell"/>
              <w:rPr>
                <w:bCs w:val="0"/>
                <w:color w:val="00B0F0"/>
                <w:szCs w:val="16"/>
              </w:rPr>
            </w:pPr>
            <w:r w:rsidRPr="007C10EE">
              <w:rPr>
                <w:bCs w:val="0"/>
                <w:color w:val="00B0F0"/>
                <w:szCs w:val="16"/>
              </w:rPr>
              <w:t>Team Lead</w:t>
            </w:r>
          </w:p>
        </w:tc>
        <w:tc>
          <w:tcPr>
            <w:tcW w:w="3017" w:type="dxa"/>
          </w:tcPr>
          <w:p w14:paraId="06A6648A" w14:textId="63D5D289" w:rsidR="007C10EE" w:rsidRPr="007C10EE" w:rsidRDefault="00B10345" w:rsidP="00E26F3E">
            <w:pPr>
              <w:pStyle w:val="TABLE-cell"/>
              <w:rPr>
                <w:bCs w:val="0"/>
                <w:color w:val="00B0F0"/>
                <w:szCs w:val="16"/>
              </w:rPr>
            </w:pPr>
            <w:r>
              <w:rPr>
                <w:bCs w:val="0"/>
                <w:color w:val="00B0F0"/>
                <w:szCs w:val="16"/>
              </w:rPr>
              <w:t>6 years</w:t>
            </w:r>
          </w:p>
        </w:tc>
      </w:tr>
    </w:tbl>
    <w:p w14:paraId="01566A91" w14:textId="77777777" w:rsidR="00BA5D21" w:rsidRPr="00BD6E18" w:rsidRDefault="00BA5D21" w:rsidP="009F7F10">
      <w:pPr>
        <w:pStyle w:val="Heading3"/>
      </w:pPr>
      <w:bookmarkStart w:id="136" w:name="_Toc190375498"/>
      <w:r w:rsidRPr="00BD6E18">
        <w:t xml:space="preserve">Name, </w:t>
      </w:r>
      <w:proofErr w:type="gramStart"/>
      <w:r w:rsidRPr="00BD6E18">
        <w:t>title</w:t>
      </w:r>
      <w:proofErr w:type="gramEnd"/>
      <w:r w:rsidRPr="00BD6E18">
        <w:t xml:space="preserve"> and experience of the quality management representative</w:t>
      </w:r>
      <w:bookmarkEnd w:id="136"/>
    </w:p>
    <w:p w14:paraId="6B42E97B" w14:textId="77777777" w:rsidR="00BA5D21" w:rsidRPr="00BD6E18" w:rsidRDefault="00BA5D21" w:rsidP="00E06D87">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3003"/>
        <w:gridCol w:w="3007"/>
      </w:tblGrid>
      <w:tr w:rsidR="00BA5D21" w:rsidRPr="00BD6E18" w14:paraId="57B15840" w14:textId="77777777" w:rsidTr="007C10EE">
        <w:tc>
          <w:tcPr>
            <w:tcW w:w="2472" w:type="dxa"/>
          </w:tcPr>
          <w:p w14:paraId="0104055B" w14:textId="77777777" w:rsidR="00BA5D21" w:rsidRPr="00BD6E18" w:rsidRDefault="00BA5D21" w:rsidP="00E26F3E">
            <w:pPr>
              <w:pStyle w:val="TABLE-col-heading"/>
            </w:pPr>
            <w:r w:rsidRPr="00BD6E18">
              <w:t>Name</w:t>
            </w:r>
          </w:p>
        </w:tc>
        <w:tc>
          <w:tcPr>
            <w:tcW w:w="3003" w:type="dxa"/>
          </w:tcPr>
          <w:p w14:paraId="124E21D8" w14:textId="77777777" w:rsidR="00BA5D21" w:rsidRPr="00BD6E18" w:rsidRDefault="00BA5D21" w:rsidP="00E26F3E">
            <w:pPr>
              <w:pStyle w:val="TABLE-col-heading"/>
            </w:pPr>
            <w:r w:rsidRPr="00BD6E18">
              <w:t>Title</w:t>
            </w:r>
          </w:p>
        </w:tc>
        <w:tc>
          <w:tcPr>
            <w:tcW w:w="3007" w:type="dxa"/>
          </w:tcPr>
          <w:p w14:paraId="5A750E45" w14:textId="77777777" w:rsidR="00BA5D21" w:rsidRPr="00BD6E18" w:rsidRDefault="00BA5D21" w:rsidP="00E26F3E">
            <w:pPr>
              <w:pStyle w:val="TABLE-col-heading"/>
            </w:pPr>
            <w:r w:rsidRPr="00BD6E18">
              <w:t>Experience (years)</w:t>
            </w:r>
          </w:p>
        </w:tc>
      </w:tr>
      <w:tr w:rsidR="007C10EE" w:rsidRPr="00BD6E18" w14:paraId="5CAF7420" w14:textId="77777777" w:rsidTr="007C10EE">
        <w:tc>
          <w:tcPr>
            <w:tcW w:w="2472" w:type="dxa"/>
          </w:tcPr>
          <w:p w14:paraId="4993760D" w14:textId="31CE6FA3" w:rsidR="007C10EE" w:rsidRPr="007C10EE" w:rsidRDefault="007C10EE" w:rsidP="007C10EE">
            <w:pPr>
              <w:pStyle w:val="TABLE-cell"/>
              <w:rPr>
                <w:bCs w:val="0"/>
                <w:color w:val="00B0F0"/>
                <w:szCs w:val="16"/>
              </w:rPr>
            </w:pPr>
            <w:r w:rsidRPr="007C10EE">
              <w:rPr>
                <w:bCs w:val="0"/>
                <w:color w:val="00B0F0"/>
                <w:szCs w:val="16"/>
              </w:rPr>
              <w:t>Kalyan Rai</w:t>
            </w:r>
          </w:p>
        </w:tc>
        <w:tc>
          <w:tcPr>
            <w:tcW w:w="3003" w:type="dxa"/>
          </w:tcPr>
          <w:p w14:paraId="3924B2A8" w14:textId="579D8479" w:rsidR="007C10EE" w:rsidRPr="007C10EE" w:rsidRDefault="007C10EE" w:rsidP="007C10EE">
            <w:pPr>
              <w:pStyle w:val="TABLE-cell"/>
              <w:rPr>
                <w:bCs w:val="0"/>
                <w:color w:val="00B0F0"/>
                <w:szCs w:val="16"/>
              </w:rPr>
            </w:pPr>
            <w:r w:rsidRPr="007C10EE">
              <w:rPr>
                <w:bCs w:val="0"/>
                <w:color w:val="00B0F0"/>
                <w:szCs w:val="16"/>
              </w:rPr>
              <w:t>Specialist Quality Management</w:t>
            </w:r>
          </w:p>
        </w:tc>
        <w:tc>
          <w:tcPr>
            <w:tcW w:w="3007" w:type="dxa"/>
          </w:tcPr>
          <w:p w14:paraId="4FE69A04" w14:textId="162AD4FC" w:rsidR="007C10EE" w:rsidRPr="007C10EE" w:rsidRDefault="007C10EE" w:rsidP="007C10EE">
            <w:pPr>
              <w:pStyle w:val="TABLE-cell"/>
              <w:rPr>
                <w:bCs w:val="0"/>
                <w:color w:val="00B0F0"/>
                <w:szCs w:val="16"/>
              </w:rPr>
            </w:pPr>
            <w:r w:rsidRPr="007C10EE">
              <w:rPr>
                <w:bCs w:val="0"/>
                <w:color w:val="00B0F0"/>
                <w:szCs w:val="16"/>
              </w:rPr>
              <w:t xml:space="preserve">20 </w:t>
            </w:r>
            <w:r>
              <w:rPr>
                <w:bCs w:val="0"/>
                <w:color w:val="00B0F0"/>
                <w:szCs w:val="16"/>
              </w:rPr>
              <w:t>+</w:t>
            </w:r>
            <w:r w:rsidRPr="007C10EE">
              <w:rPr>
                <w:bCs w:val="0"/>
                <w:color w:val="00B0F0"/>
                <w:szCs w:val="16"/>
              </w:rPr>
              <w:t xml:space="preserve"> </w:t>
            </w:r>
            <w:r>
              <w:rPr>
                <w:bCs w:val="0"/>
                <w:color w:val="00B0F0"/>
                <w:szCs w:val="16"/>
              </w:rPr>
              <w:t>years</w:t>
            </w:r>
          </w:p>
        </w:tc>
      </w:tr>
    </w:tbl>
    <w:p w14:paraId="5206E650" w14:textId="77777777" w:rsidR="00BA5D21" w:rsidRPr="00BD6E18" w:rsidRDefault="00BA5D21" w:rsidP="009F7F10">
      <w:pPr>
        <w:pStyle w:val="Heading3"/>
      </w:pPr>
      <w:bookmarkStart w:id="137" w:name="_Toc190375499"/>
      <w:r w:rsidRPr="00BD6E18">
        <w:t xml:space="preserve">Other employees in </w:t>
      </w:r>
      <w:proofErr w:type="spellStart"/>
      <w:r w:rsidRPr="00BD6E18">
        <w:t>ExTL</w:t>
      </w:r>
      <w:proofErr w:type="spellEnd"/>
      <w:r w:rsidRPr="00BD6E18">
        <w:t xml:space="preserve"> activity</w:t>
      </w:r>
      <w:bookmarkEnd w:id="137"/>
      <w:r w:rsidRPr="00BD6E18">
        <w:t xml:space="preserve">  </w:t>
      </w:r>
    </w:p>
    <w:p w14:paraId="6DBE5A1C" w14:textId="77777777" w:rsidR="00BA5D21" w:rsidRPr="00BD6E18" w:rsidRDefault="00BA5D21" w:rsidP="00E06D87">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3007"/>
        <w:gridCol w:w="3003"/>
      </w:tblGrid>
      <w:tr w:rsidR="00BA5D21" w:rsidRPr="00BD6E18" w14:paraId="2DD14EEF" w14:textId="77777777" w:rsidTr="00FB7B3B">
        <w:tc>
          <w:tcPr>
            <w:tcW w:w="2472" w:type="dxa"/>
          </w:tcPr>
          <w:p w14:paraId="3A93D637" w14:textId="77777777" w:rsidR="00BA5D21" w:rsidRPr="00BD6E18" w:rsidRDefault="00BA5D21" w:rsidP="00E26F3E">
            <w:pPr>
              <w:pStyle w:val="TABLE-col-heading"/>
            </w:pPr>
            <w:r w:rsidRPr="00BD6E18">
              <w:t>Name</w:t>
            </w:r>
          </w:p>
        </w:tc>
        <w:tc>
          <w:tcPr>
            <w:tcW w:w="3007" w:type="dxa"/>
          </w:tcPr>
          <w:p w14:paraId="548DC123" w14:textId="77777777" w:rsidR="00BA5D21" w:rsidRPr="00BD6E18" w:rsidRDefault="00BA5D21" w:rsidP="00E26F3E">
            <w:pPr>
              <w:pStyle w:val="TABLE-col-heading"/>
            </w:pPr>
            <w:r w:rsidRPr="00BD6E18">
              <w:t>Title/responsibility</w:t>
            </w:r>
          </w:p>
        </w:tc>
        <w:tc>
          <w:tcPr>
            <w:tcW w:w="3003" w:type="dxa"/>
          </w:tcPr>
          <w:p w14:paraId="5D374EA7" w14:textId="77777777" w:rsidR="00BA5D21" w:rsidRPr="00BD6E18" w:rsidRDefault="00BA5D21" w:rsidP="00E26F3E">
            <w:pPr>
              <w:pStyle w:val="TABLE-col-heading"/>
            </w:pPr>
            <w:r w:rsidRPr="00BD6E18">
              <w:t>Experience in Ex (years)</w:t>
            </w:r>
          </w:p>
        </w:tc>
      </w:tr>
      <w:tr w:rsidR="00A3699C" w:rsidRPr="00BD6E18" w14:paraId="67225F1F" w14:textId="77777777" w:rsidTr="00FB7B3B">
        <w:tc>
          <w:tcPr>
            <w:tcW w:w="2472" w:type="dxa"/>
          </w:tcPr>
          <w:p w14:paraId="51CE00BD" w14:textId="48E2A6B8" w:rsidR="00A3699C" w:rsidRPr="00EF6476" w:rsidRDefault="00A3699C" w:rsidP="00A3699C">
            <w:pPr>
              <w:pStyle w:val="TABLE-cell"/>
              <w:rPr>
                <w:bCs w:val="0"/>
                <w:color w:val="00B0F0"/>
                <w:szCs w:val="16"/>
              </w:rPr>
            </w:pPr>
            <w:r w:rsidRPr="00EF6476">
              <w:rPr>
                <w:bCs w:val="0"/>
                <w:color w:val="00B0F0"/>
                <w:szCs w:val="16"/>
              </w:rPr>
              <w:t>Ian Carrington</w:t>
            </w:r>
          </w:p>
        </w:tc>
        <w:tc>
          <w:tcPr>
            <w:tcW w:w="3007" w:type="dxa"/>
          </w:tcPr>
          <w:p w14:paraId="66FF2B4C" w14:textId="5F34B51F" w:rsidR="00A3699C" w:rsidRPr="00BD6E18" w:rsidRDefault="00A3699C" w:rsidP="00A3699C">
            <w:pPr>
              <w:pStyle w:val="TABLE-cell"/>
            </w:pPr>
            <w:r>
              <w:rPr>
                <w:bCs w:val="0"/>
                <w:color w:val="00B0F0"/>
                <w:szCs w:val="16"/>
              </w:rPr>
              <w:t>Technician III</w:t>
            </w:r>
          </w:p>
        </w:tc>
        <w:tc>
          <w:tcPr>
            <w:tcW w:w="3003" w:type="dxa"/>
          </w:tcPr>
          <w:p w14:paraId="662CFE3D" w14:textId="40FDB7F3" w:rsidR="00A3699C" w:rsidRPr="00FB7B3B" w:rsidRDefault="00A3699C" w:rsidP="00A3699C">
            <w:pPr>
              <w:pStyle w:val="TABLE-cell"/>
              <w:rPr>
                <w:bCs w:val="0"/>
                <w:color w:val="00B0F0"/>
                <w:szCs w:val="16"/>
              </w:rPr>
            </w:pPr>
            <w:r w:rsidRPr="00FB7B3B">
              <w:rPr>
                <w:bCs w:val="0"/>
                <w:color w:val="00B0F0"/>
                <w:szCs w:val="16"/>
              </w:rPr>
              <w:t>10 years</w:t>
            </w:r>
          </w:p>
        </w:tc>
      </w:tr>
      <w:tr w:rsidR="00A3699C" w:rsidRPr="00BD6E18" w14:paraId="32775DB6" w14:textId="77777777" w:rsidTr="00FB7B3B">
        <w:tc>
          <w:tcPr>
            <w:tcW w:w="2472" w:type="dxa"/>
          </w:tcPr>
          <w:p w14:paraId="5F34BCA1" w14:textId="3E6BF0C4" w:rsidR="00A3699C" w:rsidRPr="00EF6476" w:rsidRDefault="00A3699C" w:rsidP="00A3699C">
            <w:pPr>
              <w:pStyle w:val="TABLE-cell"/>
              <w:rPr>
                <w:bCs w:val="0"/>
                <w:color w:val="00B0F0"/>
                <w:szCs w:val="16"/>
              </w:rPr>
            </w:pPr>
            <w:r w:rsidRPr="00EF6476">
              <w:rPr>
                <w:bCs w:val="0"/>
                <w:color w:val="00B0F0"/>
                <w:szCs w:val="16"/>
              </w:rPr>
              <w:t>Andrew Keenan</w:t>
            </w:r>
          </w:p>
        </w:tc>
        <w:tc>
          <w:tcPr>
            <w:tcW w:w="3007" w:type="dxa"/>
          </w:tcPr>
          <w:p w14:paraId="053558EA" w14:textId="2CF14CFA" w:rsidR="00A3699C" w:rsidRPr="00BD6E18" w:rsidRDefault="00A3699C" w:rsidP="00A3699C">
            <w:pPr>
              <w:pStyle w:val="TABLE-cell"/>
            </w:pPr>
            <w:r w:rsidRPr="00EF6476">
              <w:rPr>
                <w:bCs w:val="0"/>
                <w:color w:val="00B0F0"/>
                <w:szCs w:val="16"/>
              </w:rPr>
              <w:t>Senior Technician</w:t>
            </w:r>
          </w:p>
        </w:tc>
        <w:tc>
          <w:tcPr>
            <w:tcW w:w="3003" w:type="dxa"/>
          </w:tcPr>
          <w:p w14:paraId="6AA0B61D" w14:textId="140C6188" w:rsidR="00A3699C" w:rsidRPr="00FB7B3B" w:rsidRDefault="00A3699C" w:rsidP="00A3699C">
            <w:pPr>
              <w:pStyle w:val="TABLE-cell"/>
              <w:rPr>
                <w:bCs w:val="0"/>
                <w:color w:val="00B0F0"/>
                <w:szCs w:val="16"/>
              </w:rPr>
            </w:pPr>
            <w:r w:rsidRPr="00FB7B3B">
              <w:rPr>
                <w:bCs w:val="0"/>
                <w:color w:val="00B0F0"/>
                <w:szCs w:val="16"/>
              </w:rPr>
              <w:t>15</w:t>
            </w:r>
            <w:r>
              <w:rPr>
                <w:bCs w:val="0"/>
                <w:color w:val="00B0F0"/>
                <w:szCs w:val="16"/>
              </w:rPr>
              <w:t xml:space="preserve"> </w:t>
            </w:r>
            <w:r w:rsidRPr="00FB7B3B">
              <w:rPr>
                <w:bCs w:val="0"/>
                <w:color w:val="00B0F0"/>
                <w:szCs w:val="16"/>
              </w:rPr>
              <w:t>+ years</w:t>
            </w:r>
          </w:p>
        </w:tc>
      </w:tr>
      <w:tr w:rsidR="00A3699C" w:rsidRPr="00BD6E18" w14:paraId="1F0F7B8F" w14:textId="77777777" w:rsidTr="00FB7B3B">
        <w:tc>
          <w:tcPr>
            <w:tcW w:w="2472" w:type="dxa"/>
          </w:tcPr>
          <w:p w14:paraId="79F3F68E" w14:textId="385C2754" w:rsidR="00A3699C" w:rsidRPr="00EF6476" w:rsidRDefault="00A3699C" w:rsidP="00A3699C">
            <w:pPr>
              <w:pStyle w:val="TABLE-cell"/>
              <w:rPr>
                <w:bCs w:val="0"/>
                <w:color w:val="00B0F0"/>
                <w:szCs w:val="16"/>
              </w:rPr>
            </w:pPr>
            <w:r w:rsidRPr="00EF6476">
              <w:rPr>
                <w:bCs w:val="0"/>
                <w:color w:val="00B0F0"/>
                <w:szCs w:val="16"/>
              </w:rPr>
              <w:t>Zach Gilman</w:t>
            </w:r>
          </w:p>
        </w:tc>
        <w:tc>
          <w:tcPr>
            <w:tcW w:w="3007" w:type="dxa"/>
          </w:tcPr>
          <w:p w14:paraId="1F469741" w14:textId="1F384002" w:rsidR="00A3699C" w:rsidRPr="00BD6E18" w:rsidRDefault="00A3699C" w:rsidP="00A3699C">
            <w:pPr>
              <w:pStyle w:val="TABLE-cell"/>
            </w:pPr>
            <w:r>
              <w:rPr>
                <w:bCs w:val="0"/>
                <w:color w:val="00B0F0"/>
                <w:szCs w:val="16"/>
              </w:rPr>
              <w:t>Technician II</w:t>
            </w:r>
          </w:p>
        </w:tc>
        <w:tc>
          <w:tcPr>
            <w:tcW w:w="3003" w:type="dxa"/>
          </w:tcPr>
          <w:p w14:paraId="72256137" w14:textId="2B178FF2" w:rsidR="00A3699C" w:rsidRPr="00FB7B3B" w:rsidRDefault="00A3699C" w:rsidP="00A3699C">
            <w:pPr>
              <w:pStyle w:val="TABLE-cell"/>
              <w:rPr>
                <w:bCs w:val="0"/>
                <w:color w:val="00B0F0"/>
                <w:szCs w:val="16"/>
              </w:rPr>
            </w:pPr>
            <w:r w:rsidRPr="00FB7B3B">
              <w:rPr>
                <w:bCs w:val="0"/>
                <w:color w:val="00B0F0"/>
                <w:szCs w:val="16"/>
              </w:rPr>
              <w:t>10 years</w:t>
            </w:r>
          </w:p>
        </w:tc>
      </w:tr>
      <w:tr w:rsidR="00A3699C" w:rsidRPr="00BD6E18" w14:paraId="6F411C19" w14:textId="77777777" w:rsidTr="00FB7B3B">
        <w:tc>
          <w:tcPr>
            <w:tcW w:w="2472" w:type="dxa"/>
          </w:tcPr>
          <w:p w14:paraId="67E111D5" w14:textId="53FEF500" w:rsidR="00A3699C" w:rsidRPr="00EF6476" w:rsidRDefault="00A3699C" w:rsidP="00A3699C">
            <w:pPr>
              <w:pStyle w:val="TABLE-cell"/>
              <w:rPr>
                <w:bCs w:val="0"/>
                <w:color w:val="00B0F0"/>
                <w:szCs w:val="16"/>
              </w:rPr>
            </w:pPr>
            <w:r w:rsidRPr="00EF6476">
              <w:rPr>
                <w:bCs w:val="0"/>
                <w:color w:val="00B0F0"/>
                <w:szCs w:val="16"/>
              </w:rPr>
              <w:t>Chris Brooks</w:t>
            </w:r>
          </w:p>
        </w:tc>
        <w:tc>
          <w:tcPr>
            <w:tcW w:w="3007" w:type="dxa"/>
          </w:tcPr>
          <w:p w14:paraId="407601CE" w14:textId="30F73292" w:rsidR="00A3699C" w:rsidRPr="00BD6E18" w:rsidRDefault="00A3699C" w:rsidP="00A3699C">
            <w:pPr>
              <w:pStyle w:val="TABLE-cell"/>
            </w:pPr>
            <w:r>
              <w:rPr>
                <w:bCs w:val="0"/>
                <w:color w:val="00B0F0"/>
                <w:szCs w:val="16"/>
              </w:rPr>
              <w:t>Technician II</w:t>
            </w:r>
          </w:p>
        </w:tc>
        <w:tc>
          <w:tcPr>
            <w:tcW w:w="3003" w:type="dxa"/>
          </w:tcPr>
          <w:p w14:paraId="0A30051F" w14:textId="5E31BFDE" w:rsidR="00A3699C" w:rsidRPr="00FB7B3B" w:rsidRDefault="00A3699C" w:rsidP="00A3699C">
            <w:pPr>
              <w:pStyle w:val="TABLE-cell"/>
              <w:rPr>
                <w:bCs w:val="0"/>
                <w:color w:val="00B0F0"/>
                <w:szCs w:val="16"/>
              </w:rPr>
            </w:pPr>
            <w:r w:rsidRPr="00FB7B3B">
              <w:rPr>
                <w:bCs w:val="0"/>
                <w:color w:val="00B0F0"/>
                <w:szCs w:val="16"/>
              </w:rPr>
              <w:t>10 years</w:t>
            </w:r>
          </w:p>
        </w:tc>
      </w:tr>
      <w:tr w:rsidR="00A3699C" w:rsidRPr="00BD6E18" w14:paraId="48BEAA54" w14:textId="77777777" w:rsidTr="00FB7B3B">
        <w:tc>
          <w:tcPr>
            <w:tcW w:w="2472" w:type="dxa"/>
          </w:tcPr>
          <w:p w14:paraId="4D0DC8CD" w14:textId="4F9D5228" w:rsidR="00A3699C" w:rsidRPr="00EF6476" w:rsidRDefault="00A3699C" w:rsidP="00A3699C">
            <w:pPr>
              <w:pStyle w:val="TABLE-cell"/>
              <w:rPr>
                <w:bCs w:val="0"/>
                <w:color w:val="00B0F0"/>
                <w:szCs w:val="16"/>
              </w:rPr>
            </w:pPr>
            <w:r w:rsidRPr="00EF6476">
              <w:rPr>
                <w:bCs w:val="0"/>
                <w:color w:val="00B0F0"/>
                <w:szCs w:val="16"/>
              </w:rPr>
              <w:t>Peter Lukacs</w:t>
            </w:r>
          </w:p>
        </w:tc>
        <w:tc>
          <w:tcPr>
            <w:tcW w:w="3007" w:type="dxa"/>
          </w:tcPr>
          <w:p w14:paraId="24DD3DFC" w14:textId="03918825" w:rsidR="00A3699C" w:rsidRPr="00BD6E18" w:rsidRDefault="00A3699C" w:rsidP="00A3699C">
            <w:pPr>
              <w:pStyle w:val="TABLE-cell"/>
            </w:pPr>
            <w:r>
              <w:rPr>
                <w:bCs w:val="0"/>
                <w:color w:val="00B0F0"/>
                <w:szCs w:val="16"/>
              </w:rPr>
              <w:t>Technician II</w:t>
            </w:r>
          </w:p>
        </w:tc>
        <w:tc>
          <w:tcPr>
            <w:tcW w:w="3003" w:type="dxa"/>
          </w:tcPr>
          <w:p w14:paraId="569FBA65" w14:textId="5EDB1E15" w:rsidR="00A3699C" w:rsidRPr="00FB7B3B" w:rsidRDefault="00A3699C" w:rsidP="00A3699C">
            <w:pPr>
              <w:pStyle w:val="TABLE-cell"/>
              <w:rPr>
                <w:bCs w:val="0"/>
                <w:color w:val="00B0F0"/>
                <w:szCs w:val="16"/>
              </w:rPr>
            </w:pPr>
            <w:r w:rsidRPr="00FB7B3B">
              <w:rPr>
                <w:bCs w:val="0"/>
                <w:color w:val="00B0F0"/>
                <w:szCs w:val="16"/>
              </w:rPr>
              <w:t>10 years</w:t>
            </w:r>
          </w:p>
        </w:tc>
      </w:tr>
      <w:tr w:rsidR="00A3699C" w:rsidRPr="00BD6E18" w14:paraId="189E2AA7" w14:textId="77777777" w:rsidTr="00FB7B3B">
        <w:tc>
          <w:tcPr>
            <w:tcW w:w="2472" w:type="dxa"/>
          </w:tcPr>
          <w:p w14:paraId="119C2C9A" w14:textId="79C714F0" w:rsidR="00A3699C" w:rsidRPr="00EF6476" w:rsidRDefault="00A3699C" w:rsidP="00A3699C">
            <w:pPr>
              <w:pStyle w:val="TABLE-cell"/>
              <w:rPr>
                <w:bCs w:val="0"/>
                <w:color w:val="00B0F0"/>
                <w:szCs w:val="16"/>
              </w:rPr>
            </w:pPr>
            <w:r>
              <w:rPr>
                <w:bCs w:val="0"/>
                <w:color w:val="00B0F0"/>
                <w:szCs w:val="16"/>
              </w:rPr>
              <w:t>Aaron Butler</w:t>
            </w:r>
          </w:p>
        </w:tc>
        <w:tc>
          <w:tcPr>
            <w:tcW w:w="3007" w:type="dxa"/>
          </w:tcPr>
          <w:p w14:paraId="2F67D541" w14:textId="727198C9" w:rsidR="00A3699C" w:rsidRDefault="00A3699C" w:rsidP="00A3699C">
            <w:pPr>
              <w:pStyle w:val="TABLE-cell"/>
              <w:rPr>
                <w:bCs w:val="0"/>
                <w:color w:val="00B0F0"/>
                <w:szCs w:val="16"/>
              </w:rPr>
            </w:pPr>
            <w:r>
              <w:rPr>
                <w:bCs w:val="0"/>
                <w:color w:val="00B0F0"/>
                <w:szCs w:val="16"/>
              </w:rPr>
              <w:t>Technician I</w:t>
            </w:r>
          </w:p>
        </w:tc>
        <w:tc>
          <w:tcPr>
            <w:tcW w:w="3003" w:type="dxa"/>
          </w:tcPr>
          <w:p w14:paraId="3D6CF921" w14:textId="7F12CAD9" w:rsidR="00A3699C" w:rsidRPr="00FB7B3B" w:rsidRDefault="00A3699C" w:rsidP="00A3699C">
            <w:pPr>
              <w:pStyle w:val="TABLE-cell"/>
              <w:rPr>
                <w:bCs w:val="0"/>
                <w:color w:val="00B0F0"/>
                <w:szCs w:val="16"/>
              </w:rPr>
            </w:pPr>
            <w:r w:rsidRPr="00FB7B3B">
              <w:rPr>
                <w:bCs w:val="0"/>
                <w:color w:val="00B0F0"/>
                <w:szCs w:val="16"/>
              </w:rPr>
              <w:t>trainee</w:t>
            </w:r>
          </w:p>
        </w:tc>
      </w:tr>
      <w:tr w:rsidR="00A3699C" w:rsidRPr="00BD6E18" w14:paraId="089D4DA0" w14:textId="77777777" w:rsidTr="00E96B60">
        <w:tc>
          <w:tcPr>
            <w:tcW w:w="2472" w:type="dxa"/>
            <w:vAlign w:val="bottom"/>
          </w:tcPr>
          <w:p w14:paraId="1D5424CE" w14:textId="04868EAB" w:rsidR="00A3699C" w:rsidRDefault="00A3699C" w:rsidP="00A3699C">
            <w:pPr>
              <w:pStyle w:val="TABLE-cell"/>
              <w:rPr>
                <w:bCs w:val="0"/>
                <w:color w:val="00B0F0"/>
                <w:szCs w:val="16"/>
              </w:rPr>
            </w:pPr>
            <w:r w:rsidRPr="007C62E0">
              <w:rPr>
                <w:bCs w:val="0"/>
                <w:color w:val="00B0F0"/>
                <w:szCs w:val="16"/>
              </w:rPr>
              <w:t>Braxton Chong</w:t>
            </w:r>
          </w:p>
        </w:tc>
        <w:tc>
          <w:tcPr>
            <w:tcW w:w="3007" w:type="dxa"/>
          </w:tcPr>
          <w:p w14:paraId="4014A39D" w14:textId="18D8E331" w:rsidR="00A3699C" w:rsidRDefault="00A3699C" w:rsidP="00A3699C">
            <w:pPr>
              <w:pStyle w:val="TABLE-cell"/>
              <w:rPr>
                <w:bCs w:val="0"/>
                <w:color w:val="00B0F0"/>
                <w:szCs w:val="16"/>
              </w:rPr>
            </w:pPr>
            <w:r w:rsidRPr="00346790">
              <w:rPr>
                <w:bCs w:val="0"/>
                <w:color w:val="00B0F0"/>
                <w:szCs w:val="16"/>
              </w:rPr>
              <w:t>Product Group Manager</w:t>
            </w:r>
          </w:p>
        </w:tc>
        <w:tc>
          <w:tcPr>
            <w:tcW w:w="3003" w:type="dxa"/>
          </w:tcPr>
          <w:p w14:paraId="72D5A163" w14:textId="6C41342D" w:rsidR="00A3699C" w:rsidRPr="00FB7B3B" w:rsidRDefault="00A3699C" w:rsidP="00A3699C">
            <w:pPr>
              <w:pStyle w:val="TABLE-cell"/>
              <w:rPr>
                <w:bCs w:val="0"/>
                <w:color w:val="00B0F0"/>
                <w:szCs w:val="16"/>
              </w:rPr>
            </w:pPr>
            <w:r w:rsidRPr="00346790">
              <w:rPr>
                <w:bCs w:val="0"/>
                <w:color w:val="00B0F0"/>
                <w:szCs w:val="16"/>
              </w:rPr>
              <w:t>10 years</w:t>
            </w:r>
          </w:p>
        </w:tc>
      </w:tr>
      <w:tr w:rsidR="00A3699C" w:rsidRPr="00BD6E18" w14:paraId="22CFAC1B" w14:textId="77777777" w:rsidTr="00E96B60">
        <w:tc>
          <w:tcPr>
            <w:tcW w:w="2472" w:type="dxa"/>
            <w:vAlign w:val="bottom"/>
          </w:tcPr>
          <w:p w14:paraId="040A3464" w14:textId="391BDCB6" w:rsidR="00A3699C" w:rsidRDefault="00A3699C" w:rsidP="00A3699C">
            <w:pPr>
              <w:pStyle w:val="TABLE-cell"/>
              <w:rPr>
                <w:bCs w:val="0"/>
                <w:color w:val="00B0F0"/>
                <w:szCs w:val="16"/>
              </w:rPr>
            </w:pPr>
            <w:r w:rsidRPr="007C62E0">
              <w:rPr>
                <w:bCs w:val="0"/>
                <w:color w:val="00B0F0"/>
                <w:szCs w:val="16"/>
              </w:rPr>
              <w:t>Brendan Allen</w:t>
            </w:r>
          </w:p>
        </w:tc>
        <w:tc>
          <w:tcPr>
            <w:tcW w:w="3007" w:type="dxa"/>
          </w:tcPr>
          <w:p w14:paraId="16889A53" w14:textId="1C7B888D" w:rsidR="00A3699C" w:rsidRDefault="00A3699C" w:rsidP="00A3699C">
            <w:pPr>
              <w:pStyle w:val="TABLE-cell"/>
              <w:rPr>
                <w:bCs w:val="0"/>
                <w:color w:val="00B0F0"/>
                <w:szCs w:val="16"/>
              </w:rPr>
            </w:pPr>
            <w:r>
              <w:rPr>
                <w:bCs w:val="0"/>
                <w:color w:val="00B0F0"/>
                <w:szCs w:val="16"/>
              </w:rPr>
              <w:t>Certification specialist</w:t>
            </w:r>
          </w:p>
        </w:tc>
        <w:tc>
          <w:tcPr>
            <w:tcW w:w="3003" w:type="dxa"/>
          </w:tcPr>
          <w:p w14:paraId="11952C42" w14:textId="4A3259C5" w:rsidR="00A3699C" w:rsidRPr="00FB7B3B" w:rsidRDefault="00A3699C" w:rsidP="00A3699C">
            <w:pPr>
              <w:pStyle w:val="TABLE-cell"/>
              <w:rPr>
                <w:bCs w:val="0"/>
                <w:color w:val="00B0F0"/>
                <w:szCs w:val="16"/>
              </w:rPr>
            </w:pPr>
            <w:r>
              <w:rPr>
                <w:bCs w:val="0"/>
                <w:color w:val="00B0F0"/>
                <w:szCs w:val="16"/>
              </w:rPr>
              <w:t>20+ years</w:t>
            </w:r>
          </w:p>
        </w:tc>
      </w:tr>
      <w:tr w:rsidR="00A3699C" w:rsidRPr="00BD6E18" w14:paraId="4D1769D2" w14:textId="77777777" w:rsidTr="00E96B60">
        <w:tc>
          <w:tcPr>
            <w:tcW w:w="2472" w:type="dxa"/>
            <w:vAlign w:val="bottom"/>
          </w:tcPr>
          <w:p w14:paraId="1C8016DC" w14:textId="7CEEFA7F" w:rsidR="00A3699C" w:rsidRDefault="00A3699C" w:rsidP="00A3699C">
            <w:pPr>
              <w:pStyle w:val="TABLE-cell"/>
              <w:rPr>
                <w:bCs w:val="0"/>
                <w:color w:val="00B0F0"/>
                <w:szCs w:val="16"/>
              </w:rPr>
            </w:pPr>
            <w:r w:rsidRPr="007C62E0">
              <w:rPr>
                <w:bCs w:val="0"/>
                <w:color w:val="00B0F0"/>
                <w:szCs w:val="16"/>
              </w:rPr>
              <w:t>Bryn Spencer</w:t>
            </w:r>
          </w:p>
        </w:tc>
        <w:tc>
          <w:tcPr>
            <w:tcW w:w="3007" w:type="dxa"/>
          </w:tcPr>
          <w:p w14:paraId="78F9C904" w14:textId="08AABE86" w:rsidR="00A3699C" w:rsidRDefault="00A3699C" w:rsidP="00A3699C">
            <w:pPr>
              <w:pStyle w:val="TABLE-cell"/>
              <w:rPr>
                <w:bCs w:val="0"/>
                <w:color w:val="00B0F0"/>
                <w:szCs w:val="16"/>
              </w:rPr>
            </w:pPr>
            <w:r>
              <w:rPr>
                <w:bCs w:val="0"/>
                <w:color w:val="00B0F0"/>
                <w:szCs w:val="16"/>
              </w:rPr>
              <w:t>Principle technical lead</w:t>
            </w:r>
          </w:p>
        </w:tc>
        <w:tc>
          <w:tcPr>
            <w:tcW w:w="3003" w:type="dxa"/>
          </w:tcPr>
          <w:p w14:paraId="21A18927" w14:textId="195BD9FF" w:rsidR="00A3699C" w:rsidRPr="00FB7B3B" w:rsidRDefault="00A3699C" w:rsidP="00A3699C">
            <w:pPr>
              <w:pStyle w:val="TABLE-cell"/>
              <w:rPr>
                <w:bCs w:val="0"/>
                <w:color w:val="00B0F0"/>
                <w:szCs w:val="16"/>
              </w:rPr>
            </w:pPr>
            <w:r>
              <w:rPr>
                <w:bCs w:val="0"/>
                <w:color w:val="00B0F0"/>
                <w:szCs w:val="16"/>
              </w:rPr>
              <w:t>40 years</w:t>
            </w:r>
          </w:p>
        </w:tc>
      </w:tr>
      <w:tr w:rsidR="00A3699C" w:rsidRPr="00BD6E18" w14:paraId="63E16669" w14:textId="77777777" w:rsidTr="00E96B60">
        <w:tc>
          <w:tcPr>
            <w:tcW w:w="2472" w:type="dxa"/>
            <w:vAlign w:val="bottom"/>
          </w:tcPr>
          <w:p w14:paraId="15F0D598" w14:textId="770CC5CE" w:rsidR="00A3699C" w:rsidRDefault="00A3699C" w:rsidP="00A3699C">
            <w:pPr>
              <w:pStyle w:val="TABLE-cell"/>
              <w:rPr>
                <w:bCs w:val="0"/>
                <w:color w:val="00B0F0"/>
                <w:szCs w:val="16"/>
              </w:rPr>
            </w:pPr>
            <w:r w:rsidRPr="007C62E0">
              <w:rPr>
                <w:bCs w:val="0"/>
                <w:color w:val="00B0F0"/>
                <w:szCs w:val="16"/>
              </w:rPr>
              <w:t>Christopher Brooks</w:t>
            </w:r>
          </w:p>
        </w:tc>
        <w:tc>
          <w:tcPr>
            <w:tcW w:w="3007" w:type="dxa"/>
          </w:tcPr>
          <w:p w14:paraId="533EF7F1" w14:textId="73C6D1C4" w:rsidR="00A3699C" w:rsidRDefault="00A3699C" w:rsidP="00A3699C">
            <w:pPr>
              <w:pStyle w:val="TABLE-cell"/>
              <w:rPr>
                <w:bCs w:val="0"/>
                <w:color w:val="00B0F0"/>
                <w:szCs w:val="16"/>
              </w:rPr>
            </w:pPr>
            <w:r>
              <w:rPr>
                <w:bCs w:val="0"/>
                <w:color w:val="00B0F0"/>
                <w:szCs w:val="16"/>
              </w:rPr>
              <w:t>Certifier III</w:t>
            </w:r>
          </w:p>
        </w:tc>
        <w:tc>
          <w:tcPr>
            <w:tcW w:w="3003" w:type="dxa"/>
          </w:tcPr>
          <w:p w14:paraId="31BABC95" w14:textId="2D6A4D02" w:rsidR="00A3699C" w:rsidRPr="00FB7B3B" w:rsidRDefault="00A3699C" w:rsidP="00A3699C">
            <w:pPr>
              <w:pStyle w:val="TABLE-cell"/>
              <w:rPr>
                <w:bCs w:val="0"/>
                <w:color w:val="00B0F0"/>
                <w:szCs w:val="16"/>
              </w:rPr>
            </w:pPr>
            <w:r>
              <w:rPr>
                <w:bCs w:val="0"/>
                <w:color w:val="00B0F0"/>
                <w:szCs w:val="16"/>
              </w:rPr>
              <w:t>10 years</w:t>
            </w:r>
          </w:p>
        </w:tc>
      </w:tr>
      <w:tr w:rsidR="00A3699C" w:rsidRPr="00BD6E18" w14:paraId="6E18B7E4" w14:textId="77777777" w:rsidTr="00E96B60">
        <w:tc>
          <w:tcPr>
            <w:tcW w:w="2472" w:type="dxa"/>
            <w:vAlign w:val="bottom"/>
          </w:tcPr>
          <w:p w14:paraId="70043EA2" w14:textId="400D70CA" w:rsidR="00A3699C" w:rsidRDefault="00A3699C" w:rsidP="00A3699C">
            <w:pPr>
              <w:pStyle w:val="TABLE-cell"/>
              <w:rPr>
                <w:bCs w:val="0"/>
                <w:color w:val="00B0F0"/>
                <w:szCs w:val="16"/>
              </w:rPr>
            </w:pPr>
            <w:r w:rsidRPr="007C62E0">
              <w:rPr>
                <w:bCs w:val="0"/>
                <w:color w:val="00B0F0"/>
                <w:szCs w:val="16"/>
              </w:rPr>
              <w:t>Goutam Das</w:t>
            </w:r>
          </w:p>
        </w:tc>
        <w:tc>
          <w:tcPr>
            <w:tcW w:w="3007" w:type="dxa"/>
          </w:tcPr>
          <w:p w14:paraId="6DE3CB07" w14:textId="6219027E" w:rsidR="00A3699C" w:rsidRDefault="00A3699C" w:rsidP="00A3699C">
            <w:pPr>
              <w:pStyle w:val="TABLE-cell"/>
              <w:rPr>
                <w:bCs w:val="0"/>
                <w:color w:val="00B0F0"/>
                <w:szCs w:val="16"/>
              </w:rPr>
            </w:pPr>
            <w:r>
              <w:rPr>
                <w:bCs w:val="0"/>
                <w:color w:val="00B0F0"/>
                <w:szCs w:val="16"/>
              </w:rPr>
              <w:t>Technical training specialist</w:t>
            </w:r>
          </w:p>
        </w:tc>
        <w:tc>
          <w:tcPr>
            <w:tcW w:w="3003" w:type="dxa"/>
          </w:tcPr>
          <w:p w14:paraId="56F0C740" w14:textId="74818186" w:rsidR="00A3699C" w:rsidRPr="00FB7B3B" w:rsidRDefault="00A3699C" w:rsidP="00A3699C">
            <w:pPr>
              <w:pStyle w:val="TABLE-cell"/>
              <w:rPr>
                <w:bCs w:val="0"/>
                <w:color w:val="00B0F0"/>
                <w:szCs w:val="16"/>
              </w:rPr>
            </w:pPr>
            <w:r>
              <w:rPr>
                <w:bCs w:val="0"/>
                <w:color w:val="00B0F0"/>
                <w:szCs w:val="16"/>
              </w:rPr>
              <w:t>10 years</w:t>
            </w:r>
          </w:p>
        </w:tc>
      </w:tr>
      <w:tr w:rsidR="00A3699C" w:rsidRPr="00BD6E18" w14:paraId="7F8DF20E" w14:textId="77777777" w:rsidTr="00E96B60">
        <w:tc>
          <w:tcPr>
            <w:tcW w:w="2472" w:type="dxa"/>
            <w:vAlign w:val="bottom"/>
          </w:tcPr>
          <w:p w14:paraId="533C361D" w14:textId="5EACC016" w:rsidR="00A3699C" w:rsidRDefault="00A3699C" w:rsidP="00A3699C">
            <w:pPr>
              <w:pStyle w:val="TABLE-cell"/>
              <w:rPr>
                <w:bCs w:val="0"/>
                <w:color w:val="00B0F0"/>
                <w:szCs w:val="16"/>
              </w:rPr>
            </w:pPr>
            <w:r w:rsidRPr="007C62E0">
              <w:rPr>
                <w:bCs w:val="0"/>
                <w:color w:val="00B0F0"/>
                <w:szCs w:val="16"/>
              </w:rPr>
              <w:t>Ian Henderson</w:t>
            </w:r>
          </w:p>
        </w:tc>
        <w:tc>
          <w:tcPr>
            <w:tcW w:w="3007" w:type="dxa"/>
          </w:tcPr>
          <w:p w14:paraId="47F4E92D" w14:textId="2752E525" w:rsidR="00A3699C" w:rsidRDefault="00A3699C" w:rsidP="00A3699C">
            <w:pPr>
              <w:pStyle w:val="TABLE-cell"/>
              <w:rPr>
                <w:bCs w:val="0"/>
                <w:color w:val="00B0F0"/>
                <w:szCs w:val="16"/>
              </w:rPr>
            </w:pPr>
            <w:r>
              <w:rPr>
                <w:bCs w:val="0"/>
                <w:color w:val="00B0F0"/>
                <w:szCs w:val="16"/>
              </w:rPr>
              <w:t>Certifier II</w:t>
            </w:r>
          </w:p>
        </w:tc>
        <w:tc>
          <w:tcPr>
            <w:tcW w:w="3003" w:type="dxa"/>
          </w:tcPr>
          <w:p w14:paraId="19A239BE" w14:textId="322D92D6" w:rsidR="00A3699C" w:rsidRPr="00FB7B3B" w:rsidRDefault="00A3699C" w:rsidP="00A3699C">
            <w:pPr>
              <w:pStyle w:val="TABLE-cell"/>
              <w:rPr>
                <w:bCs w:val="0"/>
                <w:color w:val="00B0F0"/>
                <w:szCs w:val="16"/>
              </w:rPr>
            </w:pPr>
            <w:r>
              <w:rPr>
                <w:bCs w:val="0"/>
                <w:color w:val="00B0F0"/>
                <w:szCs w:val="16"/>
              </w:rPr>
              <w:t>10 years</w:t>
            </w:r>
          </w:p>
        </w:tc>
      </w:tr>
      <w:tr w:rsidR="00A3699C" w:rsidRPr="00BD6E18" w14:paraId="7602EB58" w14:textId="77777777" w:rsidTr="00E96B60">
        <w:tc>
          <w:tcPr>
            <w:tcW w:w="2472" w:type="dxa"/>
            <w:vAlign w:val="bottom"/>
          </w:tcPr>
          <w:p w14:paraId="5B341318" w14:textId="2451E981" w:rsidR="00A3699C" w:rsidRDefault="00A3699C" w:rsidP="00A3699C">
            <w:pPr>
              <w:pStyle w:val="TABLE-cell"/>
              <w:rPr>
                <w:bCs w:val="0"/>
                <w:color w:val="00B0F0"/>
                <w:szCs w:val="16"/>
              </w:rPr>
            </w:pPr>
            <w:r w:rsidRPr="007C62E0">
              <w:rPr>
                <w:bCs w:val="0"/>
                <w:color w:val="00B0F0"/>
                <w:szCs w:val="16"/>
              </w:rPr>
              <w:t>Ian Hulse</w:t>
            </w:r>
          </w:p>
        </w:tc>
        <w:tc>
          <w:tcPr>
            <w:tcW w:w="3007" w:type="dxa"/>
          </w:tcPr>
          <w:p w14:paraId="77CD6CA9" w14:textId="1966DFC8" w:rsidR="00A3699C" w:rsidRDefault="00A3699C" w:rsidP="00A3699C">
            <w:pPr>
              <w:pStyle w:val="TABLE-cell"/>
              <w:rPr>
                <w:bCs w:val="0"/>
                <w:color w:val="00B0F0"/>
                <w:szCs w:val="16"/>
              </w:rPr>
            </w:pPr>
            <w:r>
              <w:rPr>
                <w:bCs w:val="0"/>
                <w:color w:val="00B0F0"/>
                <w:szCs w:val="16"/>
              </w:rPr>
              <w:t xml:space="preserve">Certification Specialist </w:t>
            </w:r>
          </w:p>
        </w:tc>
        <w:tc>
          <w:tcPr>
            <w:tcW w:w="3003" w:type="dxa"/>
          </w:tcPr>
          <w:p w14:paraId="1ECE93A5" w14:textId="1AA3AC70" w:rsidR="00A3699C" w:rsidRPr="00FB7B3B" w:rsidRDefault="00A3699C" w:rsidP="00A3699C">
            <w:pPr>
              <w:pStyle w:val="TABLE-cell"/>
              <w:rPr>
                <w:bCs w:val="0"/>
                <w:color w:val="00B0F0"/>
                <w:szCs w:val="16"/>
              </w:rPr>
            </w:pPr>
            <w:r>
              <w:rPr>
                <w:bCs w:val="0"/>
                <w:color w:val="00B0F0"/>
                <w:szCs w:val="16"/>
              </w:rPr>
              <w:t>20 years</w:t>
            </w:r>
          </w:p>
        </w:tc>
      </w:tr>
      <w:tr w:rsidR="00A3699C" w:rsidRPr="00BD6E18" w14:paraId="4106661B" w14:textId="77777777" w:rsidTr="00E96B60">
        <w:tc>
          <w:tcPr>
            <w:tcW w:w="2472" w:type="dxa"/>
            <w:vAlign w:val="bottom"/>
          </w:tcPr>
          <w:p w14:paraId="32FF09C5" w14:textId="7577C7B6" w:rsidR="00A3699C" w:rsidRDefault="00A3699C" w:rsidP="00A3699C">
            <w:pPr>
              <w:pStyle w:val="TABLE-cell"/>
              <w:rPr>
                <w:bCs w:val="0"/>
                <w:color w:val="00B0F0"/>
                <w:szCs w:val="16"/>
              </w:rPr>
            </w:pPr>
            <w:r w:rsidRPr="007C62E0">
              <w:rPr>
                <w:bCs w:val="0"/>
                <w:color w:val="00B0F0"/>
                <w:szCs w:val="16"/>
              </w:rPr>
              <w:t>James Jarman</w:t>
            </w:r>
          </w:p>
        </w:tc>
        <w:tc>
          <w:tcPr>
            <w:tcW w:w="3007" w:type="dxa"/>
          </w:tcPr>
          <w:p w14:paraId="7D268C20" w14:textId="141B01AF" w:rsidR="00A3699C" w:rsidRDefault="00A3699C" w:rsidP="00A3699C">
            <w:pPr>
              <w:pStyle w:val="TABLE-cell"/>
              <w:rPr>
                <w:bCs w:val="0"/>
                <w:color w:val="00B0F0"/>
                <w:szCs w:val="16"/>
              </w:rPr>
            </w:pPr>
            <w:r>
              <w:rPr>
                <w:bCs w:val="0"/>
                <w:color w:val="00B0F0"/>
                <w:szCs w:val="16"/>
              </w:rPr>
              <w:t>Certifier III</w:t>
            </w:r>
          </w:p>
        </w:tc>
        <w:tc>
          <w:tcPr>
            <w:tcW w:w="3003" w:type="dxa"/>
          </w:tcPr>
          <w:p w14:paraId="4ADAA55B" w14:textId="6B1C4481" w:rsidR="00A3699C" w:rsidRPr="00FB7B3B" w:rsidRDefault="00A3699C" w:rsidP="00A3699C">
            <w:pPr>
              <w:pStyle w:val="TABLE-cell"/>
              <w:rPr>
                <w:bCs w:val="0"/>
                <w:color w:val="00B0F0"/>
                <w:szCs w:val="16"/>
              </w:rPr>
            </w:pPr>
            <w:r>
              <w:rPr>
                <w:bCs w:val="0"/>
                <w:color w:val="00B0F0"/>
                <w:szCs w:val="16"/>
              </w:rPr>
              <w:t>10 years</w:t>
            </w:r>
          </w:p>
        </w:tc>
      </w:tr>
      <w:tr w:rsidR="00A3699C" w:rsidRPr="00BD6E18" w14:paraId="184D1696" w14:textId="77777777" w:rsidTr="00E96B60">
        <w:tc>
          <w:tcPr>
            <w:tcW w:w="2472" w:type="dxa"/>
            <w:vAlign w:val="bottom"/>
          </w:tcPr>
          <w:p w14:paraId="576DD450" w14:textId="0F3586C2" w:rsidR="00A3699C" w:rsidRDefault="00A3699C" w:rsidP="00A3699C">
            <w:pPr>
              <w:pStyle w:val="TABLE-cell"/>
              <w:rPr>
                <w:bCs w:val="0"/>
                <w:color w:val="00B0F0"/>
                <w:szCs w:val="16"/>
              </w:rPr>
            </w:pPr>
            <w:r w:rsidRPr="007C62E0">
              <w:rPr>
                <w:bCs w:val="0"/>
                <w:color w:val="00B0F0"/>
                <w:szCs w:val="16"/>
              </w:rPr>
              <w:t>Jeremy Lim</w:t>
            </w:r>
          </w:p>
        </w:tc>
        <w:tc>
          <w:tcPr>
            <w:tcW w:w="3007" w:type="dxa"/>
          </w:tcPr>
          <w:p w14:paraId="2B76F2A8" w14:textId="367CEFF7" w:rsidR="00A3699C" w:rsidRDefault="00A3699C" w:rsidP="00A3699C">
            <w:pPr>
              <w:pStyle w:val="TABLE-cell"/>
              <w:rPr>
                <w:bCs w:val="0"/>
                <w:color w:val="00B0F0"/>
                <w:szCs w:val="16"/>
              </w:rPr>
            </w:pPr>
            <w:r>
              <w:rPr>
                <w:bCs w:val="0"/>
                <w:color w:val="00B0F0"/>
                <w:szCs w:val="16"/>
              </w:rPr>
              <w:t>Certifier II</w:t>
            </w:r>
          </w:p>
        </w:tc>
        <w:tc>
          <w:tcPr>
            <w:tcW w:w="3003" w:type="dxa"/>
          </w:tcPr>
          <w:p w14:paraId="0D47D899" w14:textId="720EAE2B" w:rsidR="00A3699C" w:rsidRPr="00FB7B3B" w:rsidRDefault="00A3699C" w:rsidP="00A3699C">
            <w:pPr>
              <w:pStyle w:val="TABLE-cell"/>
              <w:rPr>
                <w:bCs w:val="0"/>
                <w:color w:val="00B0F0"/>
                <w:szCs w:val="16"/>
              </w:rPr>
            </w:pPr>
            <w:r>
              <w:rPr>
                <w:bCs w:val="0"/>
                <w:color w:val="00B0F0"/>
                <w:szCs w:val="16"/>
              </w:rPr>
              <w:t>5 years</w:t>
            </w:r>
          </w:p>
        </w:tc>
      </w:tr>
      <w:tr w:rsidR="00A3699C" w:rsidRPr="00BD6E18" w14:paraId="6DD48FB8" w14:textId="77777777" w:rsidTr="00E96B60">
        <w:tc>
          <w:tcPr>
            <w:tcW w:w="2472" w:type="dxa"/>
            <w:vAlign w:val="bottom"/>
          </w:tcPr>
          <w:p w14:paraId="7FC9FA8C" w14:textId="137F7AD9" w:rsidR="00A3699C" w:rsidRDefault="00A3699C" w:rsidP="00A3699C">
            <w:pPr>
              <w:pStyle w:val="TABLE-cell"/>
              <w:rPr>
                <w:bCs w:val="0"/>
                <w:color w:val="00B0F0"/>
                <w:szCs w:val="16"/>
              </w:rPr>
            </w:pPr>
            <w:r w:rsidRPr="007C62E0">
              <w:rPr>
                <w:bCs w:val="0"/>
                <w:color w:val="00B0F0"/>
                <w:szCs w:val="16"/>
              </w:rPr>
              <w:t>Jonathan Pym</w:t>
            </w:r>
          </w:p>
        </w:tc>
        <w:tc>
          <w:tcPr>
            <w:tcW w:w="3007" w:type="dxa"/>
          </w:tcPr>
          <w:p w14:paraId="029DD9CE" w14:textId="383CA6DA" w:rsidR="00A3699C" w:rsidRDefault="00A3699C" w:rsidP="00A3699C">
            <w:pPr>
              <w:pStyle w:val="TABLE-cell"/>
              <w:rPr>
                <w:bCs w:val="0"/>
                <w:color w:val="00B0F0"/>
                <w:szCs w:val="16"/>
              </w:rPr>
            </w:pPr>
            <w:r>
              <w:rPr>
                <w:bCs w:val="0"/>
                <w:color w:val="00B0F0"/>
                <w:szCs w:val="16"/>
              </w:rPr>
              <w:t>Certifier III</w:t>
            </w:r>
          </w:p>
        </w:tc>
        <w:tc>
          <w:tcPr>
            <w:tcW w:w="3003" w:type="dxa"/>
          </w:tcPr>
          <w:p w14:paraId="7CB95A92" w14:textId="09D9BD29" w:rsidR="00A3699C" w:rsidRPr="00FB7B3B" w:rsidRDefault="00A3699C" w:rsidP="00A3699C">
            <w:pPr>
              <w:pStyle w:val="TABLE-cell"/>
              <w:rPr>
                <w:bCs w:val="0"/>
                <w:color w:val="00B0F0"/>
                <w:szCs w:val="16"/>
              </w:rPr>
            </w:pPr>
            <w:r>
              <w:rPr>
                <w:bCs w:val="0"/>
                <w:color w:val="00B0F0"/>
                <w:szCs w:val="16"/>
              </w:rPr>
              <w:t>10 years</w:t>
            </w:r>
          </w:p>
        </w:tc>
      </w:tr>
      <w:tr w:rsidR="00A3699C" w:rsidRPr="00BD6E18" w14:paraId="23E09099" w14:textId="77777777" w:rsidTr="00E96B60">
        <w:tc>
          <w:tcPr>
            <w:tcW w:w="2472" w:type="dxa"/>
            <w:vAlign w:val="bottom"/>
          </w:tcPr>
          <w:p w14:paraId="75ADA203" w14:textId="1C989D6B" w:rsidR="00A3699C" w:rsidRDefault="00A3699C" w:rsidP="00A3699C">
            <w:pPr>
              <w:pStyle w:val="TABLE-cell"/>
              <w:rPr>
                <w:bCs w:val="0"/>
                <w:color w:val="00B0F0"/>
                <w:szCs w:val="16"/>
              </w:rPr>
            </w:pPr>
            <w:r w:rsidRPr="007C62E0">
              <w:rPr>
                <w:bCs w:val="0"/>
                <w:color w:val="00B0F0"/>
                <w:szCs w:val="16"/>
              </w:rPr>
              <w:t>Malcolm Munro</w:t>
            </w:r>
          </w:p>
        </w:tc>
        <w:tc>
          <w:tcPr>
            <w:tcW w:w="3007" w:type="dxa"/>
          </w:tcPr>
          <w:p w14:paraId="212D4726" w14:textId="013A77B5" w:rsidR="00A3699C" w:rsidRDefault="00A3699C" w:rsidP="00A3699C">
            <w:pPr>
              <w:pStyle w:val="TABLE-cell"/>
              <w:rPr>
                <w:bCs w:val="0"/>
                <w:color w:val="00B0F0"/>
                <w:szCs w:val="16"/>
              </w:rPr>
            </w:pPr>
            <w:r>
              <w:rPr>
                <w:bCs w:val="0"/>
                <w:color w:val="00B0F0"/>
                <w:szCs w:val="16"/>
              </w:rPr>
              <w:t>Team lead</w:t>
            </w:r>
          </w:p>
        </w:tc>
        <w:tc>
          <w:tcPr>
            <w:tcW w:w="3003" w:type="dxa"/>
          </w:tcPr>
          <w:p w14:paraId="610F5299" w14:textId="3B0F1BDE" w:rsidR="00A3699C" w:rsidRPr="00FB7B3B" w:rsidRDefault="00A3699C" w:rsidP="00A3699C">
            <w:pPr>
              <w:pStyle w:val="TABLE-cell"/>
              <w:rPr>
                <w:bCs w:val="0"/>
                <w:color w:val="00B0F0"/>
                <w:szCs w:val="16"/>
              </w:rPr>
            </w:pPr>
            <w:r>
              <w:rPr>
                <w:bCs w:val="0"/>
                <w:color w:val="00B0F0"/>
                <w:szCs w:val="16"/>
              </w:rPr>
              <w:t>10 years</w:t>
            </w:r>
          </w:p>
        </w:tc>
      </w:tr>
      <w:tr w:rsidR="00A3699C" w:rsidRPr="00BD6E18" w14:paraId="0C1CBE57" w14:textId="77777777" w:rsidTr="00E96B60">
        <w:tc>
          <w:tcPr>
            <w:tcW w:w="2472" w:type="dxa"/>
            <w:vAlign w:val="bottom"/>
          </w:tcPr>
          <w:p w14:paraId="34554841" w14:textId="25DBC965" w:rsidR="00A3699C" w:rsidRDefault="00A3699C" w:rsidP="00A3699C">
            <w:pPr>
              <w:pStyle w:val="TABLE-cell"/>
              <w:rPr>
                <w:bCs w:val="0"/>
                <w:color w:val="00B0F0"/>
                <w:szCs w:val="16"/>
              </w:rPr>
            </w:pPr>
            <w:r w:rsidRPr="007C62E0">
              <w:rPr>
                <w:bCs w:val="0"/>
                <w:color w:val="00B0F0"/>
                <w:szCs w:val="16"/>
              </w:rPr>
              <w:t>Matthew Brooks</w:t>
            </w:r>
          </w:p>
        </w:tc>
        <w:tc>
          <w:tcPr>
            <w:tcW w:w="3007" w:type="dxa"/>
          </w:tcPr>
          <w:p w14:paraId="46C1B38A" w14:textId="4DACE792" w:rsidR="00A3699C" w:rsidRDefault="00A3699C" w:rsidP="00A3699C">
            <w:pPr>
              <w:pStyle w:val="TABLE-cell"/>
              <w:rPr>
                <w:bCs w:val="0"/>
                <w:color w:val="00B0F0"/>
                <w:szCs w:val="16"/>
              </w:rPr>
            </w:pPr>
            <w:r w:rsidRPr="005A1509">
              <w:rPr>
                <w:color w:val="00B0F0"/>
              </w:rPr>
              <w:t>Certification Specialist</w:t>
            </w:r>
          </w:p>
        </w:tc>
        <w:tc>
          <w:tcPr>
            <w:tcW w:w="3003" w:type="dxa"/>
          </w:tcPr>
          <w:p w14:paraId="10118B61" w14:textId="7D3C9BC2" w:rsidR="00A3699C" w:rsidRPr="00FB7B3B" w:rsidRDefault="00A3699C" w:rsidP="00A3699C">
            <w:pPr>
              <w:pStyle w:val="TABLE-cell"/>
              <w:rPr>
                <w:bCs w:val="0"/>
                <w:color w:val="00B0F0"/>
                <w:szCs w:val="16"/>
              </w:rPr>
            </w:pPr>
            <w:r>
              <w:rPr>
                <w:bCs w:val="0"/>
                <w:color w:val="00B0F0"/>
                <w:szCs w:val="16"/>
              </w:rPr>
              <w:t>20 years</w:t>
            </w:r>
          </w:p>
        </w:tc>
      </w:tr>
      <w:tr w:rsidR="00A3699C" w:rsidRPr="00BD6E18" w14:paraId="7FB2EC5D" w14:textId="77777777" w:rsidTr="00E96B60">
        <w:tc>
          <w:tcPr>
            <w:tcW w:w="2472" w:type="dxa"/>
            <w:vAlign w:val="bottom"/>
          </w:tcPr>
          <w:p w14:paraId="2F7E28C2" w14:textId="7BC9F204" w:rsidR="00A3699C" w:rsidRDefault="00A3699C" w:rsidP="00A3699C">
            <w:pPr>
              <w:pStyle w:val="TABLE-cell"/>
              <w:rPr>
                <w:bCs w:val="0"/>
                <w:color w:val="00B0F0"/>
                <w:szCs w:val="16"/>
              </w:rPr>
            </w:pPr>
            <w:proofErr w:type="spellStart"/>
            <w:r w:rsidRPr="007C62E0">
              <w:rPr>
                <w:bCs w:val="0"/>
                <w:color w:val="00B0F0"/>
                <w:szCs w:val="16"/>
              </w:rPr>
              <w:t>Mersija</w:t>
            </w:r>
            <w:proofErr w:type="spellEnd"/>
            <w:r w:rsidRPr="007C62E0">
              <w:rPr>
                <w:bCs w:val="0"/>
                <w:color w:val="00B0F0"/>
                <w:szCs w:val="16"/>
              </w:rPr>
              <w:t xml:space="preserve"> </w:t>
            </w:r>
            <w:proofErr w:type="spellStart"/>
            <w:r w:rsidRPr="007C62E0">
              <w:rPr>
                <w:bCs w:val="0"/>
                <w:color w:val="00B0F0"/>
                <w:szCs w:val="16"/>
              </w:rPr>
              <w:t>Curkovic</w:t>
            </w:r>
            <w:proofErr w:type="spellEnd"/>
          </w:p>
        </w:tc>
        <w:tc>
          <w:tcPr>
            <w:tcW w:w="3007" w:type="dxa"/>
          </w:tcPr>
          <w:p w14:paraId="15EE61E3" w14:textId="71A7105E" w:rsidR="00A3699C" w:rsidRDefault="00A3699C" w:rsidP="00A3699C">
            <w:pPr>
              <w:pStyle w:val="TABLE-cell"/>
              <w:rPr>
                <w:bCs w:val="0"/>
                <w:color w:val="00B0F0"/>
                <w:szCs w:val="16"/>
              </w:rPr>
            </w:pPr>
            <w:r w:rsidRPr="005A1509">
              <w:rPr>
                <w:color w:val="00B0F0"/>
              </w:rPr>
              <w:t>Certification Specialist</w:t>
            </w:r>
          </w:p>
        </w:tc>
        <w:tc>
          <w:tcPr>
            <w:tcW w:w="3003" w:type="dxa"/>
          </w:tcPr>
          <w:p w14:paraId="752DF8E9" w14:textId="312BD57E" w:rsidR="00A3699C" w:rsidRPr="00FB7B3B" w:rsidRDefault="00A3699C" w:rsidP="00A3699C">
            <w:pPr>
              <w:pStyle w:val="TABLE-cell"/>
              <w:rPr>
                <w:bCs w:val="0"/>
                <w:color w:val="00B0F0"/>
                <w:szCs w:val="16"/>
              </w:rPr>
            </w:pPr>
            <w:r>
              <w:rPr>
                <w:bCs w:val="0"/>
                <w:color w:val="00B0F0"/>
                <w:szCs w:val="16"/>
              </w:rPr>
              <w:t>10 years</w:t>
            </w:r>
          </w:p>
        </w:tc>
      </w:tr>
      <w:tr w:rsidR="00A3699C" w:rsidRPr="00BD6E18" w14:paraId="678F96B2" w14:textId="77777777" w:rsidTr="00E96B60">
        <w:tc>
          <w:tcPr>
            <w:tcW w:w="2472" w:type="dxa"/>
            <w:vAlign w:val="bottom"/>
          </w:tcPr>
          <w:p w14:paraId="196B03E4" w14:textId="0D568ADA" w:rsidR="00A3699C" w:rsidRDefault="00A3699C" w:rsidP="00A3699C">
            <w:pPr>
              <w:pStyle w:val="TABLE-cell"/>
              <w:rPr>
                <w:bCs w:val="0"/>
                <w:color w:val="00B0F0"/>
                <w:szCs w:val="16"/>
              </w:rPr>
            </w:pPr>
            <w:r w:rsidRPr="007C62E0">
              <w:rPr>
                <w:bCs w:val="0"/>
                <w:color w:val="00B0F0"/>
                <w:szCs w:val="16"/>
              </w:rPr>
              <w:t>Peter Lukacs</w:t>
            </w:r>
          </w:p>
        </w:tc>
        <w:tc>
          <w:tcPr>
            <w:tcW w:w="3007" w:type="dxa"/>
          </w:tcPr>
          <w:p w14:paraId="3980FB13" w14:textId="79AA199D" w:rsidR="00A3699C" w:rsidRDefault="00A3699C" w:rsidP="00A3699C">
            <w:pPr>
              <w:pStyle w:val="TABLE-cell"/>
              <w:rPr>
                <w:bCs w:val="0"/>
                <w:color w:val="00B0F0"/>
                <w:szCs w:val="16"/>
              </w:rPr>
            </w:pPr>
            <w:r w:rsidRPr="005A1509">
              <w:rPr>
                <w:color w:val="00B0F0"/>
              </w:rPr>
              <w:t>Certification Specialist</w:t>
            </w:r>
          </w:p>
        </w:tc>
        <w:tc>
          <w:tcPr>
            <w:tcW w:w="3003" w:type="dxa"/>
          </w:tcPr>
          <w:p w14:paraId="242CD90D" w14:textId="0DA589E2" w:rsidR="00A3699C" w:rsidRPr="00FB7B3B" w:rsidRDefault="00A3699C" w:rsidP="00A3699C">
            <w:pPr>
              <w:pStyle w:val="TABLE-cell"/>
              <w:rPr>
                <w:bCs w:val="0"/>
                <w:color w:val="00B0F0"/>
                <w:szCs w:val="16"/>
              </w:rPr>
            </w:pPr>
            <w:r>
              <w:rPr>
                <w:bCs w:val="0"/>
                <w:color w:val="00B0F0"/>
                <w:szCs w:val="16"/>
              </w:rPr>
              <w:t>10 years</w:t>
            </w:r>
          </w:p>
        </w:tc>
      </w:tr>
      <w:tr w:rsidR="00A3699C" w:rsidRPr="00BD6E18" w14:paraId="37C190BC" w14:textId="77777777" w:rsidTr="00E96B60">
        <w:tc>
          <w:tcPr>
            <w:tcW w:w="2472" w:type="dxa"/>
            <w:vAlign w:val="bottom"/>
          </w:tcPr>
          <w:p w14:paraId="186D3BB3" w14:textId="4C19895D" w:rsidR="00A3699C" w:rsidRDefault="00A3699C" w:rsidP="00A3699C">
            <w:pPr>
              <w:pStyle w:val="TABLE-cell"/>
              <w:rPr>
                <w:bCs w:val="0"/>
                <w:color w:val="00B0F0"/>
                <w:szCs w:val="16"/>
              </w:rPr>
            </w:pPr>
            <w:r w:rsidRPr="007C62E0">
              <w:rPr>
                <w:bCs w:val="0"/>
                <w:color w:val="00B0F0"/>
                <w:szCs w:val="16"/>
              </w:rPr>
              <w:t>Priya Kalyanasundaram</w:t>
            </w:r>
          </w:p>
        </w:tc>
        <w:tc>
          <w:tcPr>
            <w:tcW w:w="3007" w:type="dxa"/>
          </w:tcPr>
          <w:p w14:paraId="31980DC8" w14:textId="22A761AB" w:rsidR="00A3699C" w:rsidRDefault="00A3699C" w:rsidP="00A3699C">
            <w:pPr>
              <w:pStyle w:val="TABLE-cell"/>
              <w:rPr>
                <w:bCs w:val="0"/>
                <w:color w:val="00B0F0"/>
                <w:szCs w:val="16"/>
              </w:rPr>
            </w:pPr>
            <w:r w:rsidRPr="005A1509">
              <w:rPr>
                <w:color w:val="00B0F0"/>
              </w:rPr>
              <w:t>Certification Specialist</w:t>
            </w:r>
          </w:p>
        </w:tc>
        <w:tc>
          <w:tcPr>
            <w:tcW w:w="3003" w:type="dxa"/>
          </w:tcPr>
          <w:p w14:paraId="31557DA2" w14:textId="0A5AAA4D" w:rsidR="00A3699C" w:rsidRPr="00FB7B3B" w:rsidRDefault="00A3699C" w:rsidP="00A3699C">
            <w:pPr>
              <w:pStyle w:val="TABLE-cell"/>
              <w:rPr>
                <w:bCs w:val="0"/>
                <w:color w:val="00B0F0"/>
                <w:szCs w:val="16"/>
              </w:rPr>
            </w:pPr>
            <w:r>
              <w:rPr>
                <w:bCs w:val="0"/>
                <w:color w:val="00B0F0"/>
                <w:szCs w:val="16"/>
              </w:rPr>
              <w:t>10 years</w:t>
            </w:r>
          </w:p>
        </w:tc>
      </w:tr>
      <w:tr w:rsidR="00A3699C" w:rsidRPr="00BD6E18" w14:paraId="48DD4A90" w14:textId="77777777" w:rsidTr="00E96B60">
        <w:tc>
          <w:tcPr>
            <w:tcW w:w="2472" w:type="dxa"/>
            <w:vAlign w:val="bottom"/>
          </w:tcPr>
          <w:p w14:paraId="4C38EE3F" w14:textId="0AB78928" w:rsidR="00A3699C" w:rsidRDefault="00A3699C" w:rsidP="00A3699C">
            <w:pPr>
              <w:pStyle w:val="TABLE-cell"/>
              <w:rPr>
                <w:bCs w:val="0"/>
                <w:color w:val="00B0F0"/>
                <w:szCs w:val="16"/>
              </w:rPr>
            </w:pPr>
            <w:r w:rsidRPr="007C62E0">
              <w:rPr>
                <w:bCs w:val="0"/>
                <w:color w:val="00B0F0"/>
                <w:szCs w:val="16"/>
              </w:rPr>
              <w:t xml:space="preserve">Raymond </w:t>
            </w:r>
            <w:proofErr w:type="spellStart"/>
            <w:r w:rsidRPr="007C62E0">
              <w:rPr>
                <w:bCs w:val="0"/>
                <w:color w:val="00B0F0"/>
                <w:szCs w:val="16"/>
              </w:rPr>
              <w:t>Papiah</w:t>
            </w:r>
            <w:proofErr w:type="spellEnd"/>
          </w:p>
        </w:tc>
        <w:tc>
          <w:tcPr>
            <w:tcW w:w="3007" w:type="dxa"/>
          </w:tcPr>
          <w:p w14:paraId="3F18B1E4" w14:textId="534402E5" w:rsidR="00A3699C" w:rsidRDefault="00A3699C" w:rsidP="00A3699C">
            <w:pPr>
              <w:pStyle w:val="TABLE-cell"/>
              <w:rPr>
                <w:bCs w:val="0"/>
                <w:color w:val="00B0F0"/>
                <w:szCs w:val="16"/>
              </w:rPr>
            </w:pPr>
            <w:r>
              <w:rPr>
                <w:bCs w:val="0"/>
                <w:color w:val="00B0F0"/>
                <w:szCs w:val="16"/>
              </w:rPr>
              <w:t>Certifier II</w:t>
            </w:r>
          </w:p>
        </w:tc>
        <w:tc>
          <w:tcPr>
            <w:tcW w:w="3003" w:type="dxa"/>
          </w:tcPr>
          <w:p w14:paraId="316D4ADA" w14:textId="732FEA7F" w:rsidR="00A3699C" w:rsidRPr="00FB7B3B" w:rsidRDefault="00A3699C" w:rsidP="00A3699C">
            <w:pPr>
              <w:pStyle w:val="TABLE-cell"/>
              <w:rPr>
                <w:bCs w:val="0"/>
                <w:color w:val="00B0F0"/>
                <w:szCs w:val="16"/>
              </w:rPr>
            </w:pPr>
            <w:r>
              <w:rPr>
                <w:bCs w:val="0"/>
                <w:color w:val="00B0F0"/>
                <w:szCs w:val="16"/>
              </w:rPr>
              <w:t>5 years</w:t>
            </w:r>
          </w:p>
        </w:tc>
      </w:tr>
      <w:tr w:rsidR="00A3699C" w:rsidRPr="00BD6E18" w14:paraId="255B403D" w14:textId="77777777" w:rsidTr="00E96B60">
        <w:tc>
          <w:tcPr>
            <w:tcW w:w="2472" w:type="dxa"/>
            <w:vAlign w:val="bottom"/>
          </w:tcPr>
          <w:p w14:paraId="55DEB772" w14:textId="3E158B3D" w:rsidR="00A3699C" w:rsidRDefault="00A3699C" w:rsidP="00A3699C">
            <w:pPr>
              <w:pStyle w:val="TABLE-cell"/>
              <w:rPr>
                <w:bCs w:val="0"/>
                <w:color w:val="00B0F0"/>
                <w:szCs w:val="16"/>
              </w:rPr>
            </w:pPr>
            <w:proofErr w:type="spellStart"/>
            <w:r w:rsidRPr="007C62E0">
              <w:rPr>
                <w:bCs w:val="0"/>
                <w:color w:val="00B0F0"/>
                <w:szCs w:val="16"/>
              </w:rPr>
              <w:lastRenderedPageBreak/>
              <w:t>Reekesh</w:t>
            </w:r>
            <w:proofErr w:type="spellEnd"/>
            <w:r w:rsidRPr="007C62E0">
              <w:rPr>
                <w:bCs w:val="0"/>
                <w:color w:val="00B0F0"/>
                <w:szCs w:val="16"/>
              </w:rPr>
              <w:t xml:space="preserve"> Patel</w:t>
            </w:r>
          </w:p>
        </w:tc>
        <w:tc>
          <w:tcPr>
            <w:tcW w:w="3007" w:type="dxa"/>
          </w:tcPr>
          <w:p w14:paraId="5C30653B" w14:textId="10440C24" w:rsidR="00A3699C" w:rsidRDefault="00A3699C" w:rsidP="00A3699C">
            <w:pPr>
              <w:pStyle w:val="TABLE-cell"/>
              <w:rPr>
                <w:bCs w:val="0"/>
                <w:color w:val="00B0F0"/>
                <w:szCs w:val="16"/>
              </w:rPr>
            </w:pPr>
            <w:r>
              <w:rPr>
                <w:bCs w:val="0"/>
                <w:color w:val="00B0F0"/>
                <w:szCs w:val="16"/>
              </w:rPr>
              <w:t>Team lead</w:t>
            </w:r>
          </w:p>
        </w:tc>
        <w:tc>
          <w:tcPr>
            <w:tcW w:w="3003" w:type="dxa"/>
          </w:tcPr>
          <w:p w14:paraId="47A879F3" w14:textId="1D927A40" w:rsidR="00A3699C" w:rsidRPr="00FB7B3B" w:rsidRDefault="00A3699C" w:rsidP="00A3699C">
            <w:pPr>
              <w:pStyle w:val="TABLE-cell"/>
              <w:rPr>
                <w:bCs w:val="0"/>
                <w:color w:val="00B0F0"/>
                <w:szCs w:val="16"/>
              </w:rPr>
            </w:pPr>
            <w:r>
              <w:rPr>
                <w:bCs w:val="0"/>
                <w:color w:val="00B0F0"/>
                <w:szCs w:val="16"/>
              </w:rPr>
              <w:t>5 years</w:t>
            </w:r>
          </w:p>
        </w:tc>
      </w:tr>
      <w:tr w:rsidR="00A3699C" w:rsidRPr="00BD6E18" w14:paraId="092D1E64" w14:textId="77777777" w:rsidTr="00E96B60">
        <w:tc>
          <w:tcPr>
            <w:tcW w:w="2472" w:type="dxa"/>
            <w:vAlign w:val="bottom"/>
          </w:tcPr>
          <w:p w14:paraId="5FE6942E" w14:textId="5B8B767B" w:rsidR="00A3699C" w:rsidRDefault="00A3699C" w:rsidP="00A3699C">
            <w:pPr>
              <w:pStyle w:val="TABLE-cell"/>
              <w:rPr>
                <w:bCs w:val="0"/>
                <w:color w:val="00B0F0"/>
                <w:szCs w:val="16"/>
              </w:rPr>
            </w:pPr>
            <w:r w:rsidRPr="007C62E0">
              <w:rPr>
                <w:bCs w:val="0"/>
                <w:color w:val="00B0F0"/>
                <w:szCs w:val="16"/>
              </w:rPr>
              <w:t>Rob Oldfield</w:t>
            </w:r>
          </w:p>
        </w:tc>
        <w:tc>
          <w:tcPr>
            <w:tcW w:w="3007" w:type="dxa"/>
          </w:tcPr>
          <w:p w14:paraId="2BCF91C3" w14:textId="1768B36F" w:rsidR="00A3699C" w:rsidRDefault="00A3699C" w:rsidP="00A3699C">
            <w:pPr>
              <w:pStyle w:val="TABLE-cell"/>
              <w:rPr>
                <w:bCs w:val="0"/>
                <w:color w:val="00B0F0"/>
                <w:szCs w:val="16"/>
              </w:rPr>
            </w:pPr>
            <w:r>
              <w:rPr>
                <w:bCs w:val="0"/>
                <w:color w:val="00B0F0"/>
                <w:szCs w:val="16"/>
              </w:rPr>
              <w:t>Certifier II</w:t>
            </w:r>
          </w:p>
        </w:tc>
        <w:tc>
          <w:tcPr>
            <w:tcW w:w="3003" w:type="dxa"/>
          </w:tcPr>
          <w:p w14:paraId="5517B2A4" w14:textId="26B8560F" w:rsidR="00A3699C" w:rsidRPr="00FB7B3B" w:rsidRDefault="00A3699C" w:rsidP="00A3699C">
            <w:pPr>
              <w:pStyle w:val="TABLE-cell"/>
              <w:rPr>
                <w:bCs w:val="0"/>
                <w:color w:val="00B0F0"/>
                <w:szCs w:val="16"/>
              </w:rPr>
            </w:pPr>
            <w:r>
              <w:rPr>
                <w:bCs w:val="0"/>
                <w:color w:val="00B0F0"/>
                <w:szCs w:val="16"/>
              </w:rPr>
              <w:t>10 years</w:t>
            </w:r>
          </w:p>
        </w:tc>
      </w:tr>
      <w:tr w:rsidR="00A3699C" w:rsidRPr="00BD6E18" w14:paraId="3130BB12" w14:textId="77777777" w:rsidTr="00E96B60">
        <w:tc>
          <w:tcPr>
            <w:tcW w:w="2472" w:type="dxa"/>
            <w:vAlign w:val="bottom"/>
          </w:tcPr>
          <w:p w14:paraId="443647A2" w14:textId="104D25ED" w:rsidR="00A3699C" w:rsidRDefault="00A3699C" w:rsidP="00A3699C">
            <w:pPr>
              <w:pStyle w:val="TABLE-cell"/>
              <w:rPr>
                <w:bCs w:val="0"/>
                <w:color w:val="00B0F0"/>
                <w:szCs w:val="16"/>
              </w:rPr>
            </w:pPr>
            <w:r w:rsidRPr="007C62E0">
              <w:rPr>
                <w:bCs w:val="0"/>
                <w:color w:val="00B0F0"/>
                <w:szCs w:val="16"/>
              </w:rPr>
              <w:t>Rodel Rosales</w:t>
            </w:r>
          </w:p>
        </w:tc>
        <w:tc>
          <w:tcPr>
            <w:tcW w:w="3007" w:type="dxa"/>
          </w:tcPr>
          <w:p w14:paraId="7166FB59" w14:textId="08CA41CA" w:rsidR="00A3699C" w:rsidRDefault="00A3699C" w:rsidP="00A3699C">
            <w:pPr>
              <w:pStyle w:val="TABLE-cell"/>
              <w:rPr>
                <w:bCs w:val="0"/>
                <w:color w:val="00B0F0"/>
                <w:szCs w:val="16"/>
              </w:rPr>
            </w:pPr>
            <w:r>
              <w:rPr>
                <w:bCs w:val="0"/>
                <w:color w:val="00B0F0"/>
                <w:szCs w:val="16"/>
              </w:rPr>
              <w:t>Certifier III</w:t>
            </w:r>
          </w:p>
        </w:tc>
        <w:tc>
          <w:tcPr>
            <w:tcW w:w="3003" w:type="dxa"/>
          </w:tcPr>
          <w:p w14:paraId="16C57BF2" w14:textId="524A88AC" w:rsidR="00A3699C" w:rsidRPr="00FB7B3B" w:rsidRDefault="00A3699C" w:rsidP="00A3699C">
            <w:pPr>
              <w:pStyle w:val="TABLE-cell"/>
              <w:rPr>
                <w:bCs w:val="0"/>
                <w:color w:val="00B0F0"/>
                <w:szCs w:val="16"/>
              </w:rPr>
            </w:pPr>
            <w:r>
              <w:rPr>
                <w:bCs w:val="0"/>
                <w:color w:val="00B0F0"/>
                <w:szCs w:val="16"/>
              </w:rPr>
              <w:t>10 years</w:t>
            </w:r>
          </w:p>
        </w:tc>
      </w:tr>
      <w:tr w:rsidR="00A3699C" w:rsidRPr="00BD6E18" w14:paraId="6F44F05B" w14:textId="77777777" w:rsidTr="00E96B60">
        <w:tc>
          <w:tcPr>
            <w:tcW w:w="2472" w:type="dxa"/>
            <w:vAlign w:val="bottom"/>
          </w:tcPr>
          <w:p w14:paraId="01AB573B" w14:textId="7AB4B562" w:rsidR="00A3699C" w:rsidRDefault="00A3699C" w:rsidP="00A3699C">
            <w:pPr>
              <w:pStyle w:val="TABLE-cell"/>
              <w:rPr>
                <w:bCs w:val="0"/>
                <w:color w:val="00B0F0"/>
                <w:szCs w:val="16"/>
              </w:rPr>
            </w:pPr>
            <w:r w:rsidRPr="007C62E0">
              <w:rPr>
                <w:bCs w:val="0"/>
                <w:color w:val="00B0F0"/>
                <w:szCs w:val="16"/>
              </w:rPr>
              <w:t>Sarita Openshaw</w:t>
            </w:r>
          </w:p>
        </w:tc>
        <w:tc>
          <w:tcPr>
            <w:tcW w:w="3007" w:type="dxa"/>
          </w:tcPr>
          <w:p w14:paraId="253E1727" w14:textId="106A015C" w:rsidR="00A3699C" w:rsidRDefault="00A3699C" w:rsidP="00A3699C">
            <w:pPr>
              <w:pStyle w:val="TABLE-cell"/>
              <w:rPr>
                <w:bCs w:val="0"/>
                <w:color w:val="00B0F0"/>
                <w:szCs w:val="16"/>
              </w:rPr>
            </w:pPr>
            <w:r>
              <w:rPr>
                <w:bCs w:val="0"/>
                <w:color w:val="00B0F0"/>
                <w:szCs w:val="16"/>
              </w:rPr>
              <w:t>Certifier III</w:t>
            </w:r>
          </w:p>
        </w:tc>
        <w:tc>
          <w:tcPr>
            <w:tcW w:w="3003" w:type="dxa"/>
          </w:tcPr>
          <w:p w14:paraId="5A0AE6CB" w14:textId="4DC2D5DA" w:rsidR="00A3699C" w:rsidRPr="00FB7B3B" w:rsidRDefault="00A3699C" w:rsidP="00A3699C">
            <w:pPr>
              <w:pStyle w:val="TABLE-cell"/>
              <w:rPr>
                <w:bCs w:val="0"/>
                <w:color w:val="00B0F0"/>
                <w:szCs w:val="16"/>
              </w:rPr>
            </w:pPr>
            <w:r>
              <w:rPr>
                <w:bCs w:val="0"/>
                <w:color w:val="00B0F0"/>
                <w:szCs w:val="16"/>
              </w:rPr>
              <w:t>5 years</w:t>
            </w:r>
          </w:p>
        </w:tc>
      </w:tr>
      <w:tr w:rsidR="00A3699C" w:rsidRPr="00BD6E18" w14:paraId="63C4F21D" w14:textId="77777777" w:rsidTr="00E96B60">
        <w:tc>
          <w:tcPr>
            <w:tcW w:w="2472" w:type="dxa"/>
            <w:vAlign w:val="bottom"/>
          </w:tcPr>
          <w:p w14:paraId="7D3B6529" w14:textId="158931CE" w:rsidR="00A3699C" w:rsidRPr="007C62E0" w:rsidRDefault="00A3699C" w:rsidP="00A3699C">
            <w:pPr>
              <w:pStyle w:val="TABLE-cell"/>
              <w:rPr>
                <w:bCs w:val="0"/>
                <w:color w:val="00B0F0"/>
                <w:szCs w:val="16"/>
              </w:rPr>
            </w:pPr>
            <w:r w:rsidRPr="007C62E0">
              <w:rPr>
                <w:bCs w:val="0"/>
                <w:color w:val="00B0F0"/>
                <w:szCs w:val="16"/>
              </w:rPr>
              <w:t>Shane Harrison</w:t>
            </w:r>
          </w:p>
        </w:tc>
        <w:tc>
          <w:tcPr>
            <w:tcW w:w="3007" w:type="dxa"/>
          </w:tcPr>
          <w:p w14:paraId="6AA4C682" w14:textId="4692E536" w:rsidR="00A3699C" w:rsidRDefault="00A3699C" w:rsidP="00A3699C">
            <w:pPr>
              <w:pStyle w:val="TABLE-cell"/>
              <w:rPr>
                <w:bCs w:val="0"/>
                <w:color w:val="00B0F0"/>
                <w:szCs w:val="16"/>
              </w:rPr>
            </w:pPr>
            <w:r>
              <w:rPr>
                <w:bCs w:val="0"/>
                <w:color w:val="00B0F0"/>
                <w:szCs w:val="16"/>
              </w:rPr>
              <w:t>Certifier III</w:t>
            </w:r>
          </w:p>
        </w:tc>
        <w:tc>
          <w:tcPr>
            <w:tcW w:w="3003" w:type="dxa"/>
          </w:tcPr>
          <w:p w14:paraId="4E6069BA" w14:textId="0C701A5E" w:rsidR="00A3699C" w:rsidRPr="00FB7B3B" w:rsidRDefault="00A3699C" w:rsidP="00A3699C">
            <w:pPr>
              <w:pStyle w:val="TABLE-cell"/>
              <w:rPr>
                <w:bCs w:val="0"/>
                <w:color w:val="00B0F0"/>
                <w:szCs w:val="16"/>
              </w:rPr>
            </w:pPr>
            <w:r>
              <w:rPr>
                <w:bCs w:val="0"/>
                <w:color w:val="00B0F0"/>
                <w:szCs w:val="16"/>
              </w:rPr>
              <w:t>10 years</w:t>
            </w:r>
          </w:p>
        </w:tc>
      </w:tr>
      <w:tr w:rsidR="00A3699C" w:rsidRPr="00BD6E18" w14:paraId="47BABB2E" w14:textId="77777777" w:rsidTr="00E96B60">
        <w:tc>
          <w:tcPr>
            <w:tcW w:w="2472" w:type="dxa"/>
            <w:vAlign w:val="bottom"/>
          </w:tcPr>
          <w:p w14:paraId="035FB49C" w14:textId="61ABA741" w:rsidR="00A3699C" w:rsidRPr="007C62E0" w:rsidRDefault="00A3699C" w:rsidP="00A3699C">
            <w:pPr>
              <w:pStyle w:val="TABLE-cell"/>
              <w:rPr>
                <w:bCs w:val="0"/>
                <w:color w:val="00B0F0"/>
                <w:szCs w:val="16"/>
              </w:rPr>
            </w:pPr>
            <w:r w:rsidRPr="007C62E0">
              <w:rPr>
                <w:bCs w:val="0"/>
                <w:color w:val="00B0F0"/>
                <w:szCs w:val="16"/>
              </w:rPr>
              <w:t>Si Hills</w:t>
            </w:r>
          </w:p>
        </w:tc>
        <w:tc>
          <w:tcPr>
            <w:tcW w:w="3007" w:type="dxa"/>
          </w:tcPr>
          <w:p w14:paraId="09A07933" w14:textId="43B04225" w:rsidR="00A3699C" w:rsidRDefault="00A3699C" w:rsidP="00A3699C">
            <w:pPr>
              <w:pStyle w:val="TABLE-cell"/>
              <w:rPr>
                <w:bCs w:val="0"/>
                <w:color w:val="00B0F0"/>
                <w:szCs w:val="16"/>
              </w:rPr>
            </w:pPr>
            <w:r w:rsidRPr="005A1509">
              <w:rPr>
                <w:color w:val="00B0F0"/>
              </w:rPr>
              <w:t>Certification Specialist</w:t>
            </w:r>
          </w:p>
        </w:tc>
        <w:tc>
          <w:tcPr>
            <w:tcW w:w="3003" w:type="dxa"/>
          </w:tcPr>
          <w:p w14:paraId="6C5659AA" w14:textId="5BE64F8B" w:rsidR="00A3699C" w:rsidRPr="00FB7B3B" w:rsidRDefault="00A3699C" w:rsidP="00A3699C">
            <w:pPr>
              <w:pStyle w:val="TABLE-cell"/>
              <w:rPr>
                <w:bCs w:val="0"/>
                <w:color w:val="00B0F0"/>
                <w:szCs w:val="16"/>
              </w:rPr>
            </w:pPr>
            <w:r>
              <w:rPr>
                <w:bCs w:val="0"/>
                <w:color w:val="00B0F0"/>
                <w:szCs w:val="16"/>
              </w:rPr>
              <w:t>25 years</w:t>
            </w:r>
          </w:p>
        </w:tc>
      </w:tr>
      <w:tr w:rsidR="00A3699C" w:rsidRPr="00BD6E18" w14:paraId="00387932" w14:textId="77777777" w:rsidTr="00E96B60">
        <w:tc>
          <w:tcPr>
            <w:tcW w:w="2472" w:type="dxa"/>
            <w:vAlign w:val="bottom"/>
          </w:tcPr>
          <w:p w14:paraId="73AA0ED0" w14:textId="118E352E" w:rsidR="00A3699C" w:rsidRPr="007C62E0" w:rsidRDefault="00A3699C" w:rsidP="00A3699C">
            <w:pPr>
              <w:pStyle w:val="TABLE-cell"/>
              <w:rPr>
                <w:bCs w:val="0"/>
                <w:color w:val="00B0F0"/>
                <w:szCs w:val="16"/>
              </w:rPr>
            </w:pPr>
            <w:r w:rsidRPr="007C62E0">
              <w:rPr>
                <w:bCs w:val="0"/>
                <w:color w:val="00B0F0"/>
                <w:szCs w:val="16"/>
              </w:rPr>
              <w:t>Stewart Finch</w:t>
            </w:r>
          </w:p>
        </w:tc>
        <w:tc>
          <w:tcPr>
            <w:tcW w:w="3007" w:type="dxa"/>
          </w:tcPr>
          <w:p w14:paraId="5E073879" w14:textId="1B02A75E" w:rsidR="00A3699C" w:rsidRDefault="00A3699C" w:rsidP="00A3699C">
            <w:pPr>
              <w:pStyle w:val="TABLE-cell"/>
              <w:rPr>
                <w:bCs w:val="0"/>
                <w:color w:val="00B0F0"/>
                <w:szCs w:val="16"/>
              </w:rPr>
            </w:pPr>
            <w:r>
              <w:rPr>
                <w:bCs w:val="0"/>
                <w:color w:val="00B0F0"/>
                <w:szCs w:val="16"/>
              </w:rPr>
              <w:t>Certifier I</w:t>
            </w:r>
          </w:p>
        </w:tc>
        <w:tc>
          <w:tcPr>
            <w:tcW w:w="3003" w:type="dxa"/>
          </w:tcPr>
          <w:p w14:paraId="560E5DFC" w14:textId="4FDB8D6D" w:rsidR="00A3699C" w:rsidRPr="00FB7B3B" w:rsidRDefault="00A3699C" w:rsidP="00A3699C">
            <w:pPr>
              <w:pStyle w:val="TABLE-cell"/>
              <w:rPr>
                <w:bCs w:val="0"/>
                <w:color w:val="00B0F0"/>
                <w:szCs w:val="16"/>
              </w:rPr>
            </w:pPr>
            <w:r>
              <w:rPr>
                <w:bCs w:val="0"/>
                <w:color w:val="00B0F0"/>
                <w:szCs w:val="16"/>
              </w:rPr>
              <w:t>5 years</w:t>
            </w:r>
          </w:p>
        </w:tc>
      </w:tr>
      <w:tr w:rsidR="00A3699C" w:rsidRPr="00BD6E18" w14:paraId="3BD2B14D" w14:textId="77777777" w:rsidTr="00E96B60">
        <w:tc>
          <w:tcPr>
            <w:tcW w:w="2472" w:type="dxa"/>
            <w:vAlign w:val="bottom"/>
          </w:tcPr>
          <w:p w14:paraId="4C8EDCBA" w14:textId="1CE8B9CE" w:rsidR="00A3699C" w:rsidRPr="007C62E0" w:rsidRDefault="00A3699C" w:rsidP="00A3699C">
            <w:pPr>
              <w:pStyle w:val="TABLE-cell"/>
              <w:rPr>
                <w:bCs w:val="0"/>
                <w:color w:val="00B0F0"/>
                <w:szCs w:val="16"/>
              </w:rPr>
            </w:pPr>
            <w:r w:rsidRPr="007C62E0">
              <w:rPr>
                <w:bCs w:val="0"/>
                <w:color w:val="00B0F0"/>
                <w:szCs w:val="16"/>
              </w:rPr>
              <w:t>Tom Smith</w:t>
            </w:r>
          </w:p>
        </w:tc>
        <w:tc>
          <w:tcPr>
            <w:tcW w:w="3007" w:type="dxa"/>
          </w:tcPr>
          <w:p w14:paraId="1FB6A988" w14:textId="34CD64FE" w:rsidR="00A3699C" w:rsidRDefault="00A3699C" w:rsidP="00A3699C">
            <w:pPr>
              <w:pStyle w:val="TABLE-cell"/>
              <w:rPr>
                <w:bCs w:val="0"/>
                <w:color w:val="00B0F0"/>
                <w:szCs w:val="16"/>
              </w:rPr>
            </w:pPr>
            <w:r>
              <w:rPr>
                <w:bCs w:val="0"/>
                <w:color w:val="00B0F0"/>
                <w:szCs w:val="16"/>
              </w:rPr>
              <w:t>Technician III</w:t>
            </w:r>
          </w:p>
        </w:tc>
        <w:tc>
          <w:tcPr>
            <w:tcW w:w="3003" w:type="dxa"/>
          </w:tcPr>
          <w:p w14:paraId="3D9297B4" w14:textId="46A8284F" w:rsidR="00A3699C" w:rsidRPr="00FB7B3B" w:rsidRDefault="00A3699C" w:rsidP="00A3699C">
            <w:pPr>
              <w:pStyle w:val="TABLE-cell"/>
              <w:rPr>
                <w:bCs w:val="0"/>
                <w:color w:val="00B0F0"/>
                <w:szCs w:val="16"/>
              </w:rPr>
            </w:pPr>
            <w:r w:rsidRPr="00FB7B3B">
              <w:rPr>
                <w:bCs w:val="0"/>
                <w:color w:val="00B0F0"/>
                <w:szCs w:val="16"/>
              </w:rPr>
              <w:t>10 years</w:t>
            </w:r>
          </w:p>
        </w:tc>
      </w:tr>
    </w:tbl>
    <w:p w14:paraId="5D8BB04B" w14:textId="77777777" w:rsidR="003450BB" w:rsidRDefault="003450BB" w:rsidP="003450BB">
      <w:pPr>
        <w:pStyle w:val="Heading2"/>
        <w:numPr>
          <w:ilvl w:val="0"/>
          <w:numId w:val="0"/>
        </w:numPr>
        <w:ind w:left="624"/>
      </w:pPr>
      <w:bookmarkStart w:id="138" w:name="_Toc190375500"/>
    </w:p>
    <w:p w14:paraId="4781AD4B" w14:textId="008731BC" w:rsidR="00BA5D21" w:rsidRPr="00BD6E18" w:rsidRDefault="00BA5D21" w:rsidP="009F7F10">
      <w:pPr>
        <w:pStyle w:val="Heading2"/>
      </w:pPr>
      <w:r w:rsidRPr="00BD6E18">
        <w:t>Organizational structure</w:t>
      </w:r>
      <w:bookmarkEnd w:id="138"/>
    </w:p>
    <w:p w14:paraId="54E1F900" w14:textId="510740DA" w:rsidR="00BA5D21" w:rsidRPr="00BD6E18" w:rsidRDefault="00A258C0" w:rsidP="00E06D87">
      <w:pPr>
        <w:pStyle w:val="PARAGRAPH"/>
      </w:pPr>
      <w:r w:rsidRPr="00A03493">
        <w:rPr>
          <w:color w:val="00B0F0"/>
          <w:szCs w:val="22"/>
        </w:rPr>
        <w:t xml:space="preserve">See </w:t>
      </w:r>
      <w:r w:rsidRPr="00875FFC">
        <w:rPr>
          <w:color w:val="00B0F0"/>
          <w:szCs w:val="22"/>
        </w:rPr>
        <w:t>Annex B and Annex C.</w:t>
      </w:r>
    </w:p>
    <w:p w14:paraId="7C1A5E45" w14:textId="77777777" w:rsidR="00BA5D21" w:rsidRPr="00BD6E18" w:rsidRDefault="00BA5D21" w:rsidP="009F7F10">
      <w:pPr>
        <w:pStyle w:val="Heading2"/>
      </w:pPr>
      <w:bookmarkStart w:id="139" w:name="_Toc190375501"/>
      <w:r w:rsidRPr="00BD6E18">
        <w:t>Resources</w:t>
      </w:r>
      <w:bookmarkEnd w:id="139"/>
    </w:p>
    <w:p w14:paraId="29A63AFC" w14:textId="3DC97AF0" w:rsidR="00A258C0" w:rsidRPr="002801A9" w:rsidRDefault="00A258C0" w:rsidP="00A258C0">
      <w:pPr>
        <w:autoSpaceDE w:val="0"/>
        <w:autoSpaceDN w:val="0"/>
        <w:adjustRightInd w:val="0"/>
        <w:jc w:val="both"/>
        <w:rPr>
          <w:color w:val="00B0F0"/>
        </w:rPr>
      </w:pPr>
      <w:r w:rsidRPr="00204C45">
        <w:rPr>
          <w:color w:val="00B0F0"/>
        </w:rPr>
        <w:t>CSA Group Testing UK Ltd</w:t>
      </w:r>
      <w:r w:rsidRPr="009E7E5A">
        <w:rPr>
          <w:color w:val="00B0F0"/>
          <w:szCs w:val="22"/>
        </w:rPr>
        <w:t xml:space="preserve"> has well equipped </w:t>
      </w:r>
      <w:r>
        <w:rPr>
          <w:color w:val="00B0F0"/>
          <w:szCs w:val="22"/>
        </w:rPr>
        <w:t xml:space="preserve">testing </w:t>
      </w:r>
      <w:r w:rsidRPr="009E7E5A">
        <w:rPr>
          <w:color w:val="00B0F0"/>
          <w:szCs w:val="22"/>
        </w:rPr>
        <w:t>operation premise</w:t>
      </w:r>
      <w:r>
        <w:rPr>
          <w:color w:val="00B0F0"/>
          <w:szCs w:val="22"/>
        </w:rPr>
        <w:t xml:space="preserve">s. </w:t>
      </w:r>
      <w:r w:rsidRPr="001F60C1">
        <w:rPr>
          <w:color w:val="00B0F0"/>
          <w:szCs w:val="22"/>
        </w:rPr>
        <w:t xml:space="preserve">There is an extensive range of procedures for support of the operation at </w:t>
      </w:r>
      <w:proofErr w:type="spellStart"/>
      <w:r w:rsidRPr="001F60C1">
        <w:rPr>
          <w:color w:val="00B0F0"/>
          <w:szCs w:val="22"/>
        </w:rPr>
        <w:t>ExTL</w:t>
      </w:r>
      <w:proofErr w:type="spellEnd"/>
      <w:r w:rsidRPr="001F60C1">
        <w:rPr>
          <w:color w:val="00B0F0"/>
          <w:szCs w:val="22"/>
        </w:rPr>
        <w:t xml:space="preserve">. </w:t>
      </w:r>
      <w:r w:rsidRPr="002801A9">
        <w:rPr>
          <w:color w:val="00B0F0"/>
        </w:rPr>
        <w:t>All testing equipment, where range significantly affects accuracy and the reliability of the test, is calibrated. The equipment is subject to ongoing monitoring for due calibration and control before each use. Standards and reference materials are subject to ongoing checking in accordance with established procedures. Laboratory maintains lists of equipment, which include, among others: name and type of device, identification number, place of use. In addition, each measuring and testing device has a sticker with information about the status of calibration.</w:t>
      </w:r>
    </w:p>
    <w:p w14:paraId="69319E3A" w14:textId="77777777" w:rsidR="00A258C0" w:rsidRPr="002801A9" w:rsidRDefault="00A258C0" w:rsidP="00A258C0">
      <w:pPr>
        <w:pStyle w:val="PARAGRAPH"/>
        <w:rPr>
          <w:color w:val="00B0F0"/>
        </w:rPr>
      </w:pPr>
      <w:r w:rsidRPr="002801A9">
        <w:rPr>
          <w:color w:val="00B0F0"/>
        </w:rPr>
        <w:t xml:space="preserve">During the </w:t>
      </w:r>
      <w:proofErr w:type="gramStart"/>
      <w:r w:rsidRPr="002801A9">
        <w:rPr>
          <w:color w:val="00B0F0"/>
        </w:rPr>
        <w:t>assessment</w:t>
      </w:r>
      <w:proofErr w:type="gramEnd"/>
      <w:r w:rsidRPr="002801A9">
        <w:rPr>
          <w:color w:val="00B0F0"/>
        </w:rPr>
        <w:t xml:space="preserve"> a detailed review of the process to deal with independence and separation between testing and certification decisions was undertaken noting that Staff involved in testing of a project cannot be involved in the certification decision.</w:t>
      </w:r>
    </w:p>
    <w:p w14:paraId="1A9F8524" w14:textId="2F8FF841" w:rsidR="00BA5D21" w:rsidRPr="00BD6E18" w:rsidRDefault="00A258C0" w:rsidP="00A258C0">
      <w:pPr>
        <w:pStyle w:val="PARAGRAPH"/>
        <w:rPr>
          <w:szCs w:val="22"/>
        </w:rPr>
      </w:pPr>
      <w:r w:rsidRPr="00401B0D">
        <w:rPr>
          <w:color w:val="00B0F0"/>
        </w:rPr>
        <w:t xml:space="preserve">The organization of work in </w:t>
      </w:r>
      <w:proofErr w:type="spellStart"/>
      <w:r w:rsidRPr="00401B0D">
        <w:rPr>
          <w:color w:val="00B0F0"/>
        </w:rPr>
        <w:t>Ex</w:t>
      </w:r>
      <w:r>
        <w:rPr>
          <w:color w:val="00B0F0"/>
        </w:rPr>
        <w:t>TL</w:t>
      </w:r>
      <w:proofErr w:type="spellEnd"/>
      <w:r w:rsidRPr="00401B0D">
        <w:rPr>
          <w:color w:val="00B0F0"/>
        </w:rPr>
        <w:t xml:space="preserve"> was found meeting the requirements of ISO/IEC 170</w:t>
      </w:r>
      <w:r>
        <w:rPr>
          <w:color w:val="00B0F0"/>
        </w:rPr>
        <w:t>2</w:t>
      </w:r>
      <w:r w:rsidRPr="00401B0D">
        <w:rPr>
          <w:color w:val="00B0F0"/>
        </w:rPr>
        <w:t>5 and IECEx.</w:t>
      </w:r>
    </w:p>
    <w:p w14:paraId="4B547B63" w14:textId="77777777" w:rsidR="00BA5D21" w:rsidRPr="00BD6E18" w:rsidRDefault="00BA5D21" w:rsidP="009F7F10">
      <w:pPr>
        <w:pStyle w:val="Heading2"/>
      </w:pPr>
      <w:bookmarkStart w:id="140" w:name="_Toc49153004"/>
      <w:bookmarkStart w:id="141" w:name="_Toc190375502"/>
      <w:bookmarkEnd w:id="140"/>
      <w:r w:rsidRPr="00BD6E18">
        <w:t>Test reports issued</w:t>
      </w:r>
      <w:bookmarkEnd w:id="141"/>
    </w:p>
    <w:p w14:paraId="030E6C85" w14:textId="5DD599AB" w:rsidR="00BA5D21" w:rsidRPr="00BD6E18" w:rsidRDefault="00BA5D21" w:rsidP="00E06D87">
      <w:pPr>
        <w:pStyle w:val="PARAGRAPH"/>
      </w:pPr>
      <w:r w:rsidRPr="00BD6E18">
        <w:t>Number of test reports (</w:t>
      </w:r>
      <w:proofErr w:type="spellStart"/>
      <w:r w:rsidRPr="00BD6E18">
        <w:t>ExTRs</w:t>
      </w:r>
      <w:proofErr w:type="spellEnd"/>
      <w:r w:rsidRPr="00BD6E18">
        <w:t xml:space="preserve">) issued under for the preceding two years for each type of protection. For new applications these should be for national or regional schemes and for currently accepted bodies IECEx </w:t>
      </w:r>
      <w:proofErr w:type="spellStart"/>
      <w:r w:rsidRPr="00BD6E18">
        <w:t>ExTRs</w:t>
      </w:r>
      <w:proofErr w:type="spellEnd"/>
      <w:r w:rsidRPr="00BD6E18">
        <w:t xml:space="preserve"> should be shown (test reports for other schemes may also be shown): </w:t>
      </w:r>
    </w:p>
    <w:tbl>
      <w:tblPr>
        <w:tblW w:w="9072" w:type="dxa"/>
        <w:tblInd w:w="1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701"/>
        <w:gridCol w:w="3712"/>
        <w:gridCol w:w="1250"/>
        <w:gridCol w:w="1275"/>
        <w:gridCol w:w="1134"/>
      </w:tblGrid>
      <w:tr w:rsidR="00BA5D21" w:rsidRPr="00BD6E18" w14:paraId="7CDD91C4" w14:textId="77777777" w:rsidTr="0050367E">
        <w:trPr>
          <w:cantSplit/>
        </w:trPr>
        <w:tc>
          <w:tcPr>
            <w:tcW w:w="1701" w:type="dxa"/>
            <w:vMerge w:val="restart"/>
            <w:vAlign w:val="center"/>
          </w:tcPr>
          <w:p w14:paraId="5B65DED7" w14:textId="77777777" w:rsidR="00BA5D21" w:rsidRPr="00BD6E18" w:rsidRDefault="00BA5D21" w:rsidP="00E26F3E">
            <w:pPr>
              <w:pStyle w:val="TABLE-col-heading"/>
            </w:pPr>
            <w:r w:rsidRPr="00BD6E18">
              <w:br w:type="page"/>
              <w:t>Standard numbers</w:t>
            </w:r>
          </w:p>
        </w:tc>
        <w:tc>
          <w:tcPr>
            <w:tcW w:w="3712" w:type="dxa"/>
            <w:vMerge w:val="restart"/>
            <w:vAlign w:val="center"/>
          </w:tcPr>
          <w:p w14:paraId="6E22C49B" w14:textId="77777777" w:rsidR="00BA5D21" w:rsidRPr="00BD6E18" w:rsidRDefault="00BA5D21" w:rsidP="00E26F3E">
            <w:pPr>
              <w:pStyle w:val="TABLE-col-heading"/>
            </w:pPr>
            <w:r w:rsidRPr="00BD6E18">
              <w:t>Type of protection or other identifying information</w:t>
            </w:r>
          </w:p>
        </w:tc>
        <w:tc>
          <w:tcPr>
            <w:tcW w:w="2525" w:type="dxa"/>
            <w:gridSpan w:val="2"/>
          </w:tcPr>
          <w:p w14:paraId="46DD71BC" w14:textId="77777777" w:rsidR="00BA5D21" w:rsidRPr="00BD6E18" w:rsidRDefault="00BA5D21" w:rsidP="00E26F3E">
            <w:pPr>
              <w:pStyle w:val="TABLE-col-heading"/>
            </w:pPr>
            <w:r w:rsidRPr="00BD6E18">
              <w:t>Number of issued reports (</w:t>
            </w:r>
            <w:proofErr w:type="spellStart"/>
            <w:r w:rsidRPr="00BD6E18">
              <w:t>ExTRs</w:t>
            </w:r>
            <w:proofErr w:type="spellEnd"/>
            <w:r w:rsidRPr="00BD6E18">
              <w:t>) (for last 2 years)</w:t>
            </w:r>
          </w:p>
        </w:tc>
        <w:tc>
          <w:tcPr>
            <w:tcW w:w="1134" w:type="dxa"/>
            <w:vMerge w:val="restart"/>
          </w:tcPr>
          <w:p w14:paraId="386103DA" w14:textId="77777777" w:rsidR="00BA5D21" w:rsidRPr="00BD6E18" w:rsidRDefault="00BA5D21" w:rsidP="00E26F3E">
            <w:pPr>
              <w:pStyle w:val="TABLE-col-heading"/>
            </w:pPr>
            <w:r w:rsidRPr="00BD6E18">
              <w:t>Total</w:t>
            </w:r>
          </w:p>
        </w:tc>
      </w:tr>
      <w:tr w:rsidR="00BA5D21" w:rsidRPr="00BD6E18" w14:paraId="5171977B" w14:textId="77777777" w:rsidTr="0050367E">
        <w:trPr>
          <w:cantSplit/>
        </w:trPr>
        <w:tc>
          <w:tcPr>
            <w:tcW w:w="1701" w:type="dxa"/>
            <w:vMerge/>
          </w:tcPr>
          <w:p w14:paraId="5B2E08A8" w14:textId="77777777" w:rsidR="00BA5D21" w:rsidRPr="00BD6E18" w:rsidRDefault="00BA5D21" w:rsidP="00E26F3E">
            <w:pPr>
              <w:pStyle w:val="TABLE-cell"/>
            </w:pPr>
          </w:p>
        </w:tc>
        <w:tc>
          <w:tcPr>
            <w:tcW w:w="3712" w:type="dxa"/>
            <w:vMerge/>
            <w:vAlign w:val="center"/>
          </w:tcPr>
          <w:p w14:paraId="100F09FF" w14:textId="77777777" w:rsidR="00BA5D21" w:rsidRPr="00BD6E18" w:rsidRDefault="00BA5D21" w:rsidP="00E26F3E">
            <w:pPr>
              <w:pStyle w:val="TABLE-cell"/>
            </w:pPr>
          </w:p>
        </w:tc>
        <w:tc>
          <w:tcPr>
            <w:tcW w:w="1250" w:type="dxa"/>
          </w:tcPr>
          <w:p w14:paraId="2BFF43DF" w14:textId="77777777" w:rsidR="00BA5D21" w:rsidRPr="00BD6E18" w:rsidRDefault="00BA5D21" w:rsidP="00E26F3E">
            <w:pPr>
              <w:pStyle w:val="TABLE-cell"/>
            </w:pPr>
          </w:p>
        </w:tc>
        <w:tc>
          <w:tcPr>
            <w:tcW w:w="1275" w:type="dxa"/>
          </w:tcPr>
          <w:p w14:paraId="7ADB7961" w14:textId="77777777" w:rsidR="00BA5D21" w:rsidRPr="00BD6E18" w:rsidRDefault="00BA5D21" w:rsidP="00E26F3E">
            <w:pPr>
              <w:pStyle w:val="TABLE-cell"/>
            </w:pPr>
          </w:p>
        </w:tc>
        <w:tc>
          <w:tcPr>
            <w:tcW w:w="1134" w:type="dxa"/>
            <w:vMerge/>
          </w:tcPr>
          <w:p w14:paraId="50CC875B" w14:textId="77777777" w:rsidR="00BA5D21" w:rsidRPr="00BD6E18" w:rsidRDefault="00BA5D21" w:rsidP="00E26F3E">
            <w:pPr>
              <w:pStyle w:val="TABLE-cell"/>
            </w:pPr>
          </w:p>
        </w:tc>
      </w:tr>
      <w:tr w:rsidR="00BA5D21" w:rsidRPr="00BD6E18" w14:paraId="41AE4DD5" w14:textId="77777777" w:rsidTr="0050367E">
        <w:trPr>
          <w:cantSplit/>
        </w:trPr>
        <w:tc>
          <w:tcPr>
            <w:tcW w:w="1701" w:type="dxa"/>
          </w:tcPr>
          <w:p w14:paraId="0DCD3955" w14:textId="77777777" w:rsidR="00BA5D21" w:rsidRPr="00BD6E18" w:rsidRDefault="00BA5D21" w:rsidP="00E26F3E">
            <w:pPr>
              <w:pStyle w:val="TABLE-cell"/>
            </w:pPr>
          </w:p>
        </w:tc>
        <w:tc>
          <w:tcPr>
            <w:tcW w:w="3712" w:type="dxa"/>
            <w:vAlign w:val="center"/>
          </w:tcPr>
          <w:p w14:paraId="151D17B8" w14:textId="77777777" w:rsidR="00BA5D21" w:rsidRPr="00BD6E18" w:rsidRDefault="00BA5D21" w:rsidP="00E26F3E">
            <w:pPr>
              <w:pStyle w:val="TABLE-cell"/>
            </w:pPr>
          </w:p>
        </w:tc>
        <w:tc>
          <w:tcPr>
            <w:tcW w:w="1250" w:type="dxa"/>
          </w:tcPr>
          <w:p w14:paraId="1823BD45" w14:textId="77777777" w:rsidR="00BA5D21" w:rsidRPr="00BD6E18" w:rsidRDefault="00BA5D21" w:rsidP="00E26F3E">
            <w:pPr>
              <w:pStyle w:val="TABLE-cell"/>
            </w:pPr>
          </w:p>
        </w:tc>
        <w:tc>
          <w:tcPr>
            <w:tcW w:w="1275" w:type="dxa"/>
          </w:tcPr>
          <w:p w14:paraId="2E20C839" w14:textId="77777777" w:rsidR="00BA5D21" w:rsidRPr="00BD6E18" w:rsidRDefault="00BA5D21" w:rsidP="00E26F3E">
            <w:pPr>
              <w:pStyle w:val="TABLE-cell"/>
            </w:pPr>
          </w:p>
        </w:tc>
        <w:tc>
          <w:tcPr>
            <w:tcW w:w="1134" w:type="dxa"/>
          </w:tcPr>
          <w:p w14:paraId="3AAE097A" w14:textId="77777777" w:rsidR="00BA5D21" w:rsidRPr="00BD6E18" w:rsidRDefault="00BA5D21" w:rsidP="00E26F3E">
            <w:pPr>
              <w:pStyle w:val="TABLE-cell"/>
            </w:pPr>
          </w:p>
        </w:tc>
      </w:tr>
    </w:tbl>
    <w:p w14:paraId="6D27F86B" w14:textId="47CC18BF" w:rsidR="00A258C0" w:rsidRPr="00A258C0" w:rsidRDefault="00A258C0" w:rsidP="00E06D87">
      <w:pPr>
        <w:pStyle w:val="NOTE"/>
        <w:rPr>
          <w:rFonts w:cs="Arial"/>
          <w:color w:val="00B0F0"/>
          <w:sz w:val="20"/>
          <w:szCs w:val="20"/>
          <w:lang w:eastAsia="zh-CN"/>
        </w:rPr>
      </w:pPr>
      <w:r w:rsidRPr="00A258C0">
        <w:rPr>
          <w:rFonts w:cs="Arial"/>
          <w:color w:val="00B0F0"/>
          <w:sz w:val="20"/>
          <w:szCs w:val="20"/>
          <w:lang w:eastAsia="zh-CN"/>
        </w:rPr>
        <w:t>Not completed in accordance with NOTE 3 below (</w:t>
      </w:r>
      <w:proofErr w:type="spellStart"/>
      <w:r w:rsidRPr="00A258C0">
        <w:rPr>
          <w:rFonts w:cs="Arial"/>
          <w:color w:val="00B0F0"/>
          <w:sz w:val="20"/>
          <w:szCs w:val="20"/>
          <w:lang w:eastAsia="zh-CN"/>
        </w:rPr>
        <w:t>ExTL</w:t>
      </w:r>
      <w:proofErr w:type="spellEnd"/>
      <w:r w:rsidRPr="00A258C0">
        <w:rPr>
          <w:rFonts w:cs="Arial"/>
          <w:color w:val="00B0F0"/>
          <w:sz w:val="20"/>
          <w:szCs w:val="20"/>
          <w:lang w:eastAsia="zh-CN"/>
        </w:rPr>
        <w:t xml:space="preserve"> is integral with the </w:t>
      </w:r>
      <w:proofErr w:type="spellStart"/>
      <w:r w:rsidRPr="00A258C0">
        <w:rPr>
          <w:rFonts w:cs="Arial"/>
          <w:color w:val="00B0F0"/>
          <w:sz w:val="20"/>
          <w:szCs w:val="20"/>
          <w:lang w:eastAsia="zh-CN"/>
        </w:rPr>
        <w:t>ExCB</w:t>
      </w:r>
      <w:proofErr w:type="spellEnd"/>
      <w:r w:rsidRPr="00A258C0">
        <w:rPr>
          <w:rFonts w:cs="Arial"/>
          <w:color w:val="00B0F0"/>
          <w:sz w:val="20"/>
          <w:szCs w:val="20"/>
          <w:lang w:eastAsia="zh-CN"/>
        </w:rPr>
        <w:t>).</w:t>
      </w:r>
    </w:p>
    <w:p w14:paraId="002FA150" w14:textId="77777777" w:rsidR="00A258C0" w:rsidRDefault="00A258C0" w:rsidP="00E06D87">
      <w:pPr>
        <w:pStyle w:val="NOTE"/>
        <w:rPr>
          <w:bCs/>
        </w:rPr>
      </w:pPr>
    </w:p>
    <w:p w14:paraId="56ECCD47" w14:textId="3172122A" w:rsidR="00BA5D21" w:rsidRPr="00BD6E18" w:rsidRDefault="00BA5D21" w:rsidP="00E06D87">
      <w:pPr>
        <w:pStyle w:val="NOTE"/>
        <w:rPr>
          <w:bCs/>
        </w:rPr>
      </w:pPr>
      <w:r w:rsidRPr="00BD6E18">
        <w:rPr>
          <w:bCs/>
        </w:rPr>
        <w:t>NOTE 1</w:t>
      </w:r>
      <w:r w:rsidRPr="00BD6E18">
        <w:rPr>
          <w:bCs/>
        </w:rPr>
        <w:tab/>
        <w:t>Above include reports to IEC 60079-0 unless otherwise shown</w:t>
      </w:r>
    </w:p>
    <w:p w14:paraId="558C0205" w14:textId="77777777" w:rsidR="00BA5D21" w:rsidRPr="00BD6E18" w:rsidRDefault="00BA5D21" w:rsidP="00E06D87">
      <w:pPr>
        <w:pStyle w:val="NOTE"/>
        <w:rPr>
          <w:bCs/>
        </w:rPr>
      </w:pPr>
      <w:r w:rsidRPr="00BD6E18">
        <w:rPr>
          <w:bCs/>
        </w:rPr>
        <w:t>NOTE 2 Where the number of reports is low, assessors are expected to carefully check current capability and document the process in this report (this may include adding additional years to the table).</w:t>
      </w:r>
    </w:p>
    <w:p w14:paraId="773662DD" w14:textId="77777777" w:rsidR="00BA5D21" w:rsidRPr="00BD6E18" w:rsidRDefault="00BA5D21" w:rsidP="00135432">
      <w:pPr>
        <w:pStyle w:val="NOTE"/>
        <w:rPr>
          <w:bCs/>
        </w:rPr>
      </w:pPr>
      <w:r w:rsidRPr="00BD6E18">
        <w:rPr>
          <w:bCs/>
        </w:rPr>
        <w:t xml:space="preserve">NOTE 3 Above table does not need to be completed for accepted ExTLs where the body is integral with the </w:t>
      </w:r>
      <w:proofErr w:type="spellStart"/>
      <w:r w:rsidRPr="00BD6E18">
        <w:rPr>
          <w:bCs/>
        </w:rPr>
        <w:t>ExCB</w:t>
      </w:r>
      <w:proofErr w:type="spellEnd"/>
    </w:p>
    <w:p w14:paraId="7C7BAB72" w14:textId="77777777" w:rsidR="00BA5D21" w:rsidRPr="00BD6E18" w:rsidRDefault="00BA5D21" w:rsidP="009F7F10">
      <w:pPr>
        <w:pStyle w:val="Heading2"/>
      </w:pPr>
      <w:bookmarkStart w:id="142" w:name="_Toc190375503"/>
      <w:r w:rsidRPr="00BD6E18">
        <w:t>National accreditation</w:t>
      </w:r>
      <w:bookmarkEnd w:id="142"/>
    </w:p>
    <w:p w14:paraId="4C9ACF50" w14:textId="487EACDC" w:rsidR="00A258C0" w:rsidRPr="00803D8E" w:rsidRDefault="00A258C0" w:rsidP="00A258C0">
      <w:pPr>
        <w:pStyle w:val="PARAGRAPH"/>
        <w:rPr>
          <w:color w:val="00B0F0"/>
          <w:szCs w:val="22"/>
        </w:rPr>
      </w:pPr>
      <w:r w:rsidRPr="00803D8E">
        <w:rPr>
          <w:color w:val="00B0F0"/>
          <w:szCs w:val="22"/>
        </w:rPr>
        <w:t xml:space="preserve">Accreditation has been granted for the testing by </w:t>
      </w:r>
      <w:r>
        <w:rPr>
          <w:color w:val="00B0F0"/>
          <w:szCs w:val="22"/>
        </w:rPr>
        <w:t xml:space="preserve">UKAS, </w:t>
      </w:r>
      <w:r w:rsidRPr="00803D8E">
        <w:rPr>
          <w:color w:val="00B0F0"/>
          <w:szCs w:val="22"/>
        </w:rPr>
        <w:t xml:space="preserve">a member of ILAC. The full IECEx scope is covered by the </w:t>
      </w:r>
      <w:r>
        <w:rPr>
          <w:color w:val="00B0F0"/>
          <w:szCs w:val="22"/>
        </w:rPr>
        <w:t>UKAS</w:t>
      </w:r>
      <w:r w:rsidRPr="00803D8E">
        <w:rPr>
          <w:color w:val="00B0F0"/>
          <w:szCs w:val="22"/>
        </w:rPr>
        <w:t xml:space="preserve"> accreditation. </w:t>
      </w:r>
    </w:p>
    <w:p w14:paraId="1572C132" w14:textId="39ABBC44" w:rsidR="00A258C0" w:rsidRPr="00A258C0" w:rsidRDefault="00A258C0" w:rsidP="00A258C0">
      <w:pPr>
        <w:pStyle w:val="NOTE"/>
        <w:rPr>
          <w:color w:val="FF0000"/>
          <w:sz w:val="20"/>
          <w:szCs w:val="22"/>
        </w:rPr>
      </w:pPr>
      <w:r w:rsidRPr="00803D8E">
        <w:rPr>
          <w:color w:val="00B0F0"/>
          <w:sz w:val="20"/>
          <w:szCs w:val="22"/>
        </w:rPr>
        <w:lastRenderedPageBreak/>
        <w:t xml:space="preserve">It is noted that the accreditation scope covers </w:t>
      </w:r>
      <w:r w:rsidRPr="00B92766">
        <w:rPr>
          <w:color w:val="00B0F0"/>
          <w:sz w:val="20"/>
          <w:szCs w:val="22"/>
        </w:rPr>
        <w:t xml:space="preserve">all the standards listed in Annex A </w:t>
      </w:r>
      <w:r w:rsidRPr="00803D8E">
        <w:rPr>
          <w:color w:val="00B0F0"/>
          <w:sz w:val="20"/>
          <w:szCs w:val="22"/>
        </w:rPr>
        <w:t>of this report</w:t>
      </w:r>
      <w:r w:rsidR="00B92766">
        <w:rPr>
          <w:color w:val="00B0F0"/>
          <w:sz w:val="20"/>
          <w:szCs w:val="22"/>
        </w:rPr>
        <w:t xml:space="preserve">, </w:t>
      </w:r>
      <w:r w:rsidR="00B92766" w:rsidRPr="00B92766">
        <w:rPr>
          <w:color w:val="00B0F0"/>
          <w:sz w:val="20"/>
          <w:szCs w:val="20"/>
        </w:rPr>
        <w:t xml:space="preserve">except </w:t>
      </w:r>
      <w:r w:rsidR="00B92766">
        <w:rPr>
          <w:color w:val="00B0F0"/>
          <w:sz w:val="20"/>
          <w:szCs w:val="20"/>
        </w:rPr>
        <w:t>IEC 60079-33 and specific Hydrogen related standards (</w:t>
      </w:r>
      <w:r w:rsidR="00B92766" w:rsidRPr="00B92766">
        <w:rPr>
          <w:color w:val="00B0F0"/>
          <w:sz w:val="20"/>
          <w:szCs w:val="20"/>
        </w:rPr>
        <w:t>ISO 19880</w:t>
      </w:r>
      <w:r w:rsidR="00B92766">
        <w:rPr>
          <w:color w:val="00B0F0"/>
          <w:sz w:val="20"/>
          <w:szCs w:val="20"/>
        </w:rPr>
        <w:t xml:space="preserve"> series and </w:t>
      </w:r>
      <w:r w:rsidR="00B92766" w:rsidRPr="00B92766">
        <w:rPr>
          <w:color w:val="00B0F0"/>
          <w:sz w:val="20"/>
          <w:szCs w:val="20"/>
        </w:rPr>
        <w:t>EN ISO 17268</w:t>
      </w:r>
      <w:r w:rsidR="00B92766">
        <w:rPr>
          <w:color w:val="00B0F0"/>
          <w:sz w:val="20"/>
          <w:szCs w:val="20"/>
        </w:rPr>
        <w:t>)</w:t>
      </w:r>
      <w:r w:rsidRPr="00803D8E">
        <w:rPr>
          <w:color w:val="00B0F0"/>
          <w:sz w:val="20"/>
          <w:szCs w:val="22"/>
        </w:rPr>
        <w:t xml:space="preserve">. </w:t>
      </w:r>
      <w:r w:rsidR="00B92766">
        <w:rPr>
          <w:color w:val="00B0F0"/>
          <w:sz w:val="20"/>
          <w:szCs w:val="20"/>
        </w:rPr>
        <w:t>It is planned to include those at next accreditation audit.</w:t>
      </w:r>
      <w:r w:rsidR="001F1CF6" w:rsidRPr="001F1CF6">
        <w:t xml:space="preserve"> </w:t>
      </w:r>
      <w:r w:rsidR="001F1CF6" w:rsidRPr="001F1CF6">
        <w:rPr>
          <w:color w:val="00B0F0"/>
          <w:sz w:val="20"/>
          <w:szCs w:val="20"/>
        </w:rPr>
        <w:t>Until these Standards are included CSA will be subject to an annual Surveillance.</w:t>
      </w:r>
      <w:r w:rsidR="00B92766">
        <w:rPr>
          <w:color w:val="00B0F0"/>
          <w:sz w:val="20"/>
          <w:szCs w:val="20"/>
        </w:rPr>
        <w:t xml:space="preserve"> </w:t>
      </w:r>
      <w:r w:rsidRPr="00803D8E">
        <w:rPr>
          <w:color w:val="00B0F0"/>
          <w:sz w:val="20"/>
          <w:szCs w:val="22"/>
        </w:rPr>
        <w:t xml:space="preserve">The accreditation audit was </w:t>
      </w:r>
      <w:r w:rsidR="00AE0A90">
        <w:rPr>
          <w:color w:val="00B0F0"/>
          <w:sz w:val="20"/>
          <w:szCs w:val="22"/>
        </w:rPr>
        <w:t xml:space="preserve">completed </w:t>
      </w:r>
      <w:r w:rsidR="00AE0A90" w:rsidRPr="00AE0A90">
        <w:rPr>
          <w:color w:val="00B0F0"/>
          <w:sz w:val="20"/>
          <w:szCs w:val="20"/>
        </w:rPr>
        <w:t>on</w:t>
      </w:r>
      <w:r w:rsidR="00D2216E" w:rsidRPr="00AE0A90">
        <w:rPr>
          <w:color w:val="00B0F0"/>
          <w:sz w:val="20"/>
          <w:szCs w:val="20"/>
        </w:rPr>
        <w:t xml:space="preserve"> 3</w:t>
      </w:r>
      <w:r w:rsidR="00AE0A90" w:rsidRPr="00AE0A90">
        <w:rPr>
          <w:color w:val="00B0F0"/>
          <w:sz w:val="20"/>
          <w:szCs w:val="20"/>
          <w:vertAlign w:val="superscript"/>
        </w:rPr>
        <w:t>rd</w:t>
      </w:r>
      <w:r w:rsidR="00AE0A90">
        <w:rPr>
          <w:color w:val="00B0F0"/>
          <w:sz w:val="20"/>
          <w:szCs w:val="20"/>
        </w:rPr>
        <w:t xml:space="preserve"> </w:t>
      </w:r>
      <w:r w:rsidR="00D2216E" w:rsidRPr="00AE0A90">
        <w:rPr>
          <w:color w:val="00B0F0"/>
          <w:sz w:val="20"/>
          <w:szCs w:val="20"/>
        </w:rPr>
        <w:t>July</w:t>
      </w:r>
      <w:r w:rsidRPr="00AE0A90">
        <w:rPr>
          <w:color w:val="00B0F0"/>
          <w:sz w:val="20"/>
          <w:szCs w:val="20"/>
        </w:rPr>
        <w:t xml:space="preserve"> 202</w:t>
      </w:r>
      <w:r w:rsidR="00D2216E" w:rsidRPr="00AE0A90">
        <w:rPr>
          <w:color w:val="00B0F0"/>
          <w:sz w:val="20"/>
          <w:szCs w:val="20"/>
        </w:rPr>
        <w:t>4</w:t>
      </w:r>
      <w:r w:rsidRPr="00AE0A90">
        <w:rPr>
          <w:color w:val="00B0F0"/>
          <w:sz w:val="20"/>
          <w:szCs w:val="20"/>
        </w:rPr>
        <w:t>. The results</w:t>
      </w:r>
      <w:r w:rsidRPr="00D2216E">
        <w:rPr>
          <w:color w:val="00B0F0"/>
          <w:sz w:val="20"/>
          <w:szCs w:val="22"/>
        </w:rPr>
        <w:t xml:space="preserve"> of the last ISO/IEC</w:t>
      </w:r>
      <w:r w:rsidR="00D2216E" w:rsidRPr="00D2216E">
        <w:rPr>
          <w:color w:val="00B0F0"/>
          <w:sz w:val="20"/>
          <w:szCs w:val="22"/>
        </w:rPr>
        <w:t> </w:t>
      </w:r>
      <w:r w:rsidRPr="00D2216E">
        <w:rPr>
          <w:color w:val="00B0F0"/>
          <w:sz w:val="20"/>
          <w:szCs w:val="22"/>
        </w:rPr>
        <w:t xml:space="preserve">17025 audit were reviewed and it was verified that all </w:t>
      </w:r>
      <w:r w:rsidR="00D2216E">
        <w:rPr>
          <w:color w:val="00B0F0"/>
          <w:sz w:val="20"/>
          <w:szCs w:val="22"/>
        </w:rPr>
        <w:t>findings</w:t>
      </w:r>
      <w:r w:rsidRPr="00D2216E">
        <w:rPr>
          <w:color w:val="00B0F0"/>
          <w:sz w:val="20"/>
          <w:szCs w:val="22"/>
        </w:rPr>
        <w:t xml:space="preserve"> resolved to the satisfaction of UKAS.</w:t>
      </w:r>
    </w:p>
    <w:p w14:paraId="6E6A55AF" w14:textId="77777777" w:rsidR="00A258C0" w:rsidRPr="00CC654F" w:rsidRDefault="00A258C0" w:rsidP="00A258C0">
      <w:pPr>
        <w:pStyle w:val="PARAGRAPH"/>
        <w:rPr>
          <w:highlight w:val="yellow"/>
        </w:rPr>
      </w:pPr>
    </w:p>
    <w:p w14:paraId="2F6D3BA9" w14:textId="291FEAC7" w:rsidR="00BA5D21" w:rsidRPr="00BD6E18" w:rsidRDefault="00A258C0" w:rsidP="00A258C0">
      <w:pPr>
        <w:pStyle w:val="PARAGRAPH"/>
      </w:pPr>
      <w:r w:rsidRPr="00803D8E">
        <w:rPr>
          <w:color w:val="00B0F0"/>
          <w:szCs w:val="22"/>
        </w:rPr>
        <w:t xml:space="preserve">Assessment of </w:t>
      </w:r>
      <w:proofErr w:type="spellStart"/>
      <w:r w:rsidRPr="00803D8E">
        <w:rPr>
          <w:color w:val="00B0F0"/>
          <w:szCs w:val="22"/>
        </w:rPr>
        <w:t>ExTL</w:t>
      </w:r>
      <w:proofErr w:type="spellEnd"/>
      <w:r w:rsidRPr="00803D8E">
        <w:rPr>
          <w:color w:val="00B0F0"/>
          <w:szCs w:val="22"/>
        </w:rPr>
        <w:t xml:space="preserve"> capability to </w:t>
      </w:r>
      <w:r>
        <w:rPr>
          <w:color w:val="00B0F0"/>
          <w:szCs w:val="22"/>
        </w:rPr>
        <w:t xml:space="preserve">continuously </w:t>
      </w:r>
      <w:r w:rsidRPr="00803D8E">
        <w:rPr>
          <w:color w:val="00B0F0"/>
          <w:szCs w:val="22"/>
        </w:rPr>
        <w:t xml:space="preserve">operate in accordance with IEC standards for the </w:t>
      </w:r>
      <w:r>
        <w:rPr>
          <w:color w:val="00B0F0"/>
          <w:szCs w:val="22"/>
        </w:rPr>
        <w:t>requested</w:t>
      </w:r>
      <w:r w:rsidRPr="00803D8E">
        <w:rPr>
          <w:color w:val="00B0F0"/>
          <w:szCs w:val="22"/>
        </w:rPr>
        <w:t xml:space="preserve"> scope of IECEx related Ex equipment </w:t>
      </w:r>
      <w:r>
        <w:rPr>
          <w:color w:val="00B0F0"/>
          <w:szCs w:val="22"/>
        </w:rPr>
        <w:t>testing</w:t>
      </w:r>
      <w:r w:rsidRPr="00803D8E">
        <w:rPr>
          <w:color w:val="00B0F0"/>
          <w:szCs w:val="22"/>
        </w:rPr>
        <w:t xml:space="preserve"> was part of this </w:t>
      </w:r>
      <w:r>
        <w:rPr>
          <w:color w:val="00B0F0"/>
          <w:szCs w:val="22"/>
        </w:rPr>
        <w:t>a</w:t>
      </w:r>
      <w:r w:rsidRPr="00803D8E">
        <w:rPr>
          <w:color w:val="00B0F0"/>
          <w:szCs w:val="22"/>
        </w:rPr>
        <w:t>ssessment.</w:t>
      </w:r>
    </w:p>
    <w:p w14:paraId="0C9696FE" w14:textId="00BD80D2" w:rsidR="00BA5D21" w:rsidRPr="00A258C0" w:rsidRDefault="00BA5D21" w:rsidP="003229FA">
      <w:pPr>
        <w:pStyle w:val="PARAGRAPH"/>
        <w:rPr>
          <w:color w:val="00B0F0"/>
          <w:szCs w:val="22"/>
        </w:rPr>
      </w:pPr>
      <w:r w:rsidRPr="00A258C0">
        <w:rPr>
          <w:color w:val="00B0F0"/>
          <w:szCs w:val="22"/>
        </w:rPr>
        <w:t xml:space="preserve">The national accreditation certification for ISO/IEC 17025 is shown in </w:t>
      </w:r>
      <w:r w:rsidRPr="00A258C0">
        <w:rPr>
          <w:color w:val="00B0F0"/>
          <w:szCs w:val="22"/>
        </w:rPr>
        <w:fldChar w:fldCharType="begin"/>
      </w:r>
      <w:r w:rsidRPr="00A258C0">
        <w:rPr>
          <w:color w:val="00B0F0"/>
          <w:szCs w:val="22"/>
        </w:rPr>
        <w:instrText xml:space="preserve"> REF _Ref40100813 \r \h </w:instrText>
      </w:r>
      <w:r w:rsidR="00A258C0">
        <w:rPr>
          <w:color w:val="00B0F0"/>
          <w:szCs w:val="22"/>
        </w:rPr>
        <w:instrText xml:space="preserve"> \* MERGEFORMAT </w:instrText>
      </w:r>
      <w:r w:rsidRPr="00A258C0">
        <w:rPr>
          <w:color w:val="00B0F0"/>
          <w:szCs w:val="22"/>
        </w:rPr>
      </w:r>
      <w:r w:rsidRPr="00A258C0">
        <w:rPr>
          <w:color w:val="00B0F0"/>
          <w:szCs w:val="22"/>
        </w:rPr>
        <w:fldChar w:fldCharType="separate"/>
      </w:r>
      <w:r w:rsidRPr="00A258C0">
        <w:rPr>
          <w:color w:val="00B0F0"/>
          <w:szCs w:val="22"/>
        </w:rPr>
        <w:t>Annex E</w:t>
      </w:r>
      <w:r w:rsidRPr="00A258C0">
        <w:rPr>
          <w:color w:val="00B0F0"/>
          <w:szCs w:val="22"/>
        </w:rPr>
        <w:fldChar w:fldCharType="end"/>
      </w:r>
      <w:r w:rsidRPr="00A258C0">
        <w:rPr>
          <w:color w:val="00B0F0"/>
          <w:szCs w:val="22"/>
        </w:rPr>
        <w:t>.</w:t>
      </w:r>
    </w:p>
    <w:p w14:paraId="7EF08FA2" w14:textId="77777777" w:rsidR="00BA5D21" w:rsidRPr="00BD6E18" w:rsidRDefault="00BA5D21" w:rsidP="00515066">
      <w:pPr>
        <w:pStyle w:val="NOTE"/>
      </w:pPr>
      <w:r w:rsidRPr="00BD6E18">
        <w:t>NOTE The national accreditation is checked annually by the IECEx Secretariat.</w:t>
      </w:r>
    </w:p>
    <w:p w14:paraId="6DC33A93" w14:textId="77777777" w:rsidR="00BA5D21" w:rsidRPr="00BD6E18" w:rsidRDefault="00BA5D21" w:rsidP="009F7F10">
      <w:pPr>
        <w:pStyle w:val="Heading2"/>
      </w:pPr>
      <w:bookmarkStart w:id="143" w:name="_Toc190375504"/>
      <w:r w:rsidRPr="00BD6E18">
        <w:t>Calibration</w:t>
      </w:r>
      <w:bookmarkEnd w:id="143"/>
    </w:p>
    <w:p w14:paraId="6FA3FE5B" w14:textId="3110568D" w:rsidR="002D434A" w:rsidRPr="00D608B0" w:rsidRDefault="002D434A" w:rsidP="002D434A">
      <w:pPr>
        <w:pStyle w:val="PARAGRAPH"/>
        <w:spacing w:before="0" w:after="0"/>
        <w:rPr>
          <w:color w:val="00B0F0"/>
        </w:rPr>
      </w:pPr>
      <w:r w:rsidRPr="00D608B0">
        <w:rPr>
          <w:color w:val="00B0F0"/>
        </w:rPr>
        <w:t>All equipment requiring calibration is calibrated by external accredited calibration service providers. The calibration schedule for equipment is maintained and controlled via the database</w:t>
      </w:r>
      <w:r>
        <w:rPr>
          <w:color w:val="00B0F0"/>
        </w:rPr>
        <w:t xml:space="preserve"> like intranet system</w:t>
      </w:r>
      <w:r w:rsidRPr="005F15A3">
        <w:rPr>
          <w:color w:val="00B0F0"/>
        </w:rPr>
        <w:t>.</w:t>
      </w:r>
      <w:r w:rsidRPr="00D608B0">
        <w:rPr>
          <w:color w:val="00B0F0"/>
        </w:rPr>
        <w:t xml:space="preserve"> Calibration is then organised for all equipment that is about to fall due for calibration.</w:t>
      </w:r>
    </w:p>
    <w:p w14:paraId="0161D748" w14:textId="3FFDF7DE" w:rsidR="002D434A" w:rsidRDefault="002D434A" w:rsidP="002D434A">
      <w:pPr>
        <w:pStyle w:val="PARAGRAPH"/>
        <w:spacing w:line="276" w:lineRule="auto"/>
        <w:rPr>
          <w:color w:val="00B0F0"/>
        </w:rPr>
      </w:pPr>
      <w:r w:rsidRPr="00D608B0">
        <w:rPr>
          <w:color w:val="00B0F0"/>
        </w:rPr>
        <w:t xml:space="preserve">The status of confirmation of metrological control of a given equipment is recorded in the equipment digital file and confirmed by a </w:t>
      </w:r>
      <w:r w:rsidRPr="005F15A3">
        <w:rPr>
          <w:color w:val="00B0F0"/>
        </w:rPr>
        <w:t xml:space="preserve">sticker on the equipment. </w:t>
      </w:r>
    </w:p>
    <w:p w14:paraId="218CA021" w14:textId="77777777" w:rsidR="002D434A" w:rsidRPr="007C0D35" w:rsidRDefault="002D434A" w:rsidP="002D434A">
      <w:pPr>
        <w:snapToGrid w:val="0"/>
        <w:spacing w:before="100"/>
        <w:jc w:val="both"/>
        <w:rPr>
          <w:rFonts w:cs="Arial"/>
          <w:color w:val="00B0F0"/>
          <w:spacing w:val="8"/>
          <w:lang w:eastAsia="zh-CN"/>
        </w:rPr>
      </w:pPr>
      <w:r w:rsidRPr="007C0D35">
        <w:rPr>
          <w:rFonts w:cs="Arial"/>
          <w:color w:val="00B0F0"/>
          <w:spacing w:val="8"/>
          <w:lang w:eastAsia="zh-CN"/>
        </w:rPr>
        <w:t>All equipment used for witnessed testing was found to be in calibration.</w:t>
      </w:r>
    </w:p>
    <w:p w14:paraId="75AB1C00" w14:textId="56E04711" w:rsidR="00BA5D21" w:rsidRPr="00BD6E18" w:rsidRDefault="002D434A" w:rsidP="002D434A">
      <w:pPr>
        <w:pStyle w:val="PARAGRAPH"/>
      </w:pPr>
      <w:r w:rsidRPr="005F15A3">
        <w:rPr>
          <w:color w:val="00B0F0"/>
          <w:lang w:val="pl-PL"/>
        </w:rPr>
        <w:t>The system for calibration of test equipment is addressed in associated ExTL procedures which were revieved during the assessment and found to comply with ISO/IEC 17025 and IECEx requirements.</w:t>
      </w:r>
    </w:p>
    <w:p w14:paraId="405E1CEB" w14:textId="77777777" w:rsidR="00BA5D21" w:rsidRPr="00BD6E18" w:rsidRDefault="00BA5D21" w:rsidP="009F7F10">
      <w:pPr>
        <w:pStyle w:val="Heading2"/>
      </w:pPr>
      <w:r w:rsidRPr="00BD6E18">
        <w:t xml:space="preserve"> </w:t>
      </w:r>
      <w:bookmarkStart w:id="144" w:name="_Toc401138980"/>
      <w:bookmarkStart w:id="145" w:name="_Toc422499954"/>
      <w:bookmarkStart w:id="146" w:name="_Toc190375505"/>
      <w:r w:rsidRPr="00BD6E18">
        <w:t>Tests</w:t>
      </w:r>
      <w:bookmarkEnd w:id="144"/>
      <w:bookmarkEnd w:id="145"/>
      <w:r w:rsidRPr="00BD6E18">
        <w:t xml:space="preserve"> witnessed during the assessment visit</w:t>
      </w:r>
      <w:bookmarkEnd w:id="146"/>
    </w:p>
    <w:p w14:paraId="75883304" w14:textId="77777777" w:rsidR="00BA5D21" w:rsidRPr="00BD6E18" w:rsidRDefault="00BA5D21" w:rsidP="00E367A8">
      <w:pPr>
        <w:pStyle w:val="PARAGRAPH"/>
      </w:pPr>
      <w:r w:rsidRPr="00BD6E18">
        <w:t>The following tests were witnessed during the assessment visit: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2252"/>
        <w:gridCol w:w="2240"/>
        <w:gridCol w:w="2265"/>
      </w:tblGrid>
      <w:tr w:rsidR="00BA5D21" w:rsidRPr="00BD6E18" w14:paraId="1A695D21" w14:textId="77777777" w:rsidTr="004C6678">
        <w:tc>
          <w:tcPr>
            <w:tcW w:w="2259" w:type="dxa"/>
          </w:tcPr>
          <w:p w14:paraId="051A23E2" w14:textId="77777777" w:rsidR="00BA5D21" w:rsidRPr="00BD6E18" w:rsidRDefault="00BA5D21" w:rsidP="00F2226F">
            <w:pPr>
              <w:pStyle w:val="TABLE-col-heading"/>
            </w:pPr>
            <w:r w:rsidRPr="00BD6E18">
              <w:lastRenderedPageBreak/>
              <w:t>Standard and edition</w:t>
            </w:r>
          </w:p>
        </w:tc>
        <w:tc>
          <w:tcPr>
            <w:tcW w:w="2252" w:type="dxa"/>
          </w:tcPr>
          <w:p w14:paraId="56DF394A" w14:textId="77777777" w:rsidR="00BA5D21" w:rsidRPr="00BD6E18" w:rsidRDefault="00BA5D21" w:rsidP="00F2226F">
            <w:pPr>
              <w:pStyle w:val="TABLE-col-heading"/>
            </w:pPr>
            <w:r w:rsidRPr="00BD6E18">
              <w:t>Clause number</w:t>
            </w:r>
          </w:p>
        </w:tc>
        <w:tc>
          <w:tcPr>
            <w:tcW w:w="2240" w:type="dxa"/>
          </w:tcPr>
          <w:p w14:paraId="4CA5C1D2" w14:textId="77777777" w:rsidR="00BA5D21" w:rsidRPr="00BD6E18" w:rsidRDefault="00BA5D21" w:rsidP="00F2226F">
            <w:pPr>
              <w:pStyle w:val="TABLE-col-heading"/>
            </w:pPr>
            <w:r w:rsidRPr="00BD6E18">
              <w:t>Test</w:t>
            </w:r>
          </w:p>
        </w:tc>
        <w:tc>
          <w:tcPr>
            <w:tcW w:w="2265" w:type="dxa"/>
          </w:tcPr>
          <w:p w14:paraId="0E096B63" w14:textId="77777777" w:rsidR="00BA5D21" w:rsidRPr="00BD6E18" w:rsidRDefault="00BA5D21" w:rsidP="00F2226F">
            <w:pPr>
              <w:pStyle w:val="TABLE-col-heading"/>
            </w:pPr>
            <w:r w:rsidRPr="00BD6E18">
              <w:t>Comments</w:t>
            </w:r>
          </w:p>
        </w:tc>
      </w:tr>
      <w:tr w:rsidR="004C6678" w:rsidRPr="00BD6E18" w14:paraId="33240A9E" w14:textId="77777777" w:rsidTr="004C6678">
        <w:tc>
          <w:tcPr>
            <w:tcW w:w="2259" w:type="dxa"/>
            <w:vAlign w:val="center"/>
          </w:tcPr>
          <w:p w14:paraId="57267C40" w14:textId="23E9A26E" w:rsidR="004C6678" w:rsidRPr="00BD6E18" w:rsidRDefault="004C6678" w:rsidP="004C6678">
            <w:pPr>
              <w:pStyle w:val="TABLE-col-heading"/>
            </w:pPr>
            <w:r w:rsidRPr="00F02C90">
              <w:rPr>
                <w:b w:val="0"/>
                <w:color w:val="00B0F0"/>
              </w:rPr>
              <w:t>I</w:t>
            </w:r>
            <w:r>
              <w:rPr>
                <w:b w:val="0"/>
                <w:color w:val="00B0F0"/>
              </w:rPr>
              <w:t>SO</w:t>
            </w:r>
            <w:r w:rsidRPr="00F02C90">
              <w:rPr>
                <w:b w:val="0"/>
                <w:color w:val="00B0F0"/>
              </w:rPr>
              <w:t xml:space="preserve"> </w:t>
            </w:r>
            <w:r>
              <w:rPr>
                <w:b w:val="0"/>
                <w:color w:val="00B0F0"/>
              </w:rPr>
              <w:t>8</w:t>
            </w:r>
            <w:r w:rsidRPr="00F02C90">
              <w:rPr>
                <w:b w:val="0"/>
                <w:color w:val="00B0F0"/>
              </w:rPr>
              <w:t>0079-</w:t>
            </w:r>
            <w:r>
              <w:rPr>
                <w:b w:val="0"/>
                <w:color w:val="00B0F0"/>
              </w:rPr>
              <w:t>36</w:t>
            </w:r>
            <w:r w:rsidRPr="00F02C90">
              <w:rPr>
                <w:b w:val="0"/>
                <w:color w:val="00B0F0"/>
              </w:rPr>
              <w:t xml:space="preserve"> </w:t>
            </w:r>
            <w:r w:rsidRPr="004C6678">
              <w:rPr>
                <w:b w:val="0"/>
                <w:color w:val="00B0F0"/>
              </w:rPr>
              <w:t>Ed.1</w:t>
            </w:r>
          </w:p>
        </w:tc>
        <w:tc>
          <w:tcPr>
            <w:tcW w:w="2252" w:type="dxa"/>
            <w:vAlign w:val="center"/>
          </w:tcPr>
          <w:p w14:paraId="7A79851A" w14:textId="705FECBB" w:rsidR="004C6678" w:rsidRPr="00BD6E18" w:rsidRDefault="004C6678" w:rsidP="004C6678">
            <w:pPr>
              <w:pStyle w:val="TABLE-col-heading"/>
            </w:pPr>
            <w:r w:rsidRPr="00F02C90">
              <w:rPr>
                <w:b w:val="0"/>
                <w:color w:val="00B0F0"/>
              </w:rPr>
              <w:t xml:space="preserve">cl. </w:t>
            </w:r>
            <w:r>
              <w:rPr>
                <w:b w:val="0"/>
                <w:color w:val="00B0F0"/>
              </w:rPr>
              <w:t>8</w:t>
            </w:r>
            <w:r w:rsidRPr="00F02C90">
              <w:rPr>
                <w:b w:val="0"/>
                <w:color w:val="00B0F0"/>
              </w:rPr>
              <w:t>.</w:t>
            </w:r>
            <w:r>
              <w:rPr>
                <w:b w:val="0"/>
                <w:color w:val="00B0F0"/>
              </w:rPr>
              <w:t>2.1</w:t>
            </w:r>
          </w:p>
        </w:tc>
        <w:tc>
          <w:tcPr>
            <w:tcW w:w="2240" w:type="dxa"/>
            <w:vAlign w:val="center"/>
          </w:tcPr>
          <w:p w14:paraId="22F43F31" w14:textId="75A42EE8" w:rsidR="004C6678" w:rsidRPr="00BD6E18" w:rsidRDefault="004C6678" w:rsidP="004C6678">
            <w:pPr>
              <w:pStyle w:val="TABLE-col-heading"/>
            </w:pPr>
            <w:r w:rsidRPr="004C6678">
              <w:rPr>
                <w:b w:val="0"/>
                <w:color w:val="00B0F0"/>
              </w:rPr>
              <w:t>Determination of the maximum surface temperature</w:t>
            </w:r>
          </w:p>
        </w:tc>
        <w:tc>
          <w:tcPr>
            <w:tcW w:w="2265" w:type="dxa"/>
            <w:vAlign w:val="center"/>
          </w:tcPr>
          <w:p w14:paraId="0F290150" w14:textId="7CED28F2" w:rsidR="004C6678" w:rsidRPr="00BD6E18" w:rsidRDefault="004C6678" w:rsidP="004C6678">
            <w:pPr>
              <w:pStyle w:val="TABLE-col-heading"/>
            </w:pPr>
            <w:r w:rsidRPr="00F02C90">
              <w:rPr>
                <w:b w:val="0"/>
                <w:color w:val="00B0F0"/>
              </w:rPr>
              <w:t>Testing performed competently.</w:t>
            </w:r>
          </w:p>
        </w:tc>
      </w:tr>
      <w:tr w:rsidR="004C6678" w:rsidRPr="00BD6E18" w14:paraId="58C1CCD7" w14:textId="77777777" w:rsidTr="004C6678">
        <w:tc>
          <w:tcPr>
            <w:tcW w:w="2259" w:type="dxa"/>
            <w:vAlign w:val="center"/>
          </w:tcPr>
          <w:p w14:paraId="5057D7A2" w14:textId="60FE7929" w:rsidR="004C6678" w:rsidRPr="00F02C90" w:rsidRDefault="004C6678" w:rsidP="004C6678">
            <w:pPr>
              <w:pStyle w:val="TABLE-col-heading"/>
              <w:rPr>
                <w:b w:val="0"/>
                <w:color w:val="00B0F0"/>
              </w:rPr>
            </w:pPr>
            <w:r w:rsidRPr="00F02C90">
              <w:rPr>
                <w:b w:val="0"/>
                <w:color w:val="00B0F0"/>
              </w:rPr>
              <w:t>I</w:t>
            </w:r>
            <w:r>
              <w:rPr>
                <w:b w:val="0"/>
                <w:color w:val="00B0F0"/>
              </w:rPr>
              <w:t>SO</w:t>
            </w:r>
            <w:r w:rsidRPr="00F02C90">
              <w:rPr>
                <w:b w:val="0"/>
                <w:color w:val="00B0F0"/>
              </w:rPr>
              <w:t xml:space="preserve"> </w:t>
            </w:r>
            <w:r>
              <w:rPr>
                <w:b w:val="0"/>
                <w:color w:val="00B0F0"/>
              </w:rPr>
              <w:t>8</w:t>
            </w:r>
            <w:r w:rsidRPr="00F02C90">
              <w:rPr>
                <w:b w:val="0"/>
                <w:color w:val="00B0F0"/>
              </w:rPr>
              <w:t>0079-</w:t>
            </w:r>
            <w:r>
              <w:rPr>
                <w:b w:val="0"/>
                <w:color w:val="00B0F0"/>
              </w:rPr>
              <w:t>36</w:t>
            </w:r>
            <w:r w:rsidRPr="00F02C90">
              <w:rPr>
                <w:b w:val="0"/>
                <w:color w:val="00B0F0"/>
              </w:rPr>
              <w:t xml:space="preserve"> </w:t>
            </w:r>
            <w:r w:rsidRPr="004C6678">
              <w:rPr>
                <w:b w:val="0"/>
                <w:color w:val="00B0F0"/>
              </w:rPr>
              <w:t>Ed.1</w:t>
            </w:r>
          </w:p>
        </w:tc>
        <w:tc>
          <w:tcPr>
            <w:tcW w:w="2252" w:type="dxa"/>
            <w:vAlign w:val="center"/>
          </w:tcPr>
          <w:p w14:paraId="54F83B3D" w14:textId="5744B221" w:rsidR="004C6678" w:rsidRPr="00F02C90" w:rsidRDefault="004C6678" w:rsidP="004C6678">
            <w:pPr>
              <w:pStyle w:val="TABLE-col-heading"/>
              <w:rPr>
                <w:b w:val="0"/>
                <w:color w:val="00B0F0"/>
              </w:rPr>
            </w:pPr>
            <w:r w:rsidRPr="00F02C90">
              <w:rPr>
                <w:b w:val="0"/>
                <w:color w:val="00B0F0"/>
              </w:rPr>
              <w:t xml:space="preserve">cl. </w:t>
            </w:r>
            <w:r>
              <w:rPr>
                <w:b w:val="0"/>
                <w:color w:val="00B0F0"/>
              </w:rPr>
              <w:t>8</w:t>
            </w:r>
            <w:r w:rsidRPr="00F02C90">
              <w:rPr>
                <w:b w:val="0"/>
                <w:color w:val="00B0F0"/>
              </w:rPr>
              <w:t>.</w:t>
            </w:r>
            <w:r>
              <w:rPr>
                <w:b w:val="0"/>
                <w:color w:val="00B0F0"/>
              </w:rPr>
              <w:t>4.9</w:t>
            </w:r>
          </w:p>
        </w:tc>
        <w:tc>
          <w:tcPr>
            <w:tcW w:w="2240" w:type="dxa"/>
            <w:vAlign w:val="center"/>
          </w:tcPr>
          <w:p w14:paraId="520587BF" w14:textId="043B01A0" w:rsidR="004C6678" w:rsidRPr="004C6678" w:rsidRDefault="004C6678" w:rsidP="004C6678">
            <w:pPr>
              <w:pStyle w:val="TABLE-col-heading"/>
              <w:rPr>
                <w:b w:val="0"/>
                <w:color w:val="00B0F0"/>
              </w:rPr>
            </w:pPr>
            <w:r w:rsidRPr="004C6678">
              <w:rPr>
                <w:b w:val="0"/>
                <w:color w:val="00B0F0"/>
              </w:rPr>
              <w:t>Additional tests of non-metallic parts. Thermal shock test</w:t>
            </w:r>
          </w:p>
        </w:tc>
        <w:tc>
          <w:tcPr>
            <w:tcW w:w="2265" w:type="dxa"/>
            <w:vAlign w:val="center"/>
          </w:tcPr>
          <w:p w14:paraId="39359C81" w14:textId="3295E5FE" w:rsidR="004C6678" w:rsidRPr="00F02C90" w:rsidRDefault="004C6678" w:rsidP="004C6678">
            <w:pPr>
              <w:pStyle w:val="TABLE-col-heading"/>
              <w:rPr>
                <w:b w:val="0"/>
                <w:color w:val="00B0F0"/>
              </w:rPr>
            </w:pPr>
            <w:r w:rsidRPr="00F02C90">
              <w:rPr>
                <w:b w:val="0"/>
                <w:color w:val="00B0F0"/>
              </w:rPr>
              <w:t>Testing performed competently.</w:t>
            </w:r>
          </w:p>
        </w:tc>
      </w:tr>
      <w:tr w:rsidR="004C6678" w:rsidRPr="00BD6E18" w14:paraId="1E53D407" w14:textId="77777777" w:rsidTr="004C6678">
        <w:tc>
          <w:tcPr>
            <w:tcW w:w="2259" w:type="dxa"/>
            <w:vAlign w:val="center"/>
          </w:tcPr>
          <w:p w14:paraId="1A094387" w14:textId="16F8E936" w:rsidR="004C6678" w:rsidRPr="00F02C90" w:rsidRDefault="004C6678" w:rsidP="004C6678">
            <w:pPr>
              <w:pStyle w:val="TABLE-col-heading"/>
              <w:rPr>
                <w:b w:val="0"/>
                <w:color w:val="00B0F0"/>
              </w:rPr>
            </w:pPr>
            <w:r w:rsidRPr="00F02C90">
              <w:rPr>
                <w:b w:val="0"/>
                <w:color w:val="00B0F0"/>
              </w:rPr>
              <w:t>I</w:t>
            </w:r>
            <w:r>
              <w:rPr>
                <w:b w:val="0"/>
                <w:color w:val="00B0F0"/>
              </w:rPr>
              <w:t>SO</w:t>
            </w:r>
            <w:r w:rsidRPr="00F02C90">
              <w:rPr>
                <w:b w:val="0"/>
                <w:color w:val="00B0F0"/>
              </w:rPr>
              <w:t xml:space="preserve"> </w:t>
            </w:r>
            <w:r>
              <w:rPr>
                <w:b w:val="0"/>
                <w:color w:val="00B0F0"/>
              </w:rPr>
              <w:t>8</w:t>
            </w:r>
            <w:r w:rsidRPr="00F02C90">
              <w:rPr>
                <w:b w:val="0"/>
                <w:color w:val="00B0F0"/>
              </w:rPr>
              <w:t>0079-</w:t>
            </w:r>
            <w:r>
              <w:rPr>
                <w:b w:val="0"/>
                <w:color w:val="00B0F0"/>
              </w:rPr>
              <w:t>37</w:t>
            </w:r>
            <w:r w:rsidRPr="00F02C90">
              <w:rPr>
                <w:b w:val="0"/>
                <w:color w:val="00B0F0"/>
              </w:rPr>
              <w:t xml:space="preserve"> </w:t>
            </w:r>
            <w:r w:rsidRPr="004C6678">
              <w:rPr>
                <w:b w:val="0"/>
                <w:color w:val="00B0F0"/>
              </w:rPr>
              <w:t>Ed.1</w:t>
            </w:r>
          </w:p>
        </w:tc>
        <w:tc>
          <w:tcPr>
            <w:tcW w:w="2252" w:type="dxa"/>
            <w:vAlign w:val="center"/>
          </w:tcPr>
          <w:p w14:paraId="70704D4F" w14:textId="3C3C0C88" w:rsidR="004C6678" w:rsidRPr="00F02C90" w:rsidRDefault="004C6678" w:rsidP="004C6678">
            <w:pPr>
              <w:pStyle w:val="TABLE-col-heading"/>
              <w:rPr>
                <w:b w:val="0"/>
                <w:color w:val="00B0F0"/>
              </w:rPr>
            </w:pPr>
            <w:r w:rsidRPr="00F02C90">
              <w:rPr>
                <w:b w:val="0"/>
                <w:color w:val="00B0F0"/>
              </w:rPr>
              <w:t xml:space="preserve">cl. </w:t>
            </w:r>
            <w:r>
              <w:rPr>
                <w:b w:val="0"/>
                <w:color w:val="00B0F0"/>
              </w:rPr>
              <w:t>8</w:t>
            </w:r>
            <w:r w:rsidRPr="00F02C90">
              <w:rPr>
                <w:b w:val="0"/>
                <w:color w:val="00B0F0"/>
              </w:rPr>
              <w:t>.</w:t>
            </w:r>
            <w:r>
              <w:rPr>
                <w:b w:val="0"/>
                <w:color w:val="00B0F0"/>
              </w:rPr>
              <w:t>2.2</w:t>
            </w:r>
          </w:p>
        </w:tc>
        <w:tc>
          <w:tcPr>
            <w:tcW w:w="2240" w:type="dxa"/>
            <w:vAlign w:val="center"/>
          </w:tcPr>
          <w:p w14:paraId="1F52C38A" w14:textId="6D1637FE" w:rsidR="004C6678" w:rsidRPr="004C6678" w:rsidRDefault="004C6678" w:rsidP="004C6678">
            <w:pPr>
              <w:pStyle w:val="TABLE-col-heading"/>
              <w:rPr>
                <w:b w:val="0"/>
                <w:color w:val="00B0F0"/>
              </w:rPr>
            </w:pPr>
            <w:r w:rsidRPr="004C6678">
              <w:rPr>
                <w:b w:val="0"/>
                <w:color w:val="00B0F0"/>
              </w:rPr>
              <w:t>Function and accuracy check of the ignition protection system</w:t>
            </w:r>
          </w:p>
        </w:tc>
        <w:tc>
          <w:tcPr>
            <w:tcW w:w="2265" w:type="dxa"/>
            <w:vAlign w:val="center"/>
          </w:tcPr>
          <w:p w14:paraId="45245814" w14:textId="18597EE2" w:rsidR="004C6678" w:rsidRPr="00F02C90" w:rsidRDefault="004C6678" w:rsidP="004C6678">
            <w:pPr>
              <w:pStyle w:val="TABLE-col-heading"/>
              <w:rPr>
                <w:b w:val="0"/>
                <w:color w:val="00B0F0"/>
              </w:rPr>
            </w:pPr>
            <w:r w:rsidRPr="00F02C90">
              <w:rPr>
                <w:b w:val="0"/>
                <w:color w:val="00B0F0"/>
              </w:rPr>
              <w:t>Testing performed competently.</w:t>
            </w:r>
          </w:p>
        </w:tc>
      </w:tr>
      <w:tr w:rsidR="004C6678" w:rsidRPr="00BD6E18" w14:paraId="33058E1D" w14:textId="77777777" w:rsidTr="004C6678">
        <w:tc>
          <w:tcPr>
            <w:tcW w:w="2259" w:type="dxa"/>
            <w:vAlign w:val="center"/>
          </w:tcPr>
          <w:p w14:paraId="6F3B445B" w14:textId="2600E706" w:rsidR="004C6678" w:rsidRPr="00F02C90" w:rsidRDefault="004C6678" w:rsidP="004C6678">
            <w:pPr>
              <w:pStyle w:val="TABLE-col-heading"/>
              <w:rPr>
                <w:b w:val="0"/>
                <w:color w:val="00B0F0"/>
              </w:rPr>
            </w:pPr>
            <w:r w:rsidRPr="00F02C90">
              <w:rPr>
                <w:b w:val="0"/>
                <w:color w:val="00B0F0"/>
              </w:rPr>
              <w:t>I</w:t>
            </w:r>
            <w:r>
              <w:rPr>
                <w:b w:val="0"/>
                <w:color w:val="00B0F0"/>
              </w:rPr>
              <w:t>SO</w:t>
            </w:r>
            <w:r w:rsidRPr="00F02C90">
              <w:rPr>
                <w:b w:val="0"/>
                <w:color w:val="00B0F0"/>
              </w:rPr>
              <w:t xml:space="preserve"> </w:t>
            </w:r>
            <w:r>
              <w:rPr>
                <w:b w:val="0"/>
                <w:color w:val="00B0F0"/>
              </w:rPr>
              <w:t>8</w:t>
            </w:r>
            <w:r w:rsidRPr="00F02C90">
              <w:rPr>
                <w:b w:val="0"/>
                <w:color w:val="00B0F0"/>
              </w:rPr>
              <w:t>0079-</w:t>
            </w:r>
            <w:r>
              <w:rPr>
                <w:b w:val="0"/>
                <w:color w:val="00B0F0"/>
              </w:rPr>
              <w:t>37</w:t>
            </w:r>
            <w:r w:rsidRPr="00F02C90">
              <w:rPr>
                <w:b w:val="0"/>
                <w:color w:val="00B0F0"/>
              </w:rPr>
              <w:t xml:space="preserve"> </w:t>
            </w:r>
            <w:r w:rsidRPr="004C6678">
              <w:rPr>
                <w:b w:val="0"/>
                <w:color w:val="00B0F0"/>
              </w:rPr>
              <w:t>Ed.1</w:t>
            </w:r>
          </w:p>
        </w:tc>
        <w:tc>
          <w:tcPr>
            <w:tcW w:w="2252" w:type="dxa"/>
            <w:vAlign w:val="center"/>
          </w:tcPr>
          <w:p w14:paraId="555B6E03" w14:textId="77777777" w:rsidR="004C6678" w:rsidRDefault="004C6678" w:rsidP="004C6678">
            <w:pPr>
              <w:pStyle w:val="TABLE-col-heading"/>
              <w:rPr>
                <w:b w:val="0"/>
                <w:color w:val="00B0F0"/>
              </w:rPr>
            </w:pPr>
            <w:r>
              <w:rPr>
                <w:b w:val="0"/>
                <w:color w:val="00B0F0"/>
              </w:rPr>
              <w:t>Annex B</w:t>
            </w:r>
          </w:p>
          <w:p w14:paraId="4FBA4A13" w14:textId="0C75D425" w:rsidR="004C6678" w:rsidRPr="00F02C90" w:rsidRDefault="004C6678" w:rsidP="004C6678">
            <w:pPr>
              <w:pStyle w:val="TABLE-col-heading"/>
              <w:rPr>
                <w:b w:val="0"/>
                <w:color w:val="00B0F0"/>
              </w:rPr>
            </w:pPr>
            <w:r>
              <w:rPr>
                <w:b w:val="0"/>
                <w:color w:val="00B0F0"/>
              </w:rPr>
              <w:t>B.1</w:t>
            </w:r>
          </w:p>
        </w:tc>
        <w:tc>
          <w:tcPr>
            <w:tcW w:w="2240" w:type="dxa"/>
            <w:vAlign w:val="center"/>
          </w:tcPr>
          <w:p w14:paraId="38B88DD9" w14:textId="1977C299" w:rsidR="004C6678" w:rsidRPr="004C6678" w:rsidRDefault="004C6678" w:rsidP="004C6678">
            <w:pPr>
              <w:pStyle w:val="TABLE-col-heading"/>
              <w:rPr>
                <w:b w:val="0"/>
                <w:color w:val="00B0F0"/>
              </w:rPr>
            </w:pPr>
            <w:r w:rsidRPr="004C6678">
              <w:rPr>
                <w:b w:val="0"/>
                <w:color w:val="00B0F0"/>
              </w:rPr>
              <w:t>"Dry run" type test for lubricated sealing arrangements</w:t>
            </w:r>
          </w:p>
        </w:tc>
        <w:tc>
          <w:tcPr>
            <w:tcW w:w="2265" w:type="dxa"/>
            <w:vAlign w:val="center"/>
          </w:tcPr>
          <w:p w14:paraId="1B269A99" w14:textId="0A7320C4" w:rsidR="004C6678" w:rsidRPr="00F02C90" w:rsidRDefault="004C6678" w:rsidP="004C6678">
            <w:pPr>
              <w:pStyle w:val="TABLE-col-heading"/>
              <w:rPr>
                <w:b w:val="0"/>
                <w:color w:val="00B0F0"/>
              </w:rPr>
            </w:pPr>
            <w:r w:rsidRPr="00F02C90">
              <w:rPr>
                <w:b w:val="0"/>
                <w:color w:val="00B0F0"/>
              </w:rPr>
              <w:t>Testing performed competently.</w:t>
            </w:r>
          </w:p>
        </w:tc>
      </w:tr>
      <w:tr w:rsidR="004C6678" w:rsidRPr="00BD6E18" w14:paraId="5368B1F4" w14:textId="77777777" w:rsidTr="004C6678">
        <w:tc>
          <w:tcPr>
            <w:tcW w:w="2259" w:type="dxa"/>
            <w:vAlign w:val="center"/>
          </w:tcPr>
          <w:p w14:paraId="13B19C8E" w14:textId="49A02D4D" w:rsidR="004C6678" w:rsidRPr="00F02C90" w:rsidRDefault="004C6678" w:rsidP="004C6678">
            <w:pPr>
              <w:pStyle w:val="TABLE-col-heading"/>
              <w:rPr>
                <w:b w:val="0"/>
                <w:color w:val="00B0F0"/>
              </w:rPr>
            </w:pPr>
            <w:r>
              <w:rPr>
                <w:b w:val="0"/>
                <w:color w:val="00B0F0"/>
              </w:rPr>
              <w:t xml:space="preserve">OD 290 </w:t>
            </w:r>
            <w:r w:rsidRPr="004C6678">
              <w:rPr>
                <w:b w:val="0"/>
                <w:color w:val="00B0F0"/>
              </w:rPr>
              <w:t>Ed.</w:t>
            </w:r>
            <w:r>
              <w:rPr>
                <w:b w:val="0"/>
                <w:color w:val="00B0F0"/>
              </w:rPr>
              <w:t>2</w:t>
            </w:r>
          </w:p>
        </w:tc>
        <w:tc>
          <w:tcPr>
            <w:tcW w:w="2252" w:type="dxa"/>
            <w:vAlign w:val="center"/>
          </w:tcPr>
          <w:p w14:paraId="1FCFA830" w14:textId="548E4873" w:rsidR="004C6678" w:rsidRDefault="004C6678" w:rsidP="004C6678">
            <w:pPr>
              <w:pStyle w:val="TABLE-col-heading"/>
              <w:rPr>
                <w:b w:val="0"/>
                <w:color w:val="00B0F0"/>
              </w:rPr>
            </w:pPr>
            <w:r w:rsidRPr="004C6678">
              <w:rPr>
                <w:b w:val="0"/>
                <w:color w:val="00B0F0"/>
              </w:rPr>
              <w:t>A2.7</w:t>
            </w:r>
          </w:p>
        </w:tc>
        <w:tc>
          <w:tcPr>
            <w:tcW w:w="2240" w:type="dxa"/>
            <w:vAlign w:val="center"/>
          </w:tcPr>
          <w:p w14:paraId="7C74008B" w14:textId="49D9F23E" w:rsidR="004C6678" w:rsidRPr="004C6678" w:rsidRDefault="004C6678" w:rsidP="004C6678">
            <w:pPr>
              <w:pStyle w:val="TABLE-col-heading"/>
              <w:rPr>
                <w:b w:val="0"/>
                <w:color w:val="00B0F0"/>
              </w:rPr>
            </w:pPr>
            <w:r w:rsidRPr="004C6678">
              <w:rPr>
                <w:b w:val="0"/>
                <w:color w:val="00B0F0"/>
              </w:rPr>
              <w:t>Electrostatic discharge test</w:t>
            </w:r>
          </w:p>
        </w:tc>
        <w:tc>
          <w:tcPr>
            <w:tcW w:w="2265" w:type="dxa"/>
            <w:vAlign w:val="center"/>
          </w:tcPr>
          <w:p w14:paraId="0945BCCD" w14:textId="3B87E6D7" w:rsidR="004C6678" w:rsidRPr="00F02C90" w:rsidRDefault="004C6678" w:rsidP="004C6678">
            <w:pPr>
              <w:pStyle w:val="TABLE-col-heading"/>
              <w:rPr>
                <w:b w:val="0"/>
                <w:color w:val="00B0F0"/>
              </w:rPr>
            </w:pPr>
            <w:r w:rsidRPr="00F02C90">
              <w:rPr>
                <w:b w:val="0"/>
                <w:color w:val="00B0F0"/>
              </w:rPr>
              <w:t>Testing performed competently.</w:t>
            </w:r>
          </w:p>
        </w:tc>
      </w:tr>
      <w:tr w:rsidR="004C6678" w:rsidRPr="00BD6E18" w14:paraId="3991AD50" w14:textId="77777777" w:rsidTr="004C6678">
        <w:tc>
          <w:tcPr>
            <w:tcW w:w="2259" w:type="dxa"/>
            <w:vAlign w:val="center"/>
          </w:tcPr>
          <w:p w14:paraId="3D521FE0" w14:textId="57432EED" w:rsidR="004C6678" w:rsidRDefault="004C6678" w:rsidP="004C6678">
            <w:pPr>
              <w:pStyle w:val="TABLE-col-heading"/>
              <w:rPr>
                <w:b w:val="0"/>
                <w:color w:val="00B0F0"/>
              </w:rPr>
            </w:pPr>
            <w:r>
              <w:rPr>
                <w:b w:val="0"/>
                <w:color w:val="00B0F0"/>
              </w:rPr>
              <w:t xml:space="preserve">OD 290 </w:t>
            </w:r>
            <w:r w:rsidRPr="004C6678">
              <w:rPr>
                <w:b w:val="0"/>
                <w:color w:val="00B0F0"/>
              </w:rPr>
              <w:t>Ed.</w:t>
            </w:r>
            <w:r>
              <w:rPr>
                <w:b w:val="0"/>
                <w:color w:val="00B0F0"/>
              </w:rPr>
              <w:t>2</w:t>
            </w:r>
          </w:p>
        </w:tc>
        <w:tc>
          <w:tcPr>
            <w:tcW w:w="2252" w:type="dxa"/>
            <w:vAlign w:val="center"/>
          </w:tcPr>
          <w:p w14:paraId="129DAF31" w14:textId="4CC36838" w:rsidR="004C6678" w:rsidRPr="004C6678" w:rsidRDefault="004C6678" w:rsidP="004C6678">
            <w:pPr>
              <w:pStyle w:val="TABLE-col-heading"/>
              <w:rPr>
                <w:b w:val="0"/>
                <w:color w:val="00B0F0"/>
              </w:rPr>
            </w:pPr>
            <w:r w:rsidRPr="004C6678">
              <w:rPr>
                <w:b w:val="0"/>
                <w:color w:val="00B0F0"/>
              </w:rPr>
              <w:t>A2.</w:t>
            </w:r>
            <w:r>
              <w:rPr>
                <w:b w:val="0"/>
                <w:color w:val="00B0F0"/>
              </w:rPr>
              <w:t>10</w:t>
            </w:r>
          </w:p>
        </w:tc>
        <w:tc>
          <w:tcPr>
            <w:tcW w:w="2240" w:type="dxa"/>
            <w:vAlign w:val="center"/>
          </w:tcPr>
          <w:p w14:paraId="4656A3F9" w14:textId="35EC2A4C" w:rsidR="004C6678" w:rsidRPr="004C6678" w:rsidRDefault="004C6678" w:rsidP="004C6678">
            <w:pPr>
              <w:pStyle w:val="TABLE-col-heading"/>
              <w:rPr>
                <w:b w:val="0"/>
                <w:color w:val="00B0F0"/>
              </w:rPr>
            </w:pPr>
            <w:r w:rsidRPr="004C6678">
              <w:rPr>
                <w:b w:val="0"/>
                <w:color w:val="00B0F0"/>
              </w:rPr>
              <w:t>Cabinet test for dispensers designed for outdoor use (IP test)</w:t>
            </w:r>
          </w:p>
        </w:tc>
        <w:tc>
          <w:tcPr>
            <w:tcW w:w="2265" w:type="dxa"/>
            <w:vAlign w:val="center"/>
          </w:tcPr>
          <w:p w14:paraId="04DD51A4" w14:textId="7B225CE1" w:rsidR="004C6678" w:rsidRPr="00F02C90" w:rsidRDefault="004C6678" w:rsidP="004C6678">
            <w:pPr>
              <w:pStyle w:val="TABLE-col-heading"/>
              <w:rPr>
                <w:b w:val="0"/>
                <w:color w:val="00B0F0"/>
              </w:rPr>
            </w:pPr>
            <w:r w:rsidRPr="00F02C90">
              <w:rPr>
                <w:b w:val="0"/>
                <w:color w:val="00B0F0"/>
              </w:rPr>
              <w:t>Testing performed competently.</w:t>
            </w:r>
          </w:p>
        </w:tc>
      </w:tr>
      <w:tr w:rsidR="004C6678" w:rsidRPr="00BD6E18" w14:paraId="6734D168" w14:textId="77777777" w:rsidTr="004C6678">
        <w:tc>
          <w:tcPr>
            <w:tcW w:w="2259" w:type="dxa"/>
            <w:vAlign w:val="center"/>
          </w:tcPr>
          <w:p w14:paraId="5C9B1240" w14:textId="4543062A" w:rsidR="004C6678" w:rsidRDefault="004C6678" w:rsidP="004C6678">
            <w:pPr>
              <w:pStyle w:val="TABLE-col-heading"/>
              <w:rPr>
                <w:b w:val="0"/>
                <w:color w:val="00B0F0"/>
              </w:rPr>
            </w:pPr>
            <w:r>
              <w:rPr>
                <w:b w:val="0"/>
                <w:color w:val="00B0F0"/>
              </w:rPr>
              <w:t xml:space="preserve">OD 290 </w:t>
            </w:r>
            <w:r w:rsidRPr="004C6678">
              <w:rPr>
                <w:b w:val="0"/>
                <w:color w:val="00B0F0"/>
              </w:rPr>
              <w:t>Ed.</w:t>
            </w:r>
            <w:r>
              <w:rPr>
                <w:b w:val="0"/>
                <w:color w:val="00B0F0"/>
              </w:rPr>
              <w:t>2</w:t>
            </w:r>
          </w:p>
        </w:tc>
        <w:tc>
          <w:tcPr>
            <w:tcW w:w="2252" w:type="dxa"/>
            <w:vAlign w:val="center"/>
          </w:tcPr>
          <w:p w14:paraId="44181517" w14:textId="1E34E768" w:rsidR="004C6678" w:rsidRPr="004C6678" w:rsidRDefault="004C6678" w:rsidP="004C6678">
            <w:pPr>
              <w:pStyle w:val="TABLE-col-heading"/>
              <w:rPr>
                <w:b w:val="0"/>
                <w:color w:val="00B0F0"/>
              </w:rPr>
            </w:pPr>
            <w:r w:rsidRPr="004C6678">
              <w:rPr>
                <w:b w:val="0"/>
                <w:color w:val="00B0F0"/>
              </w:rPr>
              <w:t>A2.</w:t>
            </w:r>
            <w:r>
              <w:rPr>
                <w:b w:val="0"/>
                <w:color w:val="00B0F0"/>
              </w:rPr>
              <w:t>11</w:t>
            </w:r>
          </w:p>
        </w:tc>
        <w:tc>
          <w:tcPr>
            <w:tcW w:w="2240" w:type="dxa"/>
            <w:vAlign w:val="center"/>
          </w:tcPr>
          <w:p w14:paraId="6AEDE626" w14:textId="2B6A7F58" w:rsidR="004C6678" w:rsidRPr="004C6678" w:rsidRDefault="004C6678" w:rsidP="004C6678">
            <w:pPr>
              <w:pStyle w:val="TABLE-col-heading"/>
              <w:rPr>
                <w:b w:val="0"/>
                <w:color w:val="00B0F0"/>
              </w:rPr>
            </w:pPr>
            <w:r w:rsidRPr="004C6678">
              <w:rPr>
                <w:b w:val="0"/>
                <w:color w:val="00B0F0"/>
              </w:rPr>
              <w:t>Marking and Label Adhesion and legibility test</w:t>
            </w:r>
          </w:p>
        </w:tc>
        <w:tc>
          <w:tcPr>
            <w:tcW w:w="2265" w:type="dxa"/>
            <w:vAlign w:val="center"/>
          </w:tcPr>
          <w:p w14:paraId="43A334FE" w14:textId="7CB04ED0" w:rsidR="004C6678" w:rsidRPr="00F02C90" w:rsidRDefault="004C6678" w:rsidP="004C6678">
            <w:pPr>
              <w:pStyle w:val="TABLE-col-heading"/>
              <w:rPr>
                <w:b w:val="0"/>
                <w:color w:val="00B0F0"/>
              </w:rPr>
            </w:pPr>
            <w:r w:rsidRPr="00F02C90">
              <w:rPr>
                <w:b w:val="0"/>
                <w:color w:val="00B0F0"/>
              </w:rPr>
              <w:t>Testing performed competently.</w:t>
            </w:r>
          </w:p>
        </w:tc>
      </w:tr>
      <w:tr w:rsidR="004C6678" w:rsidRPr="00BD6E18" w14:paraId="6E48B766" w14:textId="77777777" w:rsidTr="004C6678">
        <w:tc>
          <w:tcPr>
            <w:tcW w:w="2259" w:type="dxa"/>
            <w:vAlign w:val="center"/>
          </w:tcPr>
          <w:p w14:paraId="751DC9A6" w14:textId="2ABAE3DE" w:rsidR="004C6678" w:rsidRDefault="004C6678" w:rsidP="004C6678">
            <w:pPr>
              <w:pStyle w:val="TABLE-col-heading"/>
              <w:rPr>
                <w:b w:val="0"/>
                <w:color w:val="00B0F0"/>
              </w:rPr>
            </w:pPr>
            <w:r w:rsidRPr="00F02C90">
              <w:rPr>
                <w:b w:val="0"/>
                <w:color w:val="00B0F0"/>
              </w:rPr>
              <w:t>I</w:t>
            </w:r>
            <w:r>
              <w:rPr>
                <w:b w:val="0"/>
                <w:color w:val="00B0F0"/>
              </w:rPr>
              <w:t>SO</w:t>
            </w:r>
            <w:r w:rsidRPr="00F02C90">
              <w:rPr>
                <w:b w:val="0"/>
                <w:color w:val="00B0F0"/>
              </w:rPr>
              <w:t xml:space="preserve"> </w:t>
            </w:r>
            <w:r>
              <w:rPr>
                <w:b w:val="0"/>
                <w:color w:val="00B0F0"/>
              </w:rPr>
              <w:t>19880-3</w:t>
            </w:r>
            <w:r w:rsidRPr="00F02C90">
              <w:rPr>
                <w:b w:val="0"/>
                <w:color w:val="00B0F0"/>
              </w:rPr>
              <w:t xml:space="preserve"> </w:t>
            </w:r>
            <w:r w:rsidRPr="004C6678">
              <w:rPr>
                <w:b w:val="0"/>
                <w:color w:val="00B0F0"/>
              </w:rPr>
              <w:t>Ed.1</w:t>
            </w:r>
          </w:p>
        </w:tc>
        <w:tc>
          <w:tcPr>
            <w:tcW w:w="2252" w:type="dxa"/>
            <w:vAlign w:val="center"/>
          </w:tcPr>
          <w:p w14:paraId="12CDDE3E" w14:textId="76D6A434" w:rsidR="004C6678" w:rsidRPr="004C6678" w:rsidRDefault="004C6678" w:rsidP="004C6678">
            <w:pPr>
              <w:pStyle w:val="TABLE-col-heading"/>
              <w:rPr>
                <w:b w:val="0"/>
                <w:color w:val="00B0F0"/>
              </w:rPr>
            </w:pPr>
            <w:r w:rsidRPr="00F02C90">
              <w:rPr>
                <w:b w:val="0"/>
                <w:color w:val="00B0F0"/>
              </w:rPr>
              <w:t xml:space="preserve">cl. </w:t>
            </w:r>
            <w:r>
              <w:rPr>
                <w:b w:val="0"/>
                <w:color w:val="00B0F0"/>
              </w:rPr>
              <w:t>9.1.2</w:t>
            </w:r>
          </w:p>
        </w:tc>
        <w:tc>
          <w:tcPr>
            <w:tcW w:w="2240" w:type="dxa"/>
            <w:vAlign w:val="center"/>
          </w:tcPr>
          <w:p w14:paraId="7ED3AA97" w14:textId="02D488C7" w:rsidR="004C6678" w:rsidRPr="004C6678" w:rsidRDefault="004C6678" w:rsidP="004C6678">
            <w:pPr>
              <w:pStyle w:val="TABLE-col-heading"/>
              <w:rPr>
                <w:b w:val="0"/>
                <w:color w:val="00B0F0"/>
              </w:rPr>
            </w:pPr>
            <w:r w:rsidRPr="004C6678">
              <w:rPr>
                <w:b w:val="0"/>
                <w:color w:val="00B0F0"/>
              </w:rPr>
              <w:t>Electrical conductivity test</w:t>
            </w:r>
          </w:p>
        </w:tc>
        <w:tc>
          <w:tcPr>
            <w:tcW w:w="2265" w:type="dxa"/>
            <w:vAlign w:val="center"/>
          </w:tcPr>
          <w:p w14:paraId="19445A4B" w14:textId="2B3F7C60" w:rsidR="004C6678" w:rsidRPr="00F02C90" w:rsidRDefault="004C6678" w:rsidP="004C6678">
            <w:pPr>
              <w:pStyle w:val="TABLE-col-heading"/>
              <w:rPr>
                <w:b w:val="0"/>
                <w:color w:val="00B0F0"/>
              </w:rPr>
            </w:pPr>
            <w:r w:rsidRPr="00F02C90">
              <w:rPr>
                <w:b w:val="0"/>
                <w:color w:val="00B0F0"/>
              </w:rPr>
              <w:t>Testing performed competently.</w:t>
            </w:r>
          </w:p>
        </w:tc>
      </w:tr>
      <w:tr w:rsidR="004C6678" w:rsidRPr="00BD6E18" w14:paraId="7EDA47E5" w14:textId="77777777" w:rsidTr="004C6678">
        <w:tc>
          <w:tcPr>
            <w:tcW w:w="2259" w:type="dxa"/>
            <w:vAlign w:val="center"/>
          </w:tcPr>
          <w:p w14:paraId="18FA9C81" w14:textId="6D8D8C51" w:rsidR="004C6678" w:rsidRPr="00F02C90" w:rsidRDefault="004C6678" w:rsidP="004C6678">
            <w:pPr>
              <w:pStyle w:val="TABLE-col-heading"/>
              <w:rPr>
                <w:b w:val="0"/>
                <w:color w:val="00B0F0"/>
              </w:rPr>
            </w:pPr>
            <w:r w:rsidRPr="00F02C90">
              <w:rPr>
                <w:b w:val="0"/>
                <w:color w:val="00B0F0"/>
              </w:rPr>
              <w:t>I</w:t>
            </w:r>
            <w:r>
              <w:rPr>
                <w:b w:val="0"/>
                <w:color w:val="00B0F0"/>
              </w:rPr>
              <w:t>SO</w:t>
            </w:r>
            <w:r w:rsidRPr="00F02C90">
              <w:rPr>
                <w:b w:val="0"/>
                <w:color w:val="00B0F0"/>
              </w:rPr>
              <w:t xml:space="preserve"> </w:t>
            </w:r>
            <w:r>
              <w:rPr>
                <w:b w:val="0"/>
                <w:color w:val="00B0F0"/>
              </w:rPr>
              <w:t>19880-</w:t>
            </w:r>
            <w:r w:rsidR="006E0F4F">
              <w:rPr>
                <w:b w:val="0"/>
                <w:color w:val="00B0F0"/>
              </w:rPr>
              <w:t>5</w:t>
            </w:r>
            <w:r w:rsidRPr="00F02C90">
              <w:rPr>
                <w:b w:val="0"/>
                <w:color w:val="00B0F0"/>
              </w:rPr>
              <w:t xml:space="preserve"> </w:t>
            </w:r>
            <w:r w:rsidRPr="004C6678">
              <w:rPr>
                <w:b w:val="0"/>
                <w:color w:val="00B0F0"/>
              </w:rPr>
              <w:t>Ed.1</w:t>
            </w:r>
          </w:p>
        </w:tc>
        <w:tc>
          <w:tcPr>
            <w:tcW w:w="2252" w:type="dxa"/>
            <w:vAlign w:val="center"/>
          </w:tcPr>
          <w:p w14:paraId="6152B9BB" w14:textId="39754E3F" w:rsidR="004C6678" w:rsidRPr="00F02C90" w:rsidRDefault="004C6678" w:rsidP="004C6678">
            <w:pPr>
              <w:pStyle w:val="TABLE-col-heading"/>
              <w:rPr>
                <w:b w:val="0"/>
                <w:color w:val="00B0F0"/>
              </w:rPr>
            </w:pPr>
            <w:r w:rsidRPr="00F02C90">
              <w:rPr>
                <w:b w:val="0"/>
                <w:color w:val="00B0F0"/>
              </w:rPr>
              <w:t xml:space="preserve">cl. </w:t>
            </w:r>
            <w:r w:rsidR="006E0F4F">
              <w:rPr>
                <w:b w:val="0"/>
                <w:color w:val="00B0F0"/>
              </w:rPr>
              <w:t>7.4</w:t>
            </w:r>
          </w:p>
        </w:tc>
        <w:tc>
          <w:tcPr>
            <w:tcW w:w="2240" w:type="dxa"/>
            <w:vAlign w:val="center"/>
          </w:tcPr>
          <w:p w14:paraId="3DAC35F7" w14:textId="2225F67B" w:rsidR="004C6678" w:rsidRPr="004C6678" w:rsidRDefault="004C6678" w:rsidP="004C6678">
            <w:pPr>
              <w:pStyle w:val="TABLE-col-heading"/>
              <w:rPr>
                <w:b w:val="0"/>
                <w:color w:val="00B0F0"/>
              </w:rPr>
            </w:pPr>
            <w:r w:rsidRPr="004C6678">
              <w:rPr>
                <w:b w:val="0"/>
                <w:color w:val="00B0F0"/>
              </w:rPr>
              <w:t>Electrical conductivity test</w:t>
            </w:r>
          </w:p>
        </w:tc>
        <w:tc>
          <w:tcPr>
            <w:tcW w:w="2265" w:type="dxa"/>
            <w:vAlign w:val="center"/>
          </w:tcPr>
          <w:p w14:paraId="129F2850" w14:textId="256D9777" w:rsidR="004C6678" w:rsidRPr="00F02C90" w:rsidRDefault="004C6678" w:rsidP="004C6678">
            <w:pPr>
              <w:pStyle w:val="TABLE-col-heading"/>
              <w:rPr>
                <w:b w:val="0"/>
                <w:color w:val="00B0F0"/>
              </w:rPr>
            </w:pPr>
            <w:r w:rsidRPr="00F02C90">
              <w:rPr>
                <w:b w:val="0"/>
                <w:color w:val="00B0F0"/>
              </w:rPr>
              <w:t>Testing performed competently.</w:t>
            </w:r>
          </w:p>
        </w:tc>
      </w:tr>
      <w:tr w:rsidR="006E0F4F" w:rsidRPr="00BD6E18" w14:paraId="65485E91" w14:textId="77777777" w:rsidTr="004C6678">
        <w:tc>
          <w:tcPr>
            <w:tcW w:w="2259" w:type="dxa"/>
            <w:vAlign w:val="center"/>
          </w:tcPr>
          <w:p w14:paraId="4BDA53E8" w14:textId="52E784BF" w:rsidR="006E0F4F" w:rsidRPr="00F02C90" w:rsidRDefault="006E0F4F" w:rsidP="006E0F4F">
            <w:pPr>
              <w:pStyle w:val="TABLE-col-heading"/>
              <w:rPr>
                <w:b w:val="0"/>
                <w:color w:val="00B0F0"/>
              </w:rPr>
            </w:pPr>
            <w:r w:rsidRPr="00F02C90">
              <w:rPr>
                <w:b w:val="0"/>
                <w:color w:val="00B0F0"/>
              </w:rPr>
              <w:t>I</w:t>
            </w:r>
            <w:r>
              <w:rPr>
                <w:b w:val="0"/>
                <w:color w:val="00B0F0"/>
              </w:rPr>
              <w:t>SO</w:t>
            </w:r>
            <w:r w:rsidRPr="00F02C90">
              <w:rPr>
                <w:b w:val="0"/>
                <w:color w:val="00B0F0"/>
              </w:rPr>
              <w:t xml:space="preserve"> </w:t>
            </w:r>
            <w:r>
              <w:rPr>
                <w:b w:val="0"/>
                <w:color w:val="00B0F0"/>
              </w:rPr>
              <w:t>19880-5</w:t>
            </w:r>
            <w:r w:rsidRPr="00F02C90">
              <w:rPr>
                <w:b w:val="0"/>
                <w:color w:val="00B0F0"/>
              </w:rPr>
              <w:t xml:space="preserve"> </w:t>
            </w:r>
            <w:r w:rsidRPr="004C6678">
              <w:rPr>
                <w:b w:val="0"/>
                <w:color w:val="00B0F0"/>
              </w:rPr>
              <w:t>Ed.1</w:t>
            </w:r>
          </w:p>
        </w:tc>
        <w:tc>
          <w:tcPr>
            <w:tcW w:w="2252" w:type="dxa"/>
            <w:vAlign w:val="center"/>
          </w:tcPr>
          <w:p w14:paraId="11D1C234" w14:textId="5CF7687A" w:rsidR="006E0F4F" w:rsidRPr="00F02C90" w:rsidRDefault="006E0F4F" w:rsidP="006E0F4F">
            <w:pPr>
              <w:pStyle w:val="TABLE-col-heading"/>
              <w:rPr>
                <w:b w:val="0"/>
                <w:color w:val="00B0F0"/>
              </w:rPr>
            </w:pPr>
            <w:r w:rsidRPr="00F02C90">
              <w:rPr>
                <w:b w:val="0"/>
                <w:color w:val="00B0F0"/>
              </w:rPr>
              <w:t xml:space="preserve">cl. </w:t>
            </w:r>
            <w:r>
              <w:rPr>
                <w:b w:val="0"/>
                <w:color w:val="00B0F0"/>
              </w:rPr>
              <w:t>7.18</w:t>
            </w:r>
          </w:p>
        </w:tc>
        <w:tc>
          <w:tcPr>
            <w:tcW w:w="2240" w:type="dxa"/>
            <w:vAlign w:val="center"/>
          </w:tcPr>
          <w:p w14:paraId="3713F871" w14:textId="501A8FEE" w:rsidR="006E0F4F" w:rsidRPr="004C6678" w:rsidRDefault="006E0F4F" w:rsidP="006E0F4F">
            <w:pPr>
              <w:pStyle w:val="TABLE-col-heading"/>
              <w:rPr>
                <w:b w:val="0"/>
                <w:color w:val="00B0F0"/>
              </w:rPr>
            </w:pPr>
            <w:r w:rsidRPr="006E0F4F">
              <w:rPr>
                <w:b w:val="0"/>
                <w:color w:val="00B0F0"/>
              </w:rPr>
              <w:t>Electrical properties of the lining material</w:t>
            </w:r>
          </w:p>
        </w:tc>
        <w:tc>
          <w:tcPr>
            <w:tcW w:w="2265" w:type="dxa"/>
            <w:vAlign w:val="center"/>
          </w:tcPr>
          <w:p w14:paraId="142EDFB2" w14:textId="07F28448" w:rsidR="006E0F4F" w:rsidRPr="00F02C90" w:rsidRDefault="006E0F4F" w:rsidP="006E0F4F">
            <w:pPr>
              <w:pStyle w:val="TABLE-col-heading"/>
              <w:rPr>
                <w:b w:val="0"/>
                <w:color w:val="00B0F0"/>
              </w:rPr>
            </w:pPr>
            <w:r w:rsidRPr="00F02C90">
              <w:rPr>
                <w:b w:val="0"/>
                <w:color w:val="00B0F0"/>
              </w:rPr>
              <w:t>Testing performed competently.</w:t>
            </w:r>
          </w:p>
        </w:tc>
      </w:tr>
      <w:tr w:rsidR="006E0F4F" w:rsidRPr="00BD6E18" w14:paraId="2EA34AF9" w14:textId="77777777" w:rsidTr="004C6678">
        <w:tc>
          <w:tcPr>
            <w:tcW w:w="2259" w:type="dxa"/>
            <w:vAlign w:val="center"/>
          </w:tcPr>
          <w:p w14:paraId="5AEFA813" w14:textId="156F72C4" w:rsidR="006E0F4F" w:rsidRPr="00F02C90" w:rsidRDefault="006E0F4F" w:rsidP="006E0F4F">
            <w:pPr>
              <w:pStyle w:val="TABLE-col-heading"/>
              <w:rPr>
                <w:b w:val="0"/>
                <w:color w:val="00B0F0"/>
              </w:rPr>
            </w:pPr>
            <w:r w:rsidRPr="00F02C90">
              <w:rPr>
                <w:b w:val="0"/>
                <w:color w:val="00B0F0"/>
              </w:rPr>
              <w:t>I</w:t>
            </w:r>
            <w:r>
              <w:rPr>
                <w:b w:val="0"/>
                <w:color w:val="00B0F0"/>
              </w:rPr>
              <w:t>SO</w:t>
            </w:r>
            <w:r w:rsidRPr="00F02C90">
              <w:rPr>
                <w:b w:val="0"/>
                <w:color w:val="00B0F0"/>
              </w:rPr>
              <w:t xml:space="preserve"> </w:t>
            </w:r>
            <w:r>
              <w:rPr>
                <w:b w:val="0"/>
                <w:color w:val="00B0F0"/>
              </w:rPr>
              <w:t>17268</w:t>
            </w:r>
            <w:r w:rsidRPr="00F02C90">
              <w:rPr>
                <w:b w:val="0"/>
                <w:color w:val="00B0F0"/>
              </w:rPr>
              <w:t xml:space="preserve"> </w:t>
            </w:r>
            <w:r w:rsidRPr="004C6678">
              <w:rPr>
                <w:b w:val="0"/>
                <w:color w:val="00B0F0"/>
              </w:rPr>
              <w:t>Ed.</w:t>
            </w:r>
            <w:r>
              <w:rPr>
                <w:b w:val="0"/>
                <w:color w:val="00B0F0"/>
              </w:rPr>
              <w:t>3</w:t>
            </w:r>
          </w:p>
        </w:tc>
        <w:tc>
          <w:tcPr>
            <w:tcW w:w="2252" w:type="dxa"/>
            <w:vAlign w:val="center"/>
          </w:tcPr>
          <w:p w14:paraId="370FD006" w14:textId="60C05CA6" w:rsidR="006E0F4F" w:rsidRPr="00F02C90" w:rsidRDefault="006E0F4F" w:rsidP="006E0F4F">
            <w:pPr>
              <w:pStyle w:val="TABLE-col-heading"/>
              <w:rPr>
                <w:b w:val="0"/>
                <w:color w:val="00B0F0"/>
              </w:rPr>
            </w:pPr>
            <w:r w:rsidRPr="00F02C90">
              <w:rPr>
                <w:b w:val="0"/>
                <w:color w:val="00B0F0"/>
              </w:rPr>
              <w:t xml:space="preserve">cl. </w:t>
            </w:r>
            <w:r>
              <w:rPr>
                <w:b w:val="0"/>
                <w:color w:val="00B0F0"/>
              </w:rPr>
              <w:t>7.15</w:t>
            </w:r>
          </w:p>
        </w:tc>
        <w:tc>
          <w:tcPr>
            <w:tcW w:w="2240" w:type="dxa"/>
            <w:vAlign w:val="center"/>
          </w:tcPr>
          <w:p w14:paraId="74AC37F7" w14:textId="6EBFB1CE" w:rsidR="006E0F4F" w:rsidRPr="006E0F4F" w:rsidRDefault="006E0F4F" w:rsidP="006E0F4F">
            <w:pPr>
              <w:pStyle w:val="TABLE-col-heading"/>
              <w:rPr>
                <w:b w:val="0"/>
                <w:color w:val="00B0F0"/>
              </w:rPr>
            </w:pPr>
            <w:r w:rsidRPr="006E0F4F">
              <w:rPr>
                <w:b w:val="0"/>
                <w:color w:val="00B0F0"/>
              </w:rPr>
              <w:t>Electrical resistance</w:t>
            </w:r>
          </w:p>
        </w:tc>
        <w:tc>
          <w:tcPr>
            <w:tcW w:w="2265" w:type="dxa"/>
            <w:vAlign w:val="center"/>
          </w:tcPr>
          <w:p w14:paraId="0DEBEB01" w14:textId="34424517" w:rsidR="006E0F4F" w:rsidRPr="00F02C90" w:rsidRDefault="006E0F4F" w:rsidP="006E0F4F">
            <w:pPr>
              <w:pStyle w:val="TABLE-col-heading"/>
              <w:rPr>
                <w:b w:val="0"/>
                <w:color w:val="00B0F0"/>
              </w:rPr>
            </w:pPr>
            <w:r w:rsidRPr="00F02C90">
              <w:rPr>
                <w:b w:val="0"/>
                <w:color w:val="00B0F0"/>
              </w:rPr>
              <w:t>Testing performed competently.</w:t>
            </w:r>
          </w:p>
        </w:tc>
      </w:tr>
    </w:tbl>
    <w:p w14:paraId="08B81DDA" w14:textId="38DAED30" w:rsidR="00BA5D21" w:rsidRPr="00BD6E18" w:rsidRDefault="006E0F4F" w:rsidP="00E367A8">
      <w:pPr>
        <w:pStyle w:val="PARAGRAPH"/>
      </w:pPr>
      <w:r w:rsidRPr="00F02C90">
        <w:rPr>
          <w:color w:val="00B0F0"/>
        </w:rPr>
        <w:t>All results provided evidence of staff competence in performing above testing.</w:t>
      </w:r>
    </w:p>
    <w:p w14:paraId="1A5DEE7E" w14:textId="77777777" w:rsidR="00BA5D21" w:rsidRPr="00913966" w:rsidRDefault="00BA5D21" w:rsidP="009F7F10">
      <w:pPr>
        <w:pStyle w:val="Heading2"/>
        <w:rPr>
          <w:lang w:eastAsia="ru-RU"/>
        </w:rPr>
      </w:pPr>
      <w:bookmarkStart w:id="147" w:name="_Toc190375506"/>
      <w:r w:rsidRPr="00913966">
        <w:rPr>
          <w:lang w:eastAsia="ru-RU"/>
        </w:rPr>
        <w:t>Participation in IECEx Proficiency Testing Programs</w:t>
      </w:r>
      <w:bookmarkEnd w:id="147"/>
    </w:p>
    <w:p w14:paraId="167AD548" w14:textId="77777777" w:rsidR="00133E1B" w:rsidRPr="0042497E" w:rsidRDefault="00133E1B" w:rsidP="00133E1B">
      <w:pPr>
        <w:pStyle w:val="PARAGRAPH"/>
        <w:rPr>
          <w:color w:val="00B0F0"/>
        </w:rPr>
      </w:pPr>
      <w:r w:rsidRPr="0042497E">
        <w:rPr>
          <w:color w:val="00B0F0"/>
        </w:rPr>
        <w:t>Program: PTB Ex PT Scheme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7"/>
        <w:gridCol w:w="3402"/>
      </w:tblGrid>
      <w:tr w:rsidR="00133E1B" w:rsidRPr="00133E1B" w14:paraId="488C5F58" w14:textId="77777777" w:rsidTr="008E06A6">
        <w:tc>
          <w:tcPr>
            <w:tcW w:w="2235" w:type="dxa"/>
          </w:tcPr>
          <w:p w14:paraId="0154FBDC" w14:textId="77777777" w:rsidR="00133E1B" w:rsidRPr="0042497E" w:rsidRDefault="00133E1B" w:rsidP="008E06A6">
            <w:pPr>
              <w:pStyle w:val="TABLE-col-heading"/>
              <w:rPr>
                <w:color w:val="00B0F0"/>
              </w:rPr>
            </w:pPr>
            <w:r w:rsidRPr="0042497E">
              <w:rPr>
                <w:color w:val="00B0F0"/>
              </w:rPr>
              <w:t>Year(s) of participation</w:t>
            </w:r>
          </w:p>
        </w:tc>
        <w:tc>
          <w:tcPr>
            <w:tcW w:w="3827" w:type="dxa"/>
          </w:tcPr>
          <w:p w14:paraId="344ECC16" w14:textId="77777777" w:rsidR="00133E1B" w:rsidRPr="0042497E" w:rsidRDefault="00133E1B" w:rsidP="008E06A6">
            <w:pPr>
              <w:pStyle w:val="TABLE-col-heading"/>
              <w:rPr>
                <w:color w:val="00B0F0"/>
              </w:rPr>
            </w:pPr>
            <w:r w:rsidRPr="0042497E">
              <w:rPr>
                <w:color w:val="00B0F0"/>
              </w:rPr>
              <w:t>IECEx Proficiency Testing program</w:t>
            </w:r>
          </w:p>
        </w:tc>
        <w:tc>
          <w:tcPr>
            <w:tcW w:w="3402" w:type="dxa"/>
          </w:tcPr>
          <w:p w14:paraId="4DF8456E" w14:textId="77777777" w:rsidR="00133E1B" w:rsidRPr="0042497E" w:rsidRDefault="00133E1B" w:rsidP="008E06A6">
            <w:pPr>
              <w:pStyle w:val="TABLE-col-heading"/>
              <w:rPr>
                <w:color w:val="00B0F0"/>
              </w:rPr>
            </w:pPr>
            <w:r w:rsidRPr="0042497E">
              <w:rPr>
                <w:color w:val="00B0F0"/>
              </w:rPr>
              <w:t>General information about results</w:t>
            </w:r>
          </w:p>
        </w:tc>
      </w:tr>
      <w:tr w:rsidR="00EF6476" w:rsidRPr="00133E1B" w14:paraId="681C3FEA" w14:textId="77777777" w:rsidTr="008E06A6">
        <w:tc>
          <w:tcPr>
            <w:tcW w:w="2235" w:type="dxa"/>
          </w:tcPr>
          <w:p w14:paraId="4C3294F9" w14:textId="2158782A" w:rsidR="00EF6476" w:rsidRPr="0042497E" w:rsidRDefault="00EF6476" w:rsidP="00EF6476">
            <w:pPr>
              <w:pStyle w:val="TABLE-cell"/>
              <w:rPr>
                <w:color w:val="00B0F0"/>
                <w:szCs w:val="16"/>
              </w:rPr>
            </w:pPr>
            <w:r w:rsidRPr="0042497E">
              <w:rPr>
                <w:color w:val="00B0F0"/>
                <w:szCs w:val="16"/>
              </w:rPr>
              <w:t>2023</w:t>
            </w:r>
          </w:p>
        </w:tc>
        <w:tc>
          <w:tcPr>
            <w:tcW w:w="3827" w:type="dxa"/>
          </w:tcPr>
          <w:p w14:paraId="5A06A485" w14:textId="77777777" w:rsidR="00EF6476" w:rsidRPr="0042497E" w:rsidRDefault="00EF6476" w:rsidP="00EF6476">
            <w:pPr>
              <w:pStyle w:val="TABLE-cell"/>
              <w:rPr>
                <w:color w:val="00B0F0"/>
                <w:szCs w:val="16"/>
              </w:rPr>
            </w:pPr>
            <w:r w:rsidRPr="0042497E">
              <w:rPr>
                <w:color w:val="00B0F0"/>
                <w:szCs w:val="16"/>
              </w:rPr>
              <w:t>Program "Connection and Junction Boxes" (Test Round 2023</w:t>
            </w:r>
            <w:r w:rsidRPr="0042497E">
              <w:rPr>
                <w:rFonts w:hint="eastAsia"/>
                <w:color w:val="00B0F0"/>
                <w:szCs w:val="16"/>
              </w:rPr>
              <w:t>)</w:t>
            </w:r>
            <w:r w:rsidRPr="0042497E">
              <w:rPr>
                <w:color w:val="00B0F0"/>
                <w:szCs w:val="16"/>
              </w:rPr>
              <w:t xml:space="preserve"> </w:t>
            </w:r>
          </w:p>
          <w:p w14:paraId="08E6047D" w14:textId="2E82410E" w:rsidR="00EF6476" w:rsidRPr="0042497E" w:rsidRDefault="00EF6476" w:rsidP="00EF6476">
            <w:pPr>
              <w:pStyle w:val="TABLE-cell"/>
              <w:rPr>
                <w:color w:val="00B0F0"/>
                <w:szCs w:val="16"/>
              </w:rPr>
            </w:pPr>
          </w:p>
        </w:tc>
        <w:tc>
          <w:tcPr>
            <w:tcW w:w="3402" w:type="dxa"/>
          </w:tcPr>
          <w:p w14:paraId="7B46D9BE" w14:textId="78A2CD8E" w:rsidR="00EF6476" w:rsidRPr="0042497E" w:rsidRDefault="0042497E" w:rsidP="00EF6476">
            <w:pPr>
              <w:pStyle w:val="TABLE-cell"/>
              <w:rPr>
                <w:color w:val="00B0F0"/>
                <w:szCs w:val="16"/>
              </w:rPr>
            </w:pPr>
            <w:r w:rsidRPr="0042497E">
              <w:rPr>
                <w:color w:val="00B0F0"/>
                <w:szCs w:val="16"/>
              </w:rPr>
              <w:t>Satisfactory (exact information contained in the report)</w:t>
            </w:r>
          </w:p>
        </w:tc>
      </w:tr>
      <w:tr w:rsidR="0042497E" w:rsidRPr="00133E1B" w14:paraId="6179BF46" w14:textId="77777777" w:rsidTr="008E06A6">
        <w:tc>
          <w:tcPr>
            <w:tcW w:w="2235" w:type="dxa"/>
          </w:tcPr>
          <w:p w14:paraId="5E1CF2E4" w14:textId="096AE364" w:rsidR="0042497E" w:rsidRPr="0042497E" w:rsidRDefault="0042497E" w:rsidP="0042497E">
            <w:pPr>
              <w:pStyle w:val="TABLE-cell"/>
              <w:rPr>
                <w:color w:val="00B0F0"/>
                <w:szCs w:val="16"/>
              </w:rPr>
            </w:pPr>
            <w:r w:rsidRPr="0042497E">
              <w:rPr>
                <w:color w:val="00B0F0"/>
                <w:szCs w:val="16"/>
              </w:rPr>
              <w:t>2023</w:t>
            </w:r>
          </w:p>
        </w:tc>
        <w:tc>
          <w:tcPr>
            <w:tcW w:w="3827" w:type="dxa"/>
          </w:tcPr>
          <w:p w14:paraId="64A2271A" w14:textId="26603C57" w:rsidR="0042497E" w:rsidRPr="0042497E" w:rsidRDefault="0042497E" w:rsidP="0042497E">
            <w:pPr>
              <w:pStyle w:val="TABLE-cell"/>
              <w:rPr>
                <w:color w:val="00B0F0"/>
                <w:szCs w:val="16"/>
              </w:rPr>
            </w:pPr>
            <w:r w:rsidRPr="0042497E">
              <w:rPr>
                <w:color w:val="00B0F0"/>
                <w:szCs w:val="16"/>
              </w:rPr>
              <w:t>Program "</w:t>
            </w:r>
            <w:r>
              <w:rPr>
                <w:color w:val="00B0F0"/>
                <w:szCs w:val="16"/>
              </w:rPr>
              <w:t>Explosion Pressure</w:t>
            </w:r>
            <w:r w:rsidRPr="0042497E">
              <w:rPr>
                <w:color w:val="00B0F0"/>
                <w:szCs w:val="16"/>
              </w:rPr>
              <w:t>" (Test Round 2023</w:t>
            </w:r>
            <w:r w:rsidRPr="0042497E">
              <w:rPr>
                <w:rFonts w:hint="eastAsia"/>
                <w:color w:val="00B0F0"/>
                <w:szCs w:val="16"/>
              </w:rPr>
              <w:t>)</w:t>
            </w:r>
            <w:r w:rsidRPr="0042497E">
              <w:rPr>
                <w:color w:val="00B0F0"/>
                <w:szCs w:val="16"/>
              </w:rPr>
              <w:t xml:space="preserve"> </w:t>
            </w:r>
          </w:p>
          <w:p w14:paraId="179EEB26" w14:textId="77777777" w:rsidR="0042497E" w:rsidRPr="0042497E" w:rsidRDefault="0042497E" w:rsidP="0042497E">
            <w:pPr>
              <w:pStyle w:val="TABLE-cell"/>
              <w:rPr>
                <w:color w:val="00B0F0"/>
                <w:szCs w:val="16"/>
              </w:rPr>
            </w:pPr>
          </w:p>
        </w:tc>
        <w:tc>
          <w:tcPr>
            <w:tcW w:w="3402" w:type="dxa"/>
          </w:tcPr>
          <w:p w14:paraId="46AFCDDF" w14:textId="3BC2FDFE" w:rsidR="0042497E" w:rsidRPr="0042497E" w:rsidRDefault="0042497E" w:rsidP="0042497E">
            <w:pPr>
              <w:pStyle w:val="TABLE-cell"/>
              <w:rPr>
                <w:color w:val="00B0F0"/>
                <w:szCs w:val="16"/>
              </w:rPr>
            </w:pPr>
            <w:r w:rsidRPr="0042497E">
              <w:rPr>
                <w:color w:val="00B0F0"/>
                <w:szCs w:val="16"/>
              </w:rPr>
              <w:t>Satisfactory (exact information contained in the report)</w:t>
            </w:r>
          </w:p>
        </w:tc>
      </w:tr>
      <w:tr w:rsidR="0042497E" w:rsidRPr="00133E1B" w14:paraId="0613A0F7" w14:textId="77777777" w:rsidTr="008E06A6">
        <w:tc>
          <w:tcPr>
            <w:tcW w:w="2235" w:type="dxa"/>
          </w:tcPr>
          <w:p w14:paraId="70EEF85B" w14:textId="79E72425" w:rsidR="0042497E" w:rsidRPr="0042497E" w:rsidRDefault="0042497E" w:rsidP="0042497E">
            <w:pPr>
              <w:pStyle w:val="TABLE-cell"/>
              <w:rPr>
                <w:color w:val="00B0F0"/>
                <w:szCs w:val="16"/>
              </w:rPr>
            </w:pPr>
            <w:r w:rsidRPr="0042497E">
              <w:rPr>
                <w:color w:val="00B0F0"/>
                <w:szCs w:val="16"/>
              </w:rPr>
              <w:t>2021</w:t>
            </w:r>
          </w:p>
        </w:tc>
        <w:tc>
          <w:tcPr>
            <w:tcW w:w="3827" w:type="dxa"/>
          </w:tcPr>
          <w:p w14:paraId="3362862B" w14:textId="77777777" w:rsidR="0042497E" w:rsidRPr="0042497E" w:rsidRDefault="001F1CF6" w:rsidP="0042497E">
            <w:pPr>
              <w:pStyle w:val="TABLE-cell"/>
              <w:rPr>
                <w:color w:val="00B0F0"/>
                <w:szCs w:val="16"/>
              </w:rPr>
            </w:pPr>
            <w:hyperlink r:id="rId12" w:tooltip="Program &quot;Flameproof Joints&quot; (Test Round 2021)" w:history="1">
              <w:r w:rsidR="0042497E" w:rsidRPr="0042497E">
                <w:rPr>
                  <w:color w:val="00B0F0"/>
                  <w:szCs w:val="16"/>
                </w:rPr>
                <w:t>Program "Flameproof Joints" (Test Round 2021)</w:t>
              </w:r>
            </w:hyperlink>
          </w:p>
          <w:p w14:paraId="1ABAA17D" w14:textId="77777777" w:rsidR="0042497E" w:rsidRPr="0042497E" w:rsidRDefault="0042497E" w:rsidP="0042497E">
            <w:pPr>
              <w:pStyle w:val="TABLE-cell"/>
              <w:rPr>
                <w:color w:val="00B0F0"/>
                <w:szCs w:val="16"/>
              </w:rPr>
            </w:pPr>
          </w:p>
        </w:tc>
        <w:tc>
          <w:tcPr>
            <w:tcW w:w="3402" w:type="dxa"/>
          </w:tcPr>
          <w:p w14:paraId="04D1F794" w14:textId="65C1FAA8" w:rsidR="0042497E" w:rsidRPr="0042497E" w:rsidRDefault="0042497E" w:rsidP="0042497E">
            <w:pPr>
              <w:pStyle w:val="TABLE-cell"/>
              <w:rPr>
                <w:color w:val="00B0F0"/>
                <w:szCs w:val="16"/>
              </w:rPr>
            </w:pPr>
            <w:r w:rsidRPr="0042497E">
              <w:rPr>
                <w:color w:val="00B0F0"/>
                <w:szCs w:val="16"/>
              </w:rPr>
              <w:t>Satisfactory (exact information contained in the report)</w:t>
            </w:r>
          </w:p>
        </w:tc>
      </w:tr>
      <w:tr w:rsidR="0042497E" w:rsidRPr="00133E1B" w14:paraId="60CFDCDA" w14:textId="77777777" w:rsidTr="008E06A6">
        <w:tc>
          <w:tcPr>
            <w:tcW w:w="2235" w:type="dxa"/>
          </w:tcPr>
          <w:p w14:paraId="22DCE7F1" w14:textId="415C3267" w:rsidR="0042497E" w:rsidRPr="0042497E" w:rsidRDefault="0042497E" w:rsidP="0042497E">
            <w:pPr>
              <w:pStyle w:val="TABLE-cell"/>
              <w:rPr>
                <w:color w:val="00B0F0"/>
                <w:szCs w:val="16"/>
              </w:rPr>
            </w:pPr>
            <w:r w:rsidRPr="0042497E">
              <w:rPr>
                <w:color w:val="00B0F0"/>
                <w:szCs w:val="16"/>
              </w:rPr>
              <w:t>2021</w:t>
            </w:r>
          </w:p>
        </w:tc>
        <w:tc>
          <w:tcPr>
            <w:tcW w:w="3827" w:type="dxa"/>
          </w:tcPr>
          <w:p w14:paraId="0906712A" w14:textId="77777777" w:rsidR="0042497E" w:rsidRPr="0042497E" w:rsidRDefault="001F1CF6" w:rsidP="0042497E">
            <w:pPr>
              <w:pStyle w:val="TABLE-cell"/>
              <w:rPr>
                <w:color w:val="00B0F0"/>
                <w:szCs w:val="16"/>
              </w:rPr>
            </w:pPr>
            <w:hyperlink r:id="rId13" w:tooltip="Program &quot;Small Component Temperature&quot; (Test Round 2021)" w:history="1">
              <w:r w:rsidR="0042497E" w:rsidRPr="0042497E">
                <w:rPr>
                  <w:color w:val="00B0F0"/>
                  <w:szCs w:val="16"/>
                </w:rPr>
                <w:t>Program "Small Component Temperature" (Test Round 2021)</w:t>
              </w:r>
            </w:hyperlink>
          </w:p>
          <w:p w14:paraId="0FBABDC1" w14:textId="77777777" w:rsidR="0042497E" w:rsidRPr="0042497E" w:rsidRDefault="0042497E" w:rsidP="0042497E">
            <w:pPr>
              <w:pStyle w:val="TABLE-cell"/>
              <w:rPr>
                <w:color w:val="00B0F0"/>
                <w:szCs w:val="16"/>
              </w:rPr>
            </w:pPr>
          </w:p>
        </w:tc>
        <w:tc>
          <w:tcPr>
            <w:tcW w:w="3402" w:type="dxa"/>
          </w:tcPr>
          <w:p w14:paraId="0A0E473E" w14:textId="57300045" w:rsidR="0042497E" w:rsidRPr="0042497E" w:rsidRDefault="0042497E" w:rsidP="0042497E">
            <w:pPr>
              <w:pStyle w:val="TABLE-cell"/>
              <w:rPr>
                <w:color w:val="00B0F0"/>
                <w:szCs w:val="16"/>
              </w:rPr>
            </w:pPr>
            <w:r w:rsidRPr="0042497E">
              <w:rPr>
                <w:color w:val="00B0F0"/>
                <w:szCs w:val="16"/>
              </w:rPr>
              <w:t>Satisfactory (exact information contained in the report)</w:t>
            </w:r>
          </w:p>
        </w:tc>
      </w:tr>
      <w:tr w:rsidR="0042497E" w:rsidRPr="00133E1B" w14:paraId="6E23F20D" w14:textId="77777777" w:rsidTr="008E06A6">
        <w:tc>
          <w:tcPr>
            <w:tcW w:w="2235" w:type="dxa"/>
          </w:tcPr>
          <w:p w14:paraId="6E64E9D4" w14:textId="5A7E8DCF" w:rsidR="0042497E" w:rsidRPr="0042497E" w:rsidRDefault="0042497E" w:rsidP="0042497E">
            <w:pPr>
              <w:pStyle w:val="TABLE-cell"/>
              <w:rPr>
                <w:color w:val="00B0F0"/>
                <w:szCs w:val="16"/>
              </w:rPr>
            </w:pPr>
            <w:r w:rsidRPr="0042497E">
              <w:rPr>
                <w:color w:val="00B0F0"/>
                <w:szCs w:val="16"/>
              </w:rPr>
              <w:t>2019</w:t>
            </w:r>
          </w:p>
        </w:tc>
        <w:tc>
          <w:tcPr>
            <w:tcW w:w="3827" w:type="dxa"/>
          </w:tcPr>
          <w:p w14:paraId="44131B09" w14:textId="77777777" w:rsidR="0042497E" w:rsidRPr="0042497E" w:rsidRDefault="001F1CF6" w:rsidP="0042497E">
            <w:pPr>
              <w:pStyle w:val="TABLE-cell"/>
              <w:rPr>
                <w:color w:val="00B0F0"/>
                <w:szCs w:val="16"/>
              </w:rPr>
            </w:pPr>
            <w:hyperlink r:id="rId14" w:tooltip="Program &quot;Tests of Enclosures&quot; (Test Round 2019)" w:history="1">
              <w:r w:rsidR="0042497E" w:rsidRPr="0042497E">
                <w:rPr>
                  <w:color w:val="00B0F0"/>
                  <w:szCs w:val="16"/>
                </w:rPr>
                <w:t>Program "Tests of Enclosures" (Test Round 2019)</w:t>
              </w:r>
            </w:hyperlink>
          </w:p>
          <w:p w14:paraId="306B5DDC" w14:textId="77777777" w:rsidR="0042497E" w:rsidRPr="0042497E" w:rsidRDefault="0042497E" w:rsidP="0042497E">
            <w:pPr>
              <w:pStyle w:val="TABLE-cell"/>
              <w:rPr>
                <w:color w:val="00B0F0"/>
                <w:szCs w:val="16"/>
              </w:rPr>
            </w:pPr>
          </w:p>
        </w:tc>
        <w:tc>
          <w:tcPr>
            <w:tcW w:w="3402" w:type="dxa"/>
          </w:tcPr>
          <w:p w14:paraId="21FC7BBE" w14:textId="2C010422" w:rsidR="0042497E" w:rsidRPr="0042497E" w:rsidRDefault="0042497E" w:rsidP="0042497E">
            <w:pPr>
              <w:pStyle w:val="TABLE-cell"/>
              <w:rPr>
                <w:color w:val="00B0F0"/>
                <w:szCs w:val="16"/>
              </w:rPr>
            </w:pPr>
            <w:r w:rsidRPr="0042497E">
              <w:rPr>
                <w:color w:val="00B0F0"/>
                <w:szCs w:val="16"/>
              </w:rPr>
              <w:t>Satisfactory (exact information contained in the report)</w:t>
            </w:r>
          </w:p>
        </w:tc>
      </w:tr>
      <w:tr w:rsidR="0042497E" w:rsidRPr="00133E1B" w14:paraId="662FA7B0" w14:textId="77777777" w:rsidTr="008E06A6">
        <w:tc>
          <w:tcPr>
            <w:tcW w:w="2235" w:type="dxa"/>
          </w:tcPr>
          <w:p w14:paraId="74DBD951" w14:textId="5E06316A" w:rsidR="0042497E" w:rsidRPr="0042497E" w:rsidRDefault="0042497E" w:rsidP="0042497E">
            <w:pPr>
              <w:pStyle w:val="TABLE-cell"/>
              <w:rPr>
                <w:color w:val="00B0F0"/>
                <w:szCs w:val="16"/>
              </w:rPr>
            </w:pPr>
            <w:r w:rsidRPr="0042497E">
              <w:rPr>
                <w:color w:val="00B0F0"/>
                <w:szCs w:val="16"/>
              </w:rPr>
              <w:t>2019</w:t>
            </w:r>
          </w:p>
        </w:tc>
        <w:tc>
          <w:tcPr>
            <w:tcW w:w="3827" w:type="dxa"/>
          </w:tcPr>
          <w:p w14:paraId="312D012C" w14:textId="2EA2A778" w:rsidR="0042497E" w:rsidRPr="0042497E" w:rsidRDefault="001F1CF6" w:rsidP="0042497E">
            <w:pPr>
              <w:pStyle w:val="TABLE-cell"/>
              <w:rPr>
                <w:color w:val="00B0F0"/>
                <w:szCs w:val="16"/>
              </w:rPr>
            </w:pPr>
            <w:hyperlink r:id="rId15" w:tooltip="Program &quot;Battery Testing&quot; (Test Round 2019)" w:history="1">
              <w:r w:rsidR="0042497E" w:rsidRPr="0042497E">
                <w:rPr>
                  <w:color w:val="00B0F0"/>
                  <w:szCs w:val="16"/>
                </w:rPr>
                <w:t>Program "Battery Testing" (Test Round 2019)</w:t>
              </w:r>
            </w:hyperlink>
          </w:p>
        </w:tc>
        <w:tc>
          <w:tcPr>
            <w:tcW w:w="3402" w:type="dxa"/>
          </w:tcPr>
          <w:p w14:paraId="2692BB7E" w14:textId="30FF7904" w:rsidR="0042497E" w:rsidRPr="0042497E" w:rsidRDefault="0042497E" w:rsidP="0042497E">
            <w:pPr>
              <w:pStyle w:val="TABLE-cell"/>
              <w:rPr>
                <w:color w:val="00B0F0"/>
                <w:szCs w:val="16"/>
              </w:rPr>
            </w:pPr>
            <w:r w:rsidRPr="0042497E">
              <w:rPr>
                <w:color w:val="00B0F0"/>
                <w:szCs w:val="16"/>
              </w:rPr>
              <w:t>Satisfactory (exact information contained in the report)</w:t>
            </w:r>
          </w:p>
        </w:tc>
      </w:tr>
    </w:tbl>
    <w:p w14:paraId="29BF3204" w14:textId="3FEF8D9D" w:rsidR="00133E1B" w:rsidRPr="00133E1B" w:rsidRDefault="0042497E" w:rsidP="00EC1410">
      <w:pPr>
        <w:pStyle w:val="PARAGRAPH"/>
        <w:rPr>
          <w:color w:val="FF0000"/>
        </w:rPr>
      </w:pPr>
      <w:r w:rsidRPr="00204C45">
        <w:rPr>
          <w:color w:val="00B0F0"/>
        </w:rPr>
        <w:lastRenderedPageBreak/>
        <w:t>CSA Group Testing UK Ltd</w:t>
      </w:r>
      <w:r w:rsidR="00133E1B" w:rsidRPr="00133E1B">
        <w:rPr>
          <w:bCs/>
          <w:color w:val="FF0000"/>
        </w:rPr>
        <w:t xml:space="preserve"> </w:t>
      </w:r>
      <w:r w:rsidR="00133E1B" w:rsidRPr="0042497E">
        <w:rPr>
          <w:color w:val="00B0F0"/>
        </w:rPr>
        <w:t>also successfully participated in earlier PTB PTP</w:t>
      </w:r>
      <w:r>
        <w:rPr>
          <w:color w:val="00B0F0"/>
        </w:rPr>
        <w:t>s</w:t>
      </w:r>
      <w:r w:rsidR="00133E1B" w:rsidRPr="0042497E">
        <w:rPr>
          <w:color w:val="00B0F0"/>
        </w:rPr>
        <w:t xml:space="preserve"> (before 2019), results have been checked and reported in previous Assessment Report.</w:t>
      </w:r>
    </w:p>
    <w:p w14:paraId="2A53D003" w14:textId="77777777" w:rsidR="00133E1B" w:rsidRPr="00BD6E18" w:rsidRDefault="00133E1B" w:rsidP="00EC1410">
      <w:pPr>
        <w:pStyle w:val="PARAGRAPH"/>
      </w:pPr>
    </w:p>
    <w:p w14:paraId="1C98ACB5" w14:textId="77777777" w:rsidR="00BA5D21" w:rsidRPr="00BD6E18" w:rsidRDefault="00BA5D21" w:rsidP="009F7F10">
      <w:pPr>
        <w:pStyle w:val="Heading2"/>
      </w:pPr>
      <w:bookmarkStart w:id="148" w:name="_Toc190375507"/>
      <w:r w:rsidRPr="00BD6E18">
        <w:t>Comments (including issues found during assessment)</w:t>
      </w:r>
      <w:bookmarkEnd w:id="148"/>
    </w:p>
    <w:p w14:paraId="28266F13" w14:textId="141A2375" w:rsidR="00BA5D21" w:rsidRPr="00BD6E18" w:rsidRDefault="00133E1B" w:rsidP="00E06D87">
      <w:pPr>
        <w:pStyle w:val="PARAGRAPH"/>
      </w:pPr>
      <w:r w:rsidRPr="00204C45">
        <w:rPr>
          <w:color w:val="00B0F0"/>
        </w:rPr>
        <w:t>CSA Group Testing UK Ltd</w:t>
      </w:r>
      <w:r w:rsidRPr="009F6364">
        <w:rPr>
          <w:bCs/>
          <w:color w:val="00B0F0"/>
        </w:rPr>
        <w:t xml:space="preserve"> has the necessary staff and quality system in place for their scope as an </w:t>
      </w:r>
      <w:proofErr w:type="spellStart"/>
      <w:r w:rsidRPr="009F6364">
        <w:rPr>
          <w:bCs/>
          <w:color w:val="00B0F0"/>
        </w:rPr>
        <w:t>ExTL</w:t>
      </w:r>
      <w:proofErr w:type="spellEnd"/>
      <w:r w:rsidRPr="009F6364">
        <w:rPr>
          <w:bCs/>
          <w:color w:val="00B0F0"/>
        </w:rPr>
        <w:t xml:space="preserve">. </w:t>
      </w:r>
      <w:r w:rsidRPr="00B92766">
        <w:rPr>
          <w:bCs/>
          <w:color w:val="00B0F0"/>
        </w:rPr>
        <w:t xml:space="preserve">Few issues were identified during the assessment which were noted as potentially influential to the performance of testing and assessment. </w:t>
      </w:r>
      <w:r w:rsidRPr="009F6364">
        <w:rPr>
          <w:bCs/>
          <w:color w:val="00B0F0"/>
        </w:rPr>
        <w:t>All issues were resolved to the satisfaction of the assessment team and now meet the requirements of the IECEx. Details are contained in Site Assessment Report.</w:t>
      </w:r>
    </w:p>
    <w:p w14:paraId="65800524" w14:textId="77777777" w:rsidR="00BA5D21" w:rsidRPr="00BD6E18" w:rsidRDefault="00BA5D21" w:rsidP="00BA5D21">
      <w:pPr>
        <w:pStyle w:val="Heading1"/>
      </w:pPr>
      <w:r w:rsidRPr="00BD6E18">
        <w:br w:type="page"/>
      </w:r>
      <w:bookmarkStart w:id="149" w:name="_Toc190375508"/>
      <w:r w:rsidRPr="00BD6E18">
        <w:lastRenderedPageBreak/>
        <w:t>ATF for IECEx Certified Equipment Scheme</w:t>
      </w:r>
      <w:bookmarkEnd w:id="149"/>
    </w:p>
    <w:p w14:paraId="0DE58876" w14:textId="21BFCB84" w:rsidR="00BA5D21" w:rsidRPr="00BD6E18" w:rsidRDefault="00133E1B" w:rsidP="003229FA">
      <w:pPr>
        <w:pStyle w:val="PARAGRAPH"/>
      </w:pPr>
      <w:r w:rsidRPr="002761B4">
        <w:rPr>
          <w:color w:val="00B0F0"/>
        </w:rPr>
        <w:t>Not relevant for this assessment.</w:t>
      </w:r>
    </w:p>
    <w:p w14:paraId="2BD611CF" w14:textId="6A27E026" w:rsidR="00BA5D21" w:rsidRPr="00913966" w:rsidRDefault="00BA5D21" w:rsidP="00BA5D21">
      <w:pPr>
        <w:pStyle w:val="Heading1"/>
        <w:rPr>
          <w:lang w:eastAsia="en-AU"/>
        </w:rPr>
      </w:pPr>
      <w:bookmarkStart w:id="150" w:name="_Toc190375509"/>
      <w:proofErr w:type="spellStart"/>
      <w:r w:rsidRPr="00BD6E18">
        <w:t>ExCB</w:t>
      </w:r>
      <w:proofErr w:type="spellEnd"/>
      <w:r w:rsidRPr="00BD6E18">
        <w:t xml:space="preserve"> for </w:t>
      </w:r>
      <w:r w:rsidRPr="00913966">
        <w:rPr>
          <w:lang w:eastAsia="en-AU"/>
        </w:rPr>
        <w:t>Certified Service Facilities Scheme</w:t>
      </w:r>
      <w:bookmarkEnd w:id="150"/>
    </w:p>
    <w:p w14:paraId="6BF87EF8" w14:textId="16CEF1F1" w:rsidR="00BA5D21" w:rsidRPr="00BD6E18" w:rsidRDefault="00133E1B" w:rsidP="00EE1BD6">
      <w:pPr>
        <w:pStyle w:val="PARAGRAPH"/>
      </w:pPr>
      <w:r w:rsidRPr="002761B4">
        <w:rPr>
          <w:color w:val="00B0F0"/>
        </w:rPr>
        <w:t>Not relevant for this assessment.</w:t>
      </w:r>
    </w:p>
    <w:p w14:paraId="763C5AF7" w14:textId="0236B899" w:rsidR="00BA5D21" w:rsidRPr="00913966" w:rsidRDefault="00BA5D21" w:rsidP="00BA5D21">
      <w:pPr>
        <w:pStyle w:val="Heading1"/>
      </w:pPr>
      <w:bookmarkStart w:id="151" w:name="_Toc190375510"/>
      <w:r w:rsidRPr="00BD6E18">
        <w:t xml:space="preserve">IECEx </w:t>
      </w:r>
      <w:r w:rsidRPr="00913966">
        <w:t xml:space="preserve">Conformity Mark Licensing </w:t>
      </w:r>
      <w:r>
        <w:t>Scheme</w:t>
      </w:r>
      <w:bookmarkEnd w:id="151"/>
    </w:p>
    <w:p w14:paraId="55A1AD44" w14:textId="7AFD4274" w:rsidR="00BA5D21" w:rsidRPr="00BD6E18" w:rsidRDefault="00133E1B" w:rsidP="002E15E3">
      <w:pPr>
        <w:pStyle w:val="PARAGRAPH"/>
      </w:pPr>
      <w:r w:rsidRPr="002761B4">
        <w:rPr>
          <w:color w:val="00B0F0"/>
        </w:rPr>
        <w:t>Not relevant for this assessment.</w:t>
      </w:r>
    </w:p>
    <w:p w14:paraId="3680E63E" w14:textId="60EB524D" w:rsidR="00BA5D21" w:rsidRPr="00BD6E18" w:rsidRDefault="00BA5D21" w:rsidP="00BA5D21">
      <w:pPr>
        <w:pStyle w:val="Heading1"/>
      </w:pPr>
      <w:bookmarkStart w:id="152" w:name="_Toc190375511"/>
      <w:proofErr w:type="spellStart"/>
      <w:r w:rsidRPr="00BD6E18">
        <w:t>ExCB</w:t>
      </w:r>
      <w:proofErr w:type="spellEnd"/>
      <w:r w:rsidRPr="00BD6E18">
        <w:t xml:space="preserve"> for </w:t>
      </w:r>
      <w:r>
        <w:t xml:space="preserve">IECEx </w:t>
      </w:r>
      <w:r w:rsidRPr="001E6D39">
        <w:t>Personnel Competence Scheme</w:t>
      </w:r>
      <w:bookmarkEnd w:id="152"/>
    </w:p>
    <w:p w14:paraId="403EDE28" w14:textId="53183B1F" w:rsidR="00BA5D21" w:rsidRPr="00BD6E18" w:rsidRDefault="00133E1B" w:rsidP="00062560">
      <w:pPr>
        <w:pStyle w:val="PARAGRAPH"/>
      </w:pPr>
      <w:r w:rsidRPr="002761B4">
        <w:rPr>
          <w:color w:val="00B0F0"/>
        </w:rPr>
        <w:t>Not relevant for this assessment.</w:t>
      </w:r>
    </w:p>
    <w:p w14:paraId="08F76CEF" w14:textId="41B69C65" w:rsidR="00BA5D21" w:rsidRPr="00BD6E18" w:rsidRDefault="00BA5D21" w:rsidP="00BA5D21">
      <w:pPr>
        <w:pStyle w:val="Heading1"/>
      </w:pPr>
      <w:bookmarkStart w:id="153" w:name="_Toc190375512"/>
      <w:r w:rsidRPr="00BD6E18">
        <w:t>Annexes</w:t>
      </w:r>
      <w:bookmarkEnd w:id="153"/>
    </w:p>
    <w:p w14:paraId="171ABF8E" w14:textId="77777777" w:rsidR="00BA5D21" w:rsidRPr="00BD6E18" w:rsidRDefault="00BA5D21" w:rsidP="00496534">
      <w:pPr>
        <w:pStyle w:val="PARAGRAPH"/>
      </w:pPr>
      <w:r w:rsidRPr="00BD6E18">
        <w:t>See Contents.  (</w:t>
      </w:r>
      <w:proofErr w:type="gramStart"/>
      <w:r w:rsidRPr="00BD6E18">
        <w:t>add</w:t>
      </w:r>
      <w:proofErr w:type="gramEnd"/>
      <w:r w:rsidRPr="00BD6E18">
        <w:t>, modify or delete annexes as necessary).  Please note the following instructions for the IEC template:</w:t>
      </w:r>
    </w:p>
    <w:p w14:paraId="78335CEF" w14:textId="77777777" w:rsidR="00BA5D21" w:rsidRPr="00913966" w:rsidRDefault="00BA5D21" w:rsidP="009B3D3E">
      <w:pPr>
        <w:autoSpaceDE w:val="0"/>
        <w:autoSpaceDN w:val="0"/>
        <w:adjustRightInd w:val="0"/>
        <w:rPr>
          <w:sz w:val="16"/>
          <w:szCs w:val="16"/>
          <w:lang w:eastAsia="en-AU"/>
        </w:rPr>
      </w:pPr>
      <w:r w:rsidRPr="00913966">
        <w:rPr>
          <w:sz w:val="16"/>
          <w:szCs w:val="16"/>
          <w:lang w:eastAsia="en-AU"/>
        </w:rPr>
        <w:t xml:space="preserve">NOTE When creating a new annex </w:t>
      </w:r>
      <w:r w:rsidRPr="00913966">
        <w:rPr>
          <w:rFonts w:ascii="Arial,Bold" w:hAnsi="Arial,Bold" w:cs="Arial,Bold"/>
          <w:b/>
          <w:bCs/>
          <w:sz w:val="16"/>
          <w:szCs w:val="16"/>
          <w:lang w:eastAsia="en-AU"/>
        </w:rPr>
        <w:t xml:space="preserve">DO NOT </w:t>
      </w:r>
      <w:r w:rsidRPr="00913966">
        <w:rPr>
          <w:sz w:val="16"/>
          <w:szCs w:val="16"/>
          <w:lang w:eastAsia="en-AU"/>
        </w:rPr>
        <w:t xml:space="preserve">type the word Annex, just create a new empty </w:t>
      </w:r>
      <w:proofErr w:type="gramStart"/>
      <w:r w:rsidRPr="00913966">
        <w:rPr>
          <w:sz w:val="16"/>
          <w:szCs w:val="16"/>
          <w:lang w:eastAsia="en-AU"/>
        </w:rPr>
        <w:t>page</w:t>
      </w:r>
      <w:proofErr w:type="gramEnd"/>
      <w:r w:rsidRPr="00913966">
        <w:rPr>
          <w:sz w:val="16"/>
          <w:szCs w:val="16"/>
          <w:lang w:eastAsia="en-AU"/>
        </w:rPr>
        <w:t xml:space="preserve"> and then apply the styles </w:t>
      </w:r>
      <w:proofErr w:type="spellStart"/>
      <w:r w:rsidRPr="00913966">
        <w:rPr>
          <w:sz w:val="16"/>
          <w:szCs w:val="16"/>
          <w:lang w:eastAsia="en-AU"/>
        </w:rPr>
        <w:t>ANNEXtitle</w:t>
      </w:r>
      <w:proofErr w:type="spellEnd"/>
      <w:r w:rsidRPr="00913966">
        <w:rPr>
          <w:sz w:val="16"/>
          <w:szCs w:val="16"/>
          <w:lang w:eastAsia="en-AU"/>
        </w:rPr>
        <w:t xml:space="preserve"> to the first (empty) line. The word "Annex" followed by the letter "A" or "B", etc will automatically appear.</w:t>
      </w:r>
    </w:p>
    <w:p w14:paraId="65813F6C" w14:textId="77777777" w:rsidR="00BA5D21" w:rsidRPr="00913966" w:rsidRDefault="00BA5D21" w:rsidP="009B3D3E">
      <w:pPr>
        <w:pStyle w:val="PARAGRAPH"/>
        <w:rPr>
          <w:color w:val="00B050"/>
          <w:spacing w:val="0"/>
          <w:sz w:val="18"/>
          <w:lang w:eastAsia="en-AU"/>
        </w:rPr>
      </w:pPr>
      <w:r w:rsidRPr="00913966">
        <w:rPr>
          <w:rFonts w:ascii="Arial,Bold" w:hAnsi="Arial,Bold" w:cs="Arial,Bold"/>
          <w:b/>
          <w:bCs/>
          <w:color w:val="00B050"/>
          <w:spacing w:val="0"/>
          <w:sz w:val="18"/>
          <w:lang w:eastAsia="en-AU"/>
        </w:rPr>
        <w:t xml:space="preserve">TIP: </w:t>
      </w:r>
      <w:r w:rsidRPr="00913966">
        <w:rPr>
          <w:color w:val="00B050"/>
          <w:spacing w:val="0"/>
          <w:sz w:val="18"/>
          <w:lang w:eastAsia="en-AU"/>
        </w:rPr>
        <w:t>When typing annex titles, separate the lines of the title by "</w:t>
      </w:r>
      <w:proofErr w:type="spellStart"/>
      <w:r w:rsidRPr="00913966">
        <w:rPr>
          <w:color w:val="00B050"/>
          <w:spacing w:val="0"/>
          <w:sz w:val="18"/>
          <w:lang w:eastAsia="en-AU"/>
        </w:rPr>
        <w:t>shift+return</w:t>
      </w:r>
      <w:proofErr w:type="spellEnd"/>
      <w:r w:rsidRPr="00913966">
        <w:rPr>
          <w:color w:val="00B050"/>
          <w:spacing w:val="0"/>
          <w:sz w:val="18"/>
          <w:lang w:eastAsia="en-AU"/>
        </w:rPr>
        <w:t>"</w:t>
      </w:r>
    </w:p>
    <w:p w14:paraId="2A6B0327" w14:textId="77777777" w:rsidR="00BA5D21" w:rsidRPr="00913966" w:rsidRDefault="00BA5D21" w:rsidP="00946DDD">
      <w:pPr>
        <w:pStyle w:val="ANNEXtitle"/>
        <w:rPr>
          <w:lang w:eastAsia="en-AU"/>
        </w:rPr>
      </w:pPr>
      <w:r w:rsidRPr="00913966">
        <w:rPr>
          <w:lang w:eastAsia="en-AU"/>
        </w:rPr>
        <w:lastRenderedPageBreak/>
        <w:br/>
      </w:r>
      <w:bookmarkStart w:id="154" w:name="_Ref40095823"/>
      <w:bookmarkStart w:id="155" w:name="_Toc190375513"/>
      <w:r w:rsidRPr="00913966">
        <w:rPr>
          <w:lang w:eastAsia="en-AU"/>
        </w:rPr>
        <w:t>Scope for IECEx Certified Equipment Scheme</w:t>
      </w:r>
      <w:bookmarkEnd w:id="154"/>
      <w:bookmarkEnd w:id="155"/>
    </w:p>
    <w:p w14:paraId="6664BEBD" w14:textId="77777777" w:rsidR="00BA5D21" w:rsidRPr="00913966" w:rsidRDefault="00BA5D21" w:rsidP="0032312A">
      <w:pPr>
        <w:pStyle w:val="ANNEX-heading1"/>
        <w:numPr>
          <w:ilvl w:val="1"/>
          <w:numId w:val="10"/>
        </w:numPr>
        <w:rPr>
          <w:lang w:eastAsia="en-AU"/>
        </w:rPr>
      </w:pPr>
      <w:bookmarkStart w:id="156" w:name="_Toc190375514"/>
      <w:r w:rsidRPr="00913966">
        <w:rPr>
          <w:lang w:eastAsia="en-AU"/>
        </w:rPr>
        <w:t>Current standards</w:t>
      </w:r>
      <w:bookmarkEnd w:id="156"/>
      <w:r w:rsidRPr="00913966">
        <w:rPr>
          <w:lang w:eastAsia="en-AU"/>
        </w:rPr>
        <w:t xml:space="preserve"> </w:t>
      </w:r>
    </w:p>
    <w:tbl>
      <w:tblPr>
        <w:tblpPr w:leftFromText="180" w:rightFromText="180" w:vertAnchor="text" w:tblpY="1"/>
        <w:tblOverlap w:val="never"/>
        <w:tblW w:w="501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20" w:firstRow="1" w:lastRow="0" w:firstColumn="0" w:lastColumn="0" w:noHBand="0" w:noVBand="0"/>
      </w:tblPr>
      <w:tblGrid>
        <w:gridCol w:w="1856"/>
        <w:gridCol w:w="5490"/>
        <w:gridCol w:w="1699"/>
      </w:tblGrid>
      <w:tr w:rsidR="00BA5D21" w:rsidRPr="00BD6E18" w14:paraId="0AA8F5C8" w14:textId="77777777" w:rsidTr="00F80266">
        <w:trPr>
          <w:tblHeader/>
        </w:trPr>
        <w:tc>
          <w:tcPr>
            <w:tcW w:w="0" w:type="auto"/>
            <w:shd w:val="clear" w:color="auto" w:fill="auto"/>
            <w:noWrap/>
            <w:tcMar>
              <w:top w:w="45" w:type="dxa"/>
              <w:left w:w="90" w:type="dxa"/>
              <w:bottom w:w="45" w:type="dxa"/>
              <w:right w:w="45" w:type="dxa"/>
            </w:tcMar>
          </w:tcPr>
          <w:p w14:paraId="41F6551E" w14:textId="77777777" w:rsidR="00BA5D21" w:rsidRPr="00BD6E18" w:rsidRDefault="00BA5D21" w:rsidP="00A27BEE">
            <w:pPr>
              <w:pStyle w:val="TABLE-col-heading"/>
            </w:pPr>
            <w:r w:rsidRPr="00BD6E18">
              <w:t xml:space="preserve">Number </w:t>
            </w:r>
          </w:p>
        </w:tc>
        <w:tc>
          <w:tcPr>
            <w:tcW w:w="3035" w:type="pct"/>
            <w:shd w:val="clear" w:color="auto" w:fill="auto"/>
            <w:tcMar>
              <w:top w:w="45" w:type="dxa"/>
              <w:left w:w="90" w:type="dxa"/>
              <w:bottom w:w="45" w:type="dxa"/>
              <w:right w:w="45" w:type="dxa"/>
            </w:tcMar>
          </w:tcPr>
          <w:p w14:paraId="222C2E6D" w14:textId="77777777" w:rsidR="00BA5D21" w:rsidRPr="00BD6E18" w:rsidRDefault="00BA5D21" w:rsidP="00A27BEE">
            <w:pPr>
              <w:pStyle w:val="TABLE-col-heading"/>
            </w:pPr>
            <w:r w:rsidRPr="00BD6E18">
              <w:t xml:space="preserve">Title </w:t>
            </w:r>
          </w:p>
        </w:tc>
        <w:tc>
          <w:tcPr>
            <w:tcW w:w="939" w:type="pct"/>
          </w:tcPr>
          <w:p w14:paraId="13FDCCDD" w14:textId="77777777" w:rsidR="00BA5D21" w:rsidRPr="00BD6E18" w:rsidRDefault="00BA5D21" w:rsidP="00A27BEE">
            <w:pPr>
              <w:pStyle w:val="TABLE-col-heading"/>
            </w:pPr>
            <w:r w:rsidRPr="00BD6E18">
              <w:t>Comments</w:t>
            </w:r>
          </w:p>
        </w:tc>
      </w:tr>
      <w:tr w:rsidR="00BA5D21" w:rsidRPr="00BD6E18" w14:paraId="2AA33D86" w14:textId="77777777" w:rsidTr="00F80266">
        <w:tc>
          <w:tcPr>
            <w:tcW w:w="0" w:type="auto"/>
            <w:shd w:val="clear" w:color="auto" w:fill="auto"/>
            <w:noWrap/>
            <w:tcMar>
              <w:top w:w="45" w:type="dxa"/>
              <w:left w:w="90" w:type="dxa"/>
              <w:bottom w:w="45" w:type="dxa"/>
              <w:right w:w="45" w:type="dxa"/>
            </w:tcMar>
          </w:tcPr>
          <w:p w14:paraId="0EE9B5AD" w14:textId="77777777" w:rsidR="00BA5D21" w:rsidRPr="00BD6E18" w:rsidRDefault="00BA5D21" w:rsidP="00A27BEE">
            <w:pPr>
              <w:pStyle w:val="TABLE-cell"/>
            </w:pPr>
            <w:r w:rsidRPr="00BD6E18">
              <w:t xml:space="preserve">IEC 60079-0 </w:t>
            </w:r>
          </w:p>
          <w:p w14:paraId="36EB7448" w14:textId="77777777" w:rsidR="00BA5D21" w:rsidRPr="00BD6E18" w:rsidRDefault="00BA5D21" w:rsidP="00A27BEE">
            <w:pPr>
              <w:pStyle w:val="TABLE-cell"/>
            </w:pPr>
            <w:r w:rsidRPr="00BD6E18">
              <w:t>Edition 7.0</w:t>
            </w:r>
          </w:p>
        </w:tc>
        <w:tc>
          <w:tcPr>
            <w:tcW w:w="3035" w:type="pct"/>
            <w:shd w:val="clear" w:color="auto" w:fill="auto"/>
            <w:tcMar>
              <w:top w:w="45" w:type="dxa"/>
              <w:left w:w="90" w:type="dxa"/>
              <w:bottom w:w="45" w:type="dxa"/>
              <w:right w:w="45" w:type="dxa"/>
            </w:tcMar>
          </w:tcPr>
          <w:p w14:paraId="01D8BE1C" w14:textId="77777777" w:rsidR="00BA5D21" w:rsidRPr="00BD6E18" w:rsidRDefault="00BA5D21" w:rsidP="00A27BEE">
            <w:pPr>
              <w:pStyle w:val="TABLE-cell"/>
            </w:pPr>
            <w:r w:rsidRPr="00BD6E18">
              <w:t xml:space="preserve">Explosive atmospheres - Part 0: Equipment - General requirements </w:t>
            </w:r>
          </w:p>
        </w:tc>
        <w:tc>
          <w:tcPr>
            <w:tcW w:w="939" w:type="pct"/>
          </w:tcPr>
          <w:p w14:paraId="7301E460" w14:textId="56C19401" w:rsidR="00BA5D21" w:rsidRPr="00BD6E18" w:rsidRDefault="00ED3CC0" w:rsidP="00A27BEE">
            <w:pPr>
              <w:pStyle w:val="TABLE-cell"/>
            </w:pPr>
            <w:r w:rsidRPr="00E45D6D">
              <w:rPr>
                <w:bCs w:val="0"/>
                <w:color w:val="00B0F0"/>
                <w:szCs w:val="16"/>
              </w:rPr>
              <w:t>Already in the scope</w:t>
            </w:r>
          </w:p>
        </w:tc>
      </w:tr>
      <w:tr w:rsidR="00BA5D21" w:rsidRPr="00BD6E18" w14:paraId="2B8272C3" w14:textId="77777777" w:rsidTr="00F80266">
        <w:tc>
          <w:tcPr>
            <w:tcW w:w="0" w:type="auto"/>
            <w:shd w:val="clear" w:color="auto" w:fill="auto"/>
            <w:noWrap/>
            <w:tcMar>
              <w:top w:w="45" w:type="dxa"/>
              <w:left w:w="90" w:type="dxa"/>
              <w:bottom w:w="45" w:type="dxa"/>
              <w:right w:w="45" w:type="dxa"/>
            </w:tcMar>
          </w:tcPr>
          <w:p w14:paraId="537C17D1" w14:textId="77777777" w:rsidR="00BA5D21" w:rsidRPr="00BD6E18" w:rsidRDefault="00BA5D21" w:rsidP="00A27BEE">
            <w:pPr>
              <w:pStyle w:val="TABLE-cell"/>
            </w:pPr>
            <w:r w:rsidRPr="00BD6E18">
              <w:t>IEC 60079-1</w:t>
            </w:r>
          </w:p>
          <w:p w14:paraId="5AAA9A78" w14:textId="77777777" w:rsidR="00BA5D21" w:rsidRPr="00BD6E18" w:rsidRDefault="00BA5D21" w:rsidP="00A27BEE">
            <w:pPr>
              <w:pStyle w:val="TABLE-cell"/>
            </w:pPr>
            <w:r w:rsidRPr="00BD6E18">
              <w:t>Edition 7.0</w:t>
            </w:r>
          </w:p>
        </w:tc>
        <w:tc>
          <w:tcPr>
            <w:tcW w:w="3035" w:type="pct"/>
            <w:shd w:val="clear" w:color="auto" w:fill="auto"/>
            <w:tcMar>
              <w:top w:w="45" w:type="dxa"/>
              <w:left w:w="90" w:type="dxa"/>
              <w:bottom w:w="45" w:type="dxa"/>
              <w:right w:w="45" w:type="dxa"/>
            </w:tcMar>
          </w:tcPr>
          <w:p w14:paraId="5DF4DCDC" w14:textId="77777777" w:rsidR="00BA5D21" w:rsidRPr="00BD6E18" w:rsidRDefault="00BA5D21" w:rsidP="00A27BEE">
            <w:pPr>
              <w:pStyle w:val="TABLE-cell"/>
            </w:pPr>
            <w:r w:rsidRPr="00BD6E18">
              <w:t>Explosive atmospheres - Part 1: Equipment protection by flameproof</w:t>
            </w:r>
          </w:p>
          <w:p w14:paraId="15C9DA03" w14:textId="77777777" w:rsidR="00BA5D21" w:rsidRPr="00BD6E18" w:rsidRDefault="00BA5D21" w:rsidP="00A27BEE">
            <w:pPr>
              <w:pStyle w:val="TABLE-cell"/>
            </w:pPr>
            <w:r w:rsidRPr="00BD6E18">
              <w:t>enclosures “d”</w:t>
            </w:r>
          </w:p>
        </w:tc>
        <w:tc>
          <w:tcPr>
            <w:tcW w:w="939" w:type="pct"/>
          </w:tcPr>
          <w:p w14:paraId="7BBD62C1" w14:textId="5816DB06" w:rsidR="00BA5D21" w:rsidRPr="00BD6E18" w:rsidRDefault="00ED3CC0" w:rsidP="00A27BEE">
            <w:pPr>
              <w:pStyle w:val="TABLE-cell"/>
            </w:pPr>
            <w:r w:rsidRPr="00E45D6D">
              <w:rPr>
                <w:bCs w:val="0"/>
                <w:color w:val="00B0F0"/>
                <w:szCs w:val="16"/>
              </w:rPr>
              <w:t>Already in the scope</w:t>
            </w:r>
          </w:p>
        </w:tc>
      </w:tr>
      <w:tr w:rsidR="00BA5D21" w:rsidRPr="00BD6E18" w14:paraId="616D93BA" w14:textId="77777777" w:rsidTr="00F80266">
        <w:tc>
          <w:tcPr>
            <w:tcW w:w="0" w:type="auto"/>
            <w:shd w:val="clear" w:color="auto" w:fill="auto"/>
            <w:noWrap/>
            <w:tcMar>
              <w:top w:w="45" w:type="dxa"/>
              <w:left w:w="90" w:type="dxa"/>
              <w:bottom w:w="45" w:type="dxa"/>
              <w:right w:w="45" w:type="dxa"/>
            </w:tcMar>
          </w:tcPr>
          <w:p w14:paraId="46796500" w14:textId="77777777" w:rsidR="00BA5D21" w:rsidRPr="00BD6E18" w:rsidRDefault="00BA5D21" w:rsidP="00A27BEE">
            <w:pPr>
              <w:pStyle w:val="TABLE-cell"/>
            </w:pPr>
            <w:r w:rsidRPr="00BD6E18">
              <w:t xml:space="preserve">IEC 60079-2 </w:t>
            </w:r>
          </w:p>
          <w:p w14:paraId="3A2499C0" w14:textId="77777777" w:rsidR="00BA5D21" w:rsidRPr="00BD6E18" w:rsidRDefault="00BA5D21" w:rsidP="00A27BEE">
            <w:pPr>
              <w:pStyle w:val="TABLE-cell"/>
            </w:pPr>
            <w:r w:rsidRPr="00BD6E18">
              <w:t>Edition 6.0</w:t>
            </w:r>
          </w:p>
        </w:tc>
        <w:tc>
          <w:tcPr>
            <w:tcW w:w="3035" w:type="pct"/>
            <w:shd w:val="clear" w:color="auto" w:fill="auto"/>
            <w:tcMar>
              <w:top w:w="45" w:type="dxa"/>
              <w:left w:w="90" w:type="dxa"/>
              <w:bottom w:w="45" w:type="dxa"/>
              <w:right w:w="45" w:type="dxa"/>
            </w:tcMar>
          </w:tcPr>
          <w:p w14:paraId="792B9AEC" w14:textId="0BB9C323" w:rsidR="00BA5D21" w:rsidRPr="00BD6E18" w:rsidRDefault="00BA5D21" w:rsidP="00A27BEE">
            <w:pPr>
              <w:pStyle w:val="TABLE-cell"/>
            </w:pPr>
            <w:r w:rsidRPr="00BD6E18">
              <w:t>Explosive atmospheres - Part 2: Equipment protection by pressurized</w:t>
            </w:r>
            <w:r>
              <w:t xml:space="preserve"> </w:t>
            </w:r>
            <w:r w:rsidRPr="00BD6E18">
              <w:t>enclosure “p’</w:t>
            </w:r>
          </w:p>
        </w:tc>
        <w:tc>
          <w:tcPr>
            <w:tcW w:w="939" w:type="pct"/>
          </w:tcPr>
          <w:p w14:paraId="18E34227" w14:textId="5E230B06" w:rsidR="00BA5D21" w:rsidRPr="00BD6E18" w:rsidRDefault="00ED3CC0" w:rsidP="00A27BEE">
            <w:pPr>
              <w:pStyle w:val="TABLE-cell"/>
            </w:pPr>
            <w:r w:rsidRPr="00E45D6D">
              <w:rPr>
                <w:bCs w:val="0"/>
                <w:color w:val="00B0F0"/>
                <w:szCs w:val="16"/>
              </w:rPr>
              <w:t>Already in the scope</w:t>
            </w:r>
          </w:p>
        </w:tc>
      </w:tr>
      <w:tr w:rsidR="00BA5D21" w:rsidRPr="00BD6E18" w14:paraId="6424FD2B" w14:textId="77777777" w:rsidTr="00F80266">
        <w:tc>
          <w:tcPr>
            <w:tcW w:w="0" w:type="auto"/>
            <w:shd w:val="clear" w:color="auto" w:fill="auto"/>
            <w:noWrap/>
            <w:tcMar>
              <w:top w:w="45" w:type="dxa"/>
              <w:left w:w="90" w:type="dxa"/>
              <w:bottom w:w="45" w:type="dxa"/>
              <w:right w:w="45" w:type="dxa"/>
            </w:tcMar>
          </w:tcPr>
          <w:p w14:paraId="43C9444D" w14:textId="77777777" w:rsidR="00BA5D21" w:rsidRPr="00BD6E18" w:rsidRDefault="00BA5D21" w:rsidP="00A27BEE">
            <w:pPr>
              <w:pStyle w:val="TABLE-cell"/>
            </w:pPr>
            <w:r w:rsidRPr="00BD6E18">
              <w:t>IEC 60079-5</w:t>
            </w:r>
          </w:p>
          <w:p w14:paraId="1B4E0FDF" w14:textId="707FD148" w:rsidR="00BA5D21" w:rsidRPr="00BD6E18" w:rsidRDefault="00BA5D21" w:rsidP="00A27BEE">
            <w:pPr>
              <w:pStyle w:val="TABLE-cell"/>
            </w:pPr>
            <w:r w:rsidRPr="00BD6E18">
              <w:t>Edition 4.</w:t>
            </w:r>
            <w:r>
              <w:t>1</w:t>
            </w:r>
          </w:p>
        </w:tc>
        <w:tc>
          <w:tcPr>
            <w:tcW w:w="3035" w:type="pct"/>
            <w:shd w:val="clear" w:color="auto" w:fill="auto"/>
            <w:tcMar>
              <w:top w:w="45" w:type="dxa"/>
              <w:left w:w="90" w:type="dxa"/>
              <w:bottom w:w="45" w:type="dxa"/>
              <w:right w:w="45" w:type="dxa"/>
            </w:tcMar>
          </w:tcPr>
          <w:p w14:paraId="1CC3A5F2" w14:textId="77777777" w:rsidR="00BA5D21" w:rsidRPr="00BD6E18" w:rsidRDefault="00BA5D21" w:rsidP="00A27BEE">
            <w:pPr>
              <w:pStyle w:val="TABLE-cell"/>
            </w:pPr>
            <w:r w:rsidRPr="00BD6E18">
              <w:t>Explosive atmospheres - Part 5: Equipment protection by powder filling “q”</w:t>
            </w:r>
          </w:p>
        </w:tc>
        <w:tc>
          <w:tcPr>
            <w:tcW w:w="939" w:type="pct"/>
          </w:tcPr>
          <w:p w14:paraId="18C1F6C7" w14:textId="13A8C0A2" w:rsidR="00BA5D21" w:rsidRPr="00BD6E18" w:rsidRDefault="00ED3CC0" w:rsidP="00A27BEE">
            <w:pPr>
              <w:pStyle w:val="TABLE-cell"/>
            </w:pPr>
            <w:r w:rsidRPr="00E45D6D">
              <w:rPr>
                <w:bCs w:val="0"/>
                <w:color w:val="00B0F0"/>
                <w:szCs w:val="16"/>
              </w:rPr>
              <w:t>Already in the scope</w:t>
            </w:r>
          </w:p>
        </w:tc>
      </w:tr>
      <w:tr w:rsidR="00BA5D21" w:rsidRPr="00BD6E18" w14:paraId="5F182EBE" w14:textId="77777777" w:rsidTr="00F80266">
        <w:tc>
          <w:tcPr>
            <w:tcW w:w="0" w:type="auto"/>
            <w:shd w:val="clear" w:color="auto" w:fill="auto"/>
            <w:noWrap/>
            <w:tcMar>
              <w:top w:w="45" w:type="dxa"/>
              <w:left w:w="90" w:type="dxa"/>
              <w:bottom w:w="45" w:type="dxa"/>
              <w:right w:w="45" w:type="dxa"/>
            </w:tcMar>
          </w:tcPr>
          <w:p w14:paraId="7A114265" w14:textId="77777777" w:rsidR="00BA5D21" w:rsidRPr="00BD6E18" w:rsidRDefault="00BA5D21" w:rsidP="00A27BEE">
            <w:pPr>
              <w:pStyle w:val="TABLE-cell"/>
            </w:pPr>
            <w:r w:rsidRPr="00BD6E18">
              <w:t>IEC 60079-6</w:t>
            </w:r>
          </w:p>
          <w:p w14:paraId="032D0C7D" w14:textId="77777777" w:rsidR="00BA5D21" w:rsidRPr="00BD6E18" w:rsidRDefault="00BA5D21" w:rsidP="00A27BEE">
            <w:pPr>
              <w:pStyle w:val="TABLE-cell"/>
            </w:pPr>
            <w:r w:rsidRPr="00BD6E18">
              <w:t>Edition 4.1</w:t>
            </w:r>
          </w:p>
        </w:tc>
        <w:tc>
          <w:tcPr>
            <w:tcW w:w="3035" w:type="pct"/>
            <w:shd w:val="clear" w:color="auto" w:fill="auto"/>
            <w:tcMar>
              <w:top w:w="45" w:type="dxa"/>
              <w:left w:w="90" w:type="dxa"/>
              <w:bottom w:w="45" w:type="dxa"/>
              <w:right w:w="45" w:type="dxa"/>
            </w:tcMar>
          </w:tcPr>
          <w:p w14:paraId="7244CB2F" w14:textId="728CA081" w:rsidR="00BA5D21" w:rsidRPr="00BD6E18" w:rsidRDefault="00BA5D21" w:rsidP="00A27BEE">
            <w:pPr>
              <w:pStyle w:val="TABLE-cell"/>
            </w:pPr>
            <w:r w:rsidRPr="00BD6E18">
              <w:t xml:space="preserve">Explosive atmospheres - Part 6: Equipment protection by </w:t>
            </w:r>
            <w:r>
              <w:t>liquid</w:t>
            </w:r>
            <w:r w:rsidRPr="00BD6E18">
              <w:t xml:space="preserve"> immersion “o”</w:t>
            </w:r>
          </w:p>
        </w:tc>
        <w:tc>
          <w:tcPr>
            <w:tcW w:w="939" w:type="pct"/>
          </w:tcPr>
          <w:p w14:paraId="5433B79F" w14:textId="4BF2CAD0" w:rsidR="00BA5D21" w:rsidRPr="00BD6E18" w:rsidRDefault="00ED3CC0" w:rsidP="00A27BEE">
            <w:pPr>
              <w:pStyle w:val="TABLE-cell"/>
            </w:pPr>
            <w:r w:rsidRPr="00E45D6D">
              <w:rPr>
                <w:bCs w:val="0"/>
                <w:color w:val="00B0F0"/>
                <w:szCs w:val="16"/>
              </w:rPr>
              <w:t>Already in the scope</w:t>
            </w:r>
          </w:p>
        </w:tc>
      </w:tr>
      <w:tr w:rsidR="00BA5D21" w:rsidRPr="00BD6E18" w14:paraId="2F607FE2" w14:textId="77777777" w:rsidTr="00F80266">
        <w:tc>
          <w:tcPr>
            <w:tcW w:w="0" w:type="auto"/>
            <w:shd w:val="clear" w:color="auto" w:fill="auto"/>
            <w:noWrap/>
            <w:tcMar>
              <w:top w:w="45" w:type="dxa"/>
              <w:left w:w="90" w:type="dxa"/>
              <w:bottom w:w="45" w:type="dxa"/>
              <w:right w:w="45" w:type="dxa"/>
            </w:tcMar>
          </w:tcPr>
          <w:p w14:paraId="3DC62303" w14:textId="77777777" w:rsidR="00BA5D21" w:rsidRPr="00BD6E18" w:rsidRDefault="00BA5D21" w:rsidP="00A27BEE">
            <w:pPr>
              <w:pStyle w:val="TABLE-cell"/>
            </w:pPr>
            <w:r w:rsidRPr="00BD6E18">
              <w:t>IEC 60079-7</w:t>
            </w:r>
          </w:p>
          <w:p w14:paraId="753A0AD2" w14:textId="77777777" w:rsidR="00BA5D21" w:rsidRPr="00BD6E18" w:rsidRDefault="00BA5D21" w:rsidP="00A27BEE">
            <w:pPr>
              <w:pStyle w:val="TABLE-cell"/>
            </w:pPr>
            <w:r w:rsidRPr="00BD6E18">
              <w:t>Edition 5.1</w:t>
            </w:r>
          </w:p>
        </w:tc>
        <w:tc>
          <w:tcPr>
            <w:tcW w:w="3035" w:type="pct"/>
            <w:shd w:val="clear" w:color="auto" w:fill="auto"/>
            <w:tcMar>
              <w:top w:w="45" w:type="dxa"/>
              <w:left w:w="90" w:type="dxa"/>
              <w:bottom w:w="45" w:type="dxa"/>
              <w:right w:w="45" w:type="dxa"/>
            </w:tcMar>
          </w:tcPr>
          <w:p w14:paraId="4EBE073C" w14:textId="77777777" w:rsidR="00BA5D21" w:rsidRPr="00BD6E18" w:rsidRDefault="00BA5D21" w:rsidP="00A27BEE">
            <w:pPr>
              <w:pStyle w:val="TABLE-cell"/>
            </w:pPr>
            <w:r w:rsidRPr="00BD6E18">
              <w:t>Explosive atmospheres - Part 7: Equipment protection by increased</w:t>
            </w:r>
          </w:p>
          <w:p w14:paraId="6B2866D4" w14:textId="77777777" w:rsidR="00BA5D21" w:rsidRPr="00BD6E18" w:rsidRDefault="00BA5D21" w:rsidP="00A27BEE">
            <w:pPr>
              <w:pStyle w:val="TABLE-cell"/>
            </w:pPr>
            <w:r w:rsidRPr="00BD6E18">
              <w:t>safety "e"</w:t>
            </w:r>
          </w:p>
        </w:tc>
        <w:tc>
          <w:tcPr>
            <w:tcW w:w="939" w:type="pct"/>
          </w:tcPr>
          <w:p w14:paraId="07FDD1A6" w14:textId="3C5B5DBC" w:rsidR="00BA5D21" w:rsidRPr="00BD6E18" w:rsidRDefault="00ED3CC0" w:rsidP="00A27BEE">
            <w:pPr>
              <w:pStyle w:val="TABLE-cell"/>
            </w:pPr>
            <w:r w:rsidRPr="00E45D6D">
              <w:rPr>
                <w:bCs w:val="0"/>
                <w:color w:val="00B0F0"/>
                <w:szCs w:val="16"/>
              </w:rPr>
              <w:t>Already in the scope</w:t>
            </w:r>
          </w:p>
        </w:tc>
      </w:tr>
      <w:tr w:rsidR="00BA5D21" w:rsidRPr="00BD6E18" w14:paraId="036AEB4A" w14:textId="77777777" w:rsidTr="00F80266">
        <w:tc>
          <w:tcPr>
            <w:tcW w:w="0" w:type="auto"/>
            <w:shd w:val="clear" w:color="auto" w:fill="auto"/>
            <w:noWrap/>
            <w:tcMar>
              <w:top w:w="45" w:type="dxa"/>
              <w:left w:w="90" w:type="dxa"/>
              <w:bottom w:w="45" w:type="dxa"/>
              <w:right w:w="45" w:type="dxa"/>
            </w:tcMar>
          </w:tcPr>
          <w:p w14:paraId="2416CBE2" w14:textId="77777777" w:rsidR="00BA5D21" w:rsidRPr="00BD6E18" w:rsidRDefault="00BA5D21" w:rsidP="00A27BEE">
            <w:pPr>
              <w:pStyle w:val="TABLE-cell"/>
            </w:pPr>
            <w:r w:rsidRPr="00BD6E18">
              <w:t>IEC 60079-11</w:t>
            </w:r>
          </w:p>
          <w:p w14:paraId="19985B38" w14:textId="17F65DB1" w:rsidR="00BA5D21" w:rsidRPr="00BD6E18" w:rsidRDefault="00BA5D21" w:rsidP="00A27BEE">
            <w:pPr>
              <w:pStyle w:val="TABLE-cell"/>
            </w:pPr>
            <w:r w:rsidRPr="00BD6E18">
              <w:t xml:space="preserve">Edition </w:t>
            </w:r>
            <w:r>
              <w:t>7</w:t>
            </w:r>
            <w:r w:rsidRPr="00BD6E18">
              <w:t>.0</w:t>
            </w:r>
          </w:p>
        </w:tc>
        <w:tc>
          <w:tcPr>
            <w:tcW w:w="3035" w:type="pct"/>
            <w:shd w:val="clear" w:color="auto" w:fill="auto"/>
            <w:tcMar>
              <w:top w:w="45" w:type="dxa"/>
              <w:left w:w="90" w:type="dxa"/>
              <w:bottom w:w="45" w:type="dxa"/>
              <w:right w:w="45" w:type="dxa"/>
            </w:tcMar>
          </w:tcPr>
          <w:p w14:paraId="04F03D14" w14:textId="77777777" w:rsidR="00BA5D21" w:rsidRPr="00BD6E18" w:rsidRDefault="00BA5D21" w:rsidP="00A27BEE">
            <w:pPr>
              <w:pStyle w:val="TABLE-cell"/>
            </w:pPr>
            <w:r w:rsidRPr="00BD6E18">
              <w:t>Explosive atmospheres - Part 11: Equipment protection by intrinsic safety “i”</w:t>
            </w:r>
          </w:p>
        </w:tc>
        <w:tc>
          <w:tcPr>
            <w:tcW w:w="939" w:type="pct"/>
          </w:tcPr>
          <w:p w14:paraId="0F63D18E" w14:textId="612AEB37" w:rsidR="00BA5D21" w:rsidRPr="00BD6E18" w:rsidRDefault="00ED3CC0" w:rsidP="00A27BEE">
            <w:pPr>
              <w:pStyle w:val="TABLE-cell"/>
            </w:pPr>
            <w:r w:rsidRPr="00E45D6D">
              <w:rPr>
                <w:bCs w:val="0"/>
                <w:color w:val="00B0F0"/>
                <w:szCs w:val="16"/>
              </w:rPr>
              <w:t>Already in the scope</w:t>
            </w:r>
          </w:p>
        </w:tc>
      </w:tr>
      <w:tr w:rsidR="00BA5D21" w:rsidRPr="00BD6E18" w14:paraId="48E64236" w14:textId="77777777" w:rsidTr="00F80266">
        <w:tc>
          <w:tcPr>
            <w:tcW w:w="0" w:type="auto"/>
            <w:shd w:val="clear" w:color="auto" w:fill="auto"/>
            <w:noWrap/>
            <w:tcMar>
              <w:top w:w="45" w:type="dxa"/>
              <w:left w:w="90" w:type="dxa"/>
              <w:bottom w:w="45" w:type="dxa"/>
              <w:right w:w="45" w:type="dxa"/>
            </w:tcMar>
          </w:tcPr>
          <w:p w14:paraId="37D119ED" w14:textId="77777777" w:rsidR="00BA5D21" w:rsidRPr="00BD6E18" w:rsidRDefault="00BA5D21" w:rsidP="00A27BEE">
            <w:pPr>
              <w:pStyle w:val="TABLE-cell"/>
            </w:pPr>
            <w:r w:rsidRPr="00BD6E18">
              <w:t>IEC 60079-13</w:t>
            </w:r>
          </w:p>
          <w:p w14:paraId="6BDC5ABC" w14:textId="77777777" w:rsidR="00BA5D21" w:rsidRPr="00BD6E18" w:rsidRDefault="00BA5D21" w:rsidP="00A27BEE">
            <w:pPr>
              <w:pStyle w:val="TABLE-cell"/>
            </w:pPr>
            <w:r w:rsidRPr="00BD6E18">
              <w:t>Edition 2.0</w:t>
            </w:r>
          </w:p>
        </w:tc>
        <w:tc>
          <w:tcPr>
            <w:tcW w:w="3035" w:type="pct"/>
            <w:shd w:val="clear" w:color="auto" w:fill="auto"/>
            <w:tcMar>
              <w:top w:w="45" w:type="dxa"/>
              <w:left w:w="90" w:type="dxa"/>
              <w:bottom w:w="45" w:type="dxa"/>
              <w:right w:w="45" w:type="dxa"/>
            </w:tcMar>
          </w:tcPr>
          <w:p w14:paraId="14FE60B4" w14:textId="61750745" w:rsidR="00BA5D21" w:rsidRPr="00BD6E18" w:rsidRDefault="00BA5D21" w:rsidP="00A27BEE">
            <w:pPr>
              <w:pStyle w:val="TABLE-cell"/>
            </w:pPr>
            <w:r w:rsidRPr="00BD6E18">
              <w:t>Explosive atmospheres - Part 13: Equipment protection by pressurized room "p" and artificially ventilated room "v"</w:t>
            </w:r>
          </w:p>
        </w:tc>
        <w:tc>
          <w:tcPr>
            <w:tcW w:w="939" w:type="pct"/>
          </w:tcPr>
          <w:p w14:paraId="7DD0A8BC" w14:textId="1A0C0838" w:rsidR="00BA5D21" w:rsidRPr="00BD6E18" w:rsidRDefault="00ED3CC0" w:rsidP="00A27BEE">
            <w:pPr>
              <w:pStyle w:val="TABLE-cell"/>
            </w:pPr>
            <w:r w:rsidRPr="00E45D6D">
              <w:rPr>
                <w:bCs w:val="0"/>
                <w:color w:val="00B0F0"/>
                <w:szCs w:val="16"/>
              </w:rPr>
              <w:t>Already in the scope</w:t>
            </w:r>
          </w:p>
        </w:tc>
      </w:tr>
      <w:tr w:rsidR="00BA5D21" w:rsidRPr="00BD6E18" w14:paraId="6664121F" w14:textId="77777777" w:rsidTr="00F80266">
        <w:tc>
          <w:tcPr>
            <w:tcW w:w="0" w:type="auto"/>
            <w:shd w:val="clear" w:color="auto" w:fill="auto"/>
            <w:noWrap/>
            <w:tcMar>
              <w:top w:w="45" w:type="dxa"/>
              <w:left w:w="90" w:type="dxa"/>
              <w:bottom w:w="45" w:type="dxa"/>
              <w:right w:w="45" w:type="dxa"/>
            </w:tcMar>
          </w:tcPr>
          <w:p w14:paraId="4486ECA8" w14:textId="77777777" w:rsidR="00BA5D21" w:rsidRPr="00BD6E18" w:rsidRDefault="00BA5D21" w:rsidP="00A27BEE">
            <w:pPr>
              <w:pStyle w:val="TABLE-cell"/>
            </w:pPr>
            <w:r w:rsidRPr="00BD6E18">
              <w:t>IEC 60079-15</w:t>
            </w:r>
          </w:p>
          <w:p w14:paraId="0731B71C" w14:textId="77777777" w:rsidR="00BA5D21" w:rsidRPr="00BD6E18" w:rsidRDefault="00BA5D21" w:rsidP="00A27BEE">
            <w:pPr>
              <w:pStyle w:val="TABLE-cell"/>
            </w:pPr>
            <w:r w:rsidRPr="00BD6E18">
              <w:t>Edition 5.0</w:t>
            </w:r>
          </w:p>
        </w:tc>
        <w:tc>
          <w:tcPr>
            <w:tcW w:w="3035" w:type="pct"/>
            <w:shd w:val="clear" w:color="auto" w:fill="auto"/>
            <w:tcMar>
              <w:top w:w="45" w:type="dxa"/>
              <w:left w:w="90" w:type="dxa"/>
              <w:bottom w:w="45" w:type="dxa"/>
              <w:right w:w="45" w:type="dxa"/>
            </w:tcMar>
          </w:tcPr>
          <w:p w14:paraId="194A6AFE" w14:textId="77777777" w:rsidR="00BA5D21" w:rsidRPr="00BD6E18" w:rsidRDefault="00BA5D21" w:rsidP="00A27BEE">
            <w:pPr>
              <w:pStyle w:val="TABLE-cell"/>
            </w:pPr>
            <w:r w:rsidRPr="00BD6E18">
              <w:t>Explosive atmospheres – Part 15: Equipment protection by type of protection "n"</w:t>
            </w:r>
          </w:p>
        </w:tc>
        <w:tc>
          <w:tcPr>
            <w:tcW w:w="939" w:type="pct"/>
          </w:tcPr>
          <w:p w14:paraId="56F74021" w14:textId="0170127C" w:rsidR="00BA5D21" w:rsidRPr="00BD6E18" w:rsidRDefault="00ED3CC0" w:rsidP="00A27BEE">
            <w:pPr>
              <w:pStyle w:val="TABLE-cell"/>
            </w:pPr>
            <w:r w:rsidRPr="00E45D6D">
              <w:rPr>
                <w:bCs w:val="0"/>
                <w:color w:val="00B0F0"/>
                <w:szCs w:val="16"/>
              </w:rPr>
              <w:t>Already in the scope</w:t>
            </w:r>
          </w:p>
        </w:tc>
      </w:tr>
      <w:tr w:rsidR="00BA5D21" w:rsidRPr="00BD6E18" w14:paraId="40508C69" w14:textId="77777777" w:rsidTr="00F80266">
        <w:tc>
          <w:tcPr>
            <w:tcW w:w="0" w:type="auto"/>
            <w:shd w:val="clear" w:color="auto" w:fill="auto"/>
            <w:noWrap/>
            <w:tcMar>
              <w:top w:w="45" w:type="dxa"/>
              <w:left w:w="90" w:type="dxa"/>
              <w:bottom w:w="45" w:type="dxa"/>
              <w:right w:w="45" w:type="dxa"/>
            </w:tcMar>
          </w:tcPr>
          <w:p w14:paraId="28180AD3" w14:textId="77777777" w:rsidR="00BA5D21" w:rsidRPr="00BD6E18" w:rsidRDefault="00BA5D21" w:rsidP="00A27BEE">
            <w:pPr>
              <w:pStyle w:val="TABLE-cell"/>
            </w:pPr>
            <w:r w:rsidRPr="00BD6E18">
              <w:t>IEC 60079-18</w:t>
            </w:r>
          </w:p>
          <w:p w14:paraId="3D641925" w14:textId="77777777" w:rsidR="00BA5D21" w:rsidRPr="00BD6E18" w:rsidRDefault="00BA5D21" w:rsidP="00A27BEE">
            <w:pPr>
              <w:pStyle w:val="TABLE-cell"/>
            </w:pPr>
            <w:r w:rsidRPr="00BD6E18">
              <w:t>Edition 4.1</w:t>
            </w:r>
          </w:p>
        </w:tc>
        <w:tc>
          <w:tcPr>
            <w:tcW w:w="3035" w:type="pct"/>
            <w:shd w:val="clear" w:color="auto" w:fill="auto"/>
            <w:tcMar>
              <w:top w:w="45" w:type="dxa"/>
              <w:left w:w="90" w:type="dxa"/>
              <w:bottom w:w="45" w:type="dxa"/>
              <w:right w:w="45" w:type="dxa"/>
            </w:tcMar>
          </w:tcPr>
          <w:p w14:paraId="442567C6" w14:textId="77777777" w:rsidR="00BA5D21" w:rsidRPr="00BD6E18" w:rsidRDefault="00BA5D21" w:rsidP="00A27BEE">
            <w:pPr>
              <w:pStyle w:val="TABLE-cell"/>
            </w:pPr>
            <w:r w:rsidRPr="00BD6E18">
              <w:t>Explosive atmospheres – Part 18: Equipment protection by encapsulation “m”</w:t>
            </w:r>
          </w:p>
        </w:tc>
        <w:tc>
          <w:tcPr>
            <w:tcW w:w="939" w:type="pct"/>
          </w:tcPr>
          <w:p w14:paraId="6A0AEDC5" w14:textId="4C3B8B01" w:rsidR="00BA5D21" w:rsidRPr="00BD6E18" w:rsidRDefault="00ED3CC0" w:rsidP="00A27BEE">
            <w:pPr>
              <w:pStyle w:val="TABLE-cell"/>
            </w:pPr>
            <w:r w:rsidRPr="00E45D6D">
              <w:rPr>
                <w:bCs w:val="0"/>
                <w:color w:val="00B0F0"/>
                <w:szCs w:val="16"/>
              </w:rPr>
              <w:t>Already in the scope</w:t>
            </w:r>
          </w:p>
        </w:tc>
      </w:tr>
      <w:tr w:rsidR="00BA5D21" w:rsidRPr="00BD6E18" w14:paraId="419F954E" w14:textId="77777777" w:rsidTr="00F80266">
        <w:trPr>
          <w:trHeight w:val="517"/>
        </w:trPr>
        <w:tc>
          <w:tcPr>
            <w:tcW w:w="0" w:type="auto"/>
            <w:shd w:val="clear" w:color="auto" w:fill="auto"/>
            <w:noWrap/>
            <w:tcMar>
              <w:top w:w="45" w:type="dxa"/>
              <w:left w:w="90" w:type="dxa"/>
              <w:bottom w:w="45" w:type="dxa"/>
              <w:right w:w="45" w:type="dxa"/>
            </w:tcMar>
          </w:tcPr>
          <w:p w14:paraId="6D277CEC" w14:textId="77777777" w:rsidR="00BA5D21" w:rsidRPr="00BD6E18" w:rsidRDefault="00BA5D21" w:rsidP="00A27BEE">
            <w:pPr>
              <w:pStyle w:val="TABLE-cell"/>
            </w:pPr>
            <w:r w:rsidRPr="00BD6E18">
              <w:t>IEC 60079-25</w:t>
            </w:r>
          </w:p>
          <w:p w14:paraId="1EF04F57" w14:textId="77777777" w:rsidR="00BA5D21" w:rsidRPr="00BD6E18" w:rsidRDefault="00BA5D21" w:rsidP="00A27BEE">
            <w:pPr>
              <w:pStyle w:val="TABLE-cell"/>
            </w:pPr>
            <w:r w:rsidRPr="00BD6E18">
              <w:t>Edition 3.0</w:t>
            </w:r>
          </w:p>
        </w:tc>
        <w:tc>
          <w:tcPr>
            <w:tcW w:w="3035" w:type="pct"/>
            <w:shd w:val="clear" w:color="auto" w:fill="auto"/>
            <w:tcMar>
              <w:top w:w="45" w:type="dxa"/>
              <w:left w:w="90" w:type="dxa"/>
              <w:bottom w:w="45" w:type="dxa"/>
              <w:right w:w="45" w:type="dxa"/>
            </w:tcMar>
          </w:tcPr>
          <w:p w14:paraId="04207BC6" w14:textId="77777777" w:rsidR="00BA5D21" w:rsidRPr="00BD6E18" w:rsidRDefault="00BA5D21" w:rsidP="00A27BEE">
            <w:pPr>
              <w:pStyle w:val="TABLE-cell"/>
            </w:pPr>
            <w:r w:rsidRPr="00BD6E18">
              <w:t>Explosive atmospheres – Part 25: Intrinsically safe electrical systems</w:t>
            </w:r>
          </w:p>
        </w:tc>
        <w:tc>
          <w:tcPr>
            <w:tcW w:w="939" w:type="pct"/>
          </w:tcPr>
          <w:p w14:paraId="6D391320" w14:textId="0EE75B75" w:rsidR="00BA5D21" w:rsidRPr="00BD6E18" w:rsidRDefault="00ED3CC0" w:rsidP="00A27BEE">
            <w:pPr>
              <w:pStyle w:val="TABLE-cell"/>
            </w:pPr>
            <w:r w:rsidRPr="00E45D6D">
              <w:rPr>
                <w:bCs w:val="0"/>
                <w:color w:val="00B0F0"/>
                <w:szCs w:val="16"/>
              </w:rPr>
              <w:t>Already in the scope</w:t>
            </w:r>
          </w:p>
        </w:tc>
      </w:tr>
      <w:tr w:rsidR="00BA5D21" w:rsidRPr="00BD6E18" w14:paraId="5EDE1180" w14:textId="77777777" w:rsidTr="00F80266">
        <w:tc>
          <w:tcPr>
            <w:tcW w:w="0" w:type="auto"/>
            <w:shd w:val="clear" w:color="auto" w:fill="auto"/>
            <w:noWrap/>
            <w:tcMar>
              <w:top w:w="45" w:type="dxa"/>
              <w:left w:w="90" w:type="dxa"/>
              <w:bottom w:w="45" w:type="dxa"/>
              <w:right w:w="45" w:type="dxa"/>
            </w:tcMar>
          </w:tcPr>
          <w:p w14:paraId="222FB3B8" w14:textId="77777777" w:rsidR="00BA5D21" w:rsidRPr="00BD6E18" w:rsidRDefault="00BA5D21" w:rsidP="00A27BEE">
            <w:pPr>
              <w:pStyle w:val="TABLE-cell"/>
            </w:pPr>
            <w:r w:rsidRPr="00BD6E18">
              <w:t>IEC 60079-26</w:t>
            </w:r>
          </w:p>
          <w:p w14:paraId="1B0E6047" w14:textId="61A4D634" w:rsidR="00BA5D21" w:rsidRPr="00BD6E18" w:rsidRDefault="00BA5D21" w:rsidP="00A27BEE">
            <w:pPr>
              <w:pStyle w:val="TABLE-cell"/>
            </w:pPr>
            <w:r w:rsidRPr="00BD6E18">
              <w:t xml:space="preserve">Edition </w:t>
            </w:r>
            <w:r>
              <w:t>4</w:t>
            </w:r>
            <w:r w:rsidRPr="00BD6E18">
              <w:t>.0</w:t>
            </w:r>
          </w:p>
        </w:tc>
        <w:tc>
          <w:tcPr>
            <w:tcW w:w="3035" w:type="pct"/>
            <w:shd w:val="clear" w:color="auto" w:fill="auto"/>
            <w:tcMar>
              <w:top w:w="45" w:type="dxa"/>
              <w:left w:w="90" w:type="dxa"/>
              <w:bottom w:w="45" w:type="dxa"/>
              <w:right w:w="45" w:type="dxa"/>
            </w:tcMar>
          </w:tcPr>
          <w:p w14:paraId="119053BF" w14:textId="0BBA7790" w:rsidR="00BA5D21" w:rsidRPr="00BD6E18" w:rsidRDefault="00BA5D21" w:rsidP="00A27BEE">
            <w:pPr>
              <w:pStyle w:val="TABLE-cell"/>
            </w:pPr>
            <w:r w:rsidRPr="00BD6E18">
              <w:t xml:space="preserve">Explosive atmospheres - Part 26: Equipment with </w:t>
            </w:r>
            <w:r>
              <w:t>Separation Elements or combined Levels of Protection</w:t>
            </w:r>
          </w:p>
        </w:tc>
        <w:tc>
          <w:tcPr>
            <w:tcW w:w="939" w:type="pct"/>
          </w:tcPr>
          <w:p w14:paraId="68E97298" w14:textId="68725750" w:rsidR="00BA5D21" w:rsidRPr="00BD6E18" w:rsidRDefault="00ED3CC0" w:rsidP="00A27BEE">
            <w:pPr>
              <w:pStyle w:val="TABLE-cell"/>
            </w:pPr>
            <w:r w:rsidRPr="00E45D6D">
              <w:rPr>
                <w:bCs w:val="0"/>
                <w:color w:val="00B0F0"/>
                <w:szCs w:val="16"/>
              </w:rPr>
              <w:t>Already in the scope</w:t>
            </w:r>
          </w:p>
        </w:tc>
      </w:tr>
      <w:tr w:rsidR="00BA5D21" w:rsidRPr="00BD6E18" w14:paraId="6697AFD8" w14:textId="77777777" w:rsidTr="00F80266">
        <w:tc>
          <w:tcPr>
            <w:tcW w:w="0" w:type="auto"/>
            <w:shd w:val="clear" w:color="auto" w:fill="auto"/>
            <w:noWrap/>
            <w:tcMar>
              <w:top w:w="45" w:type="dxa"/>
              <w:left w:w="90" w:type="dxa"/>
              <w:bottom w:w="45" w:type="dxa"/>
              <w:right w:w="45" w:type="dxa"/>
            </w:tcMar>
          </w:tcPr>
          <w:p w14:paraId="08524501" w14:textId="77777777" w:rsidR="00BA5D21" w:rsidRPr="00BD6E18" w:rsidRDefault="00BA5D21" w:rsidP="00A27BEE">
            <w:pPr>
              <w:pStyle w:val="TABLE-cell"/>
            </w:pPr>
            <w:r w:rsidRPr="00BD6E18">
              <w:t>IEC 60079-28</w:t>
            </w:r>
          </w:p>
          <w:p w14:paraId="572DE13F" w14:textId="77777777" w:rsidR="00BA5D21" w:rsidRPr="00BD6E18" w:rsidRDefault="00BA5D21" w:rsidP="00A27BEE">
            <w:pPr>
              <w:pStyle w:val="TABLE-cell"/>
            </w:pPr>
            <w:r w:rsidRPr="00BD6E18">
              <w:t>Edition 2.0</w:t>
            </w:r>
          </w:p>
        </w:tc>
        <w:tc>
          <w:tcPr>
            <w:tcW w:w="3035" w:type="pct"/>
            <w:shd w:val="clear" w:color="auto" w:fill="auto"/>
            <w:tcMar>
              <w:top w:w="45" w:type="dxa"/>
              <w:left w:w="90" w:type="dxa"/>
              <w:bottom w:w="45" w:type="dxa"/>
              <w:right w:w="45" w:type="dxa"/>
            </w:tcMar>
          </w:tcPr>
          <w:p w14:paraId="16271C55" w14:textId="77777777" w:rsidR="00BA5D21" w:rsidRPr="00BD6E18" w:rsidRDefault="00BA5D21" w:rsidP="00A27BEE">
            <w:pPr>
              <w:pStyle w:val="TABLE-cell"/>
            </w:pPr>
            <w:r w:rsidRPr="00BD6E18">
              <w:t xml:space="preserve">Explosive atmospheres - Part 28: Protection of equipment and transmission systems using optical radiation </w:t>
            </w:r>
          </w:p>
        </w:tc>
        <w:tc>
          <w:tcPr>
            <w:tcW w:w="939" w:type="pct"/>
          </w:tcPr>
          <w:p w14:paraId="7576B8AD" w14:textId="2A04F47F" w:rsidR="00BA5D21" w:rsidRPr="00BD6E18" w:rsidRDefault="00ED3CC0" w:rsidP="00A27BEE">
            <w:pPr>
              <w:pStyle w:val="TABLE-cell"/>
            </w:pPr>
            <w:r w:rsidRPr="00E45D6D">
              <w:rPr>
                <w:bCs w:val="0"/>
                <w:color w:val="00B0F0"/>
                <w:szCs w:val="16"/>
              </w:rPr>
              <w:t>Already in the scope</w:t>
            </w:r>
          </w:p>
        </w:tc>
      </w:tr>
      <w:tr w:rsidR="00BA5D21" w:rsidRPr="00BD6E18" w14:paraId="7F5CF783" w14:textId="77777777" w:rsidTr="00F80266">
        <w:tc>
          <w:tcPr>
            <w:tcW w:w="0" w:type="auto"/>
            <w:shd w:val="clear" w:color="auto" w:fill="auto"/>
            <w:noWrap/>
            <w:tcMar>
              <w:top w:w="45" w:type="dxa"/>
              <w:left w:w="90" w:type="dxa"/>
              <w:bottom w:w="45" w:type="dxa"/>
              <w:right w:w="45" w:type="dxa"/>
            </w:tcMar>
          </w:tcPr>
          <w:p w14:paraId="6441D9FE" w14:textId="77777777" w:rsidR="00BA5D21" w:rsidRPr="00B92766" w:rsidRDefault="00BA5D21" w:rsidP="00A27BEE">
            <w:pPr>
              <w:pStyle w:val="TABLE-cell"/>
            </w:pPr>
            <w:r w:rsidRPr="00B92766">
              <w:t>IEC 60079-29-1</w:t>
            </w:r>
          </w:p>
          <w:p w14:paraId="4D54CE06" w14:textId="77777777" w:rsidR="00BA5D21" w:rsidRPr="00B92766" w:rsidRDefault="00BA5D21" w:rsidP="00A27BEE">
            <w:pPr>
              <w:pStyle w:val="TABLE-cell"/>
            </w:pPr>
            <w:r w:rsidRPr="00B92766">
              <w:t>Edition 2.1</w:t>
            </w:r>
          </w:p>
        </w:tc>
        <w:tc>
          <w:tcPr>
            <w:tcW w:w="3035" w:type="pct"/>
            <w:shd w:val="clear" w:color="auto" w:fill="auto"/>
            <w:tcMar>
              <w:top w:w="45" w:type="dxa"/>
              <w:left w:w="90" w:type="dxa"/>
              <w:bottom w:w="45" w:type="dxa"/>
              <w:right w:w="45" w:type="dxa"/>
            </w:tcMar>
          </w:tcPr>
          <w:p w14:paraId="49709379" w14:textId="77777777" w:rsidR="00BA5D21" w:rsidRPr="00B92766" w:rsidRDefault="00BA5D21" w:rsidP="00A27BEE">
            <w:pPr>
              <w:pStyle w:val="TABLE-cell"/>
            </w:pPr>
            <w:r w:rsidRPr="00B92766">
              <w:t>Explosive atmospheres - Part 29-1: Gas detectors – Performance requirements of detectors for flammable gases</w:t>
            </w:r>
          </w:p>
        </w:tc>
        <w:tc>
          <w:tcPr>
            <w:tcW w:w="939" w:type="pct"/>
          </w:tcPr>
          <w:p w14:paraId="7ED653E2" w14:textId="3BBAEC49" w:rsidR="00BA5D21" w:rsidRPr="00BD6E18" w:rsidRDefault="00ED3CC0" w:rsidP="00A27BEE">
            <w:pPr>
              <w:pStyle w:val="TABLE-cell"/>
            </w:pPr>
            <w:r w:rsidRPr="00E45D6D">
              <w:rPr>
                <w:bCs w:val="0"/>
                <w:color w:val="00B0F0"/>
                <w:szCs w:val="16"/>
              </w:rPr>
              <w:t>Already in the scope</w:t>
            </w:r>
          </w:p>
        </w:tc>
      </w:tr>
      <w:tr w:rsidR="00BA5D21" w:rsidRPr="00BD6E18" w14:paraId="7FD03700" w14:textId="77777777" w:rsidTr="00F80266">
        <w:tc>
          <w:tcPr>
            <w:tcW w:w="0" w:type="auto"/>
            <w:shd w:val="clear" w:color="auto" w:fill="auto"/>
            <w:noWrap/>
            <w:tcMar>
              <w:top w:w="45" w:type="dxa"/>
              <w:left w:w="90" w:type="dxa"/>
              <w:bottom w:w="45" w:type="dxa"/>
              <w:right w:w="45" w:type="dxa"/>
            </w:tcMar>
          </w:tcPr>
          <w:p w14:paraId="2C906AE1" w14:textId="77777777" w:rsidR="00BA5D21" w:rsidRPr="00BD6E18" w:rsidRDefault="00BA5D21" w:rsidP="00A27BEE">
            <w:pPr>
              <w:pStyle w:val="TABLE-cell"/>
            </w:pPr>
            <w:r w:rsidRPr="00BD6E18">
              <w:t>IEC 60079-29-4</w:t>
            </w:r>
          </w:p>
          <w:p w14:paraId="3B61112E" w14:textId="77777777" w:rsidR="00BA5D21" w:rsidRPr="00BD6E18" w:rsidRDefault="00BA5D21" w:rsidP="00A27BEE">
            <w:pPr>
              <w:pStyle w:val="TABLE-cell"/>
            </w:pPr>
            <w:r w:rsidRPr="00BD6E18">
              <w:t>Edition 1.0</w:t>
            </w:r>
          </w:p>
        </w:tc>
        <w:tc>
          <w:tcPr>
            <w:tcW w:w="3035" w:type="pct"/>
            <w:shd w:val="clear" w:color="auto" w:fill="auto"/>
            <w:tcMar>
              <w:top w:w="45" w:type="dxa"/>
              <w:left w:w="90" w:type="dxa"/>
              <w:bottom w:w="45" w:type="dxa"/>
              <w:right w:w="45" w:type="dxa"/>
            </w:tcMar>
          </w:tcPr>
          <w:p w14:paraId="15DCEA94" w14:textId="77777777" w:rsidR="00BA5D21" w:rsidRPr="00BD6E18" w:rsidRDefault="00BA5D21" w:rsidP="00A27BEE">
            <w:pPr>
              <w:pStyle w:val="TABLE-cell"/>
            </w:pPr>
            <w:r w:rsidRPr="00BD6E18">
              <w:t>Explosive Atmospheres – Part 29-4: Gas detectors - Performance requirements of open path detectors for flammable gases</w:t>
            </w:r>
          </w:p>
        </w:tc>
        <w:tc>
          <w:tcPr>
            <w:tcW w:w="939" w:type="pct"/>
          </w:tcPr>
          <w:p w14:paraId="571FF393" w14:textId="10DE3045" w:rsidR="00BA5D21" w:rsidRPr="00BD6E18" w:rsidRDefault="00ED3CC0" w:rsidP="00ED3CC0">
            <w:pPr>
              <w:pStyle w:val="TABLE-cell"/>
              <w:jc w:val="center"/>
            </w:pPr>
            <w:r w:rsidRPr="00FE0224">
              <w:rPr>
                <w:bCs w:val="0"/>
                <w:color w:val="00B0F0"/>
                <w:szCs w:val="16"/>
              </w:rPr>
              <w:t>NOT IN THE SCOPE</w:t>
            </w:r>
          </w:p>
        </w:tc>
      </w:tr>
      <w:tr w:rsidR="00BA5D21" w:rsidRPr="00BD6E18" w14:paraId="4F09D4EF" w14:textId="77777777" w:rsidTr="00F80266">
        <w:tc>
          <w:tcPr>
            <w:tcW w:w="0" w:type="auto"/>
            <w:shd w:val="clear" w:color="auto" w:fill="auto"/>
            <w:noWrap/>
            <w:tcMar>
              <w:top w:w="45" w:type="dxa"/>
              <w:left w:w="90" w:type="dxa"/>
              <w:bottom w:w="45" w:type="dxa"/>
              <w:right w:w="45" w:type="dxa"/>
            </w:tcMar>
          </w:tcPr>
          <w:p w14:paraId="71DAEAB7" w14:textId="77777777" w:rsidR="00BA5D21" w:rsidRPr="00BD6E18" w:rsidRDefault="00BA5D21" w:rsidP="00A27BEE">
            <w:pPr>
              <w:pStyle w:val="TABLE-cell"/>
            </w:pPr>
            <w:r w:rsidRPr="00BD6E18">
              <w:t>IEC/IEEE 60079-30-1</w:t>
            </w:r>
          </w:p>
          <w:p w14:paraId="766B6816" w14:textId="77777777" w:rsidR="00BA5D21" w:rsidRPr="00BD6E18" w:rsidRDefault="00BA5D21" w:rsidP="00A27BEE">
            <w:pPr>
              <w:pStyle w:val="TABLE-cell"/>
            </w:pPr>
            <w:r w:rsidRPr="00BD6E18">
              <w:t>Edition 1.0</w:t>
            </w:r>
          </w:p>
        </w:tc>
        <w:tc>
          <w:tcPr>
            <w:tcW w:w="3035" w:type="pct"/>
            <w:shd w:val="clear" w:color="auto" w:fill="auto"/>
            <w:tcMar>
              <w:top w:w="45" w:type="dxa"/>
              <w:left w:w="90" w:type="dxa"/>
              <w:bottom w:w="45" w:type="dxa"/>
              <w:right w:w="45" w:type="dxa"/>
            </w:tcMar>
          </w:tcPr>
          <w:p w14:paraId="11850CB4" w14:textId="77777777" w:rsidR="00BA5D21" w:rsidRPr="00BD6E18" w:rsidRDefault="00BA5D21" w:rsidP="00A27BEE">
            <w:pPr>
              <w:pStyle w:val="TABLE-cell"/>
            </w:pPr>
            <w:r w:rsidRPr="00BD6E18">
              <w:t>Explosive atmospheres – Part 30-1: Electrical resistance trace heating – General and testing requirements</w:t>
            </w:r>
          </w:p>
        </w:tc>
        <w:tc>
          <w:tcPr>
            <w:tcW w:w="939" w:type="pct"/>
          </w:tcPr>
          <w:p w14:paraId="384520D8" w14:textId="78129730" w:rsidR="00BA5D21" w:rsidRPr="00BD6E18" w:rsidRDefault="00ED3CC0" w:rsidP="00A27BEE">
            <w:pPr>
              <w:pStyle w:val="TABLE-cell"/>
            </w:pPr>
            <w:r w:rsidRPr="00E45D6D">
              <w:rPr>
                <w:bCs w:val="0"/>
                <w:color w:val="00B0F0"/>
                <w:szCs w:val="16"/>
              </w:rPr>
              <w:t>Already in the scope</w:t>
            </w:r>
          </w:p>
        </w:tc>
      </w:tr>
      <w:tr w:rsidR="00BA5D21" w:rsidRPr="00BD6E18" w14:paraId="1F0B7781" w14:textId="77777777" w:rsidTr="00F80266">
        <w:tc>
          <w:tcPr>
            <w:tcW w:w="0" w:type="auto"/>
            <w:shd w:val="clear" w:color="auto" w:fill="auto"/>
            <w:noWrap/>
            <w:tcMar>
              <w:top w:w="45" w:type="dxa"/>
              <w:left w:w="90" w:type="dxa"/>
              <w:bottom w:w="45" w:type="dxa"/>
              <w:right w:w="45" w:type="dxa"/>
            </w:tcMar>
          </w:tcPr>
          <w:p w14:paraId="473AC631" w14:textId="77777777" w:rsidR="00BA5D21" w:rsidRPr="00BD6E18" w:rsidRDefault="00BA5D21" w:rsidP="00A27BEE">
            <w:pPr>
              <w:pStyle w:val="TABLE-cell"/>
            </w:pPr>
            <w:r w:rsidRPr="00BD6E18">
              <w:t>IEC 60079-31</w:t>
            </w:r>
          </w:p>
          <w:p w14:paraId="34D218D3" w14:textId="0B898DA8" w:rsidR="00BA5D21" w:rsidRPr="00BD6E18" w:rsidRDefault="00BA5D21" w:rsidP="00A27BEE">
            <w:pPr>
              <w:pStyle w:val="TABLE-cell"/>
            </w:pPr>
            <w:r w:rsidRPr="00BD6E18">
              <w:t xml:space="preserve">Edition </w:t>
            </w:r>
            <w:r>
              <w:t>3</w:t>
            </w:r>
            <w:r w:rsidRPr="00BD6E18">
              <w:t>.0</w:t>
            </w:r>
          </w:p>
        </w:tc>
        <w:tc>
          <w:tcPr>
            <w:tcW w:w="3035" w:type="pct"/>
            <w:shd w:val="clear" w:color="auto" w:fill="auto"/>
            <w:tcMar>
              <w:top w:w="45" w:type="dxa"/>
              <w:left w:w="90" w:type="dxa"/>
              <w:bottom w:w="45" w:type="dxa"/>
              <w:right w:w="45" w:type="dxa"/>
            </w:tcMar>
          </w:tcPr>
          <w:p w14:paraId="7B0F1404" w14:textId="77777777" w:rsidR="00BA5D21" w:rsidRPr="00BD6E18" w:rsidRDefault="00BA5D21" w:rsidP="00A27BEE">
            <w:pPr>
              <w:pStyle w:val="TABLE-cell"/>
            </w:pPr>
            <w:r w:rsidRPr="00BD6E18">
              <w:t>Explosive atmospheres – Part 31: Equipment dust ignition protection by enclosure "t"</w:t>
            </w:r>
          </w:p>
        </w:tc>
        <w:tc>
          <w:tcPr>
            <w:tcW w:w="939" w:type="pct"/>
          </w:tcPr>
          <w:p w14:paraId="0C7FD498" w14:textId="7C3F0751" w:rsidR="00BA5D21" w:rsidRPr="00BD6E18" w:rsidRDefault="00ED3CC0" w:rsidP="00A27BEE">
            <w:pPr>
              <w:pStyle w:val="TABLE-cell"/>
            </w:pPr>
            <w:r w:rsidRPr="00E45D6D">
              <w:rPr>
                <w:bCs w:val="0"/>
                <w:color w:val="00B0F0"/>
                <w:szCs w:val="16"/>
              </w:rPr>
              <w:t>Already in the scope</w:t>
            </w:r>
          </w:p>
        </w:tc>
      </w:tr>
      <w:tr w:rsidR="00BA5D21" w:rsidRPr="00BD6E18" w14:paraId="0D97D8C0" w14:textId="77777777" w:rsidTr="00F80266">
        <w:tc>
          <w:tcPr>
            <w:tcW w:w="0" w:type="auto"/>
            <w:shd w:val="clear" w:color="auto" w:fill="auto"/>
            <w:noWrap/>
            <w:tcMar>
              <w:top w:w="45" w:type="dxa"/>
              <w:left w:w="90" w:type="dxa"/>
              <w:bottom w:w="45" w:type="dxa"/>
              <w:right w:w="45" w:type="dxa"/>
            </w:tcMar>
          </w:tcPr>
          <w:p w14:paraId="15F450C1" w14:textId="77777777" w:rsidR="00BA5D21" w:rsidRPr="00BD6E18" w:rsidRDefault="00BA5D21" w:rsidP="00A27BEE">
            <w:pPr>
              <w:pStyle w:val="TABLE-cell"/>
            </w:pPr>
            <w:r w:rsidRPr="00BD6E18">
              <w:lastRenderedPageBreak/>
              <w:t>IEC TS 60079-32-1</w:t>
            </w:r>
          </w:p>
          <w:p w14:paraId="58CABB20" w14:textId="77777777" w:rsidR="00BA5D21" w:rsidRPr="00BD6E18" w:rsidRDefault="00BA5D21" w:rsidP="00A27BEE">
            <w:pPr>
              <w:pStyle w:val="TABLE-cell"/>
            </w:pPr>
            <w:r w:rsidRPr="00BD6E18">
              <w:t>Edition 1.1</w:t>
            </w:r>
          </w:p>
        </w:tc>
        <w:tc>
          <w:tcPr>
            <w:tcW w:w="3035" w:type="pct"/>
            <w:shd w:val="clear" w:color="auto" w:fill="auto"/>
            <w:tcMar>
              <w:top w:w="45" w:type="dxa"/>
              <w:left w:w="90" w:type="dxa"/>
              <w:bottom w:w="45" w:type="dxa"/>
              <w:right w:w="45" w:type="dxa"/>
            </w:tcMar>
          </w:tcPr>
          <w:p w14:paraId="7479B19C" w14:textId="77777777" w:rsidR="00BA5D21" w:rsidRPr="00BD6E18" w:rsidRDefault="00BA5D21" w:rsidP="00A27BEE">
            <w:pPr>
              <w:pStyle w:val="TABLE-cell"/>
            </w:pPr>
            <w:r w:rsidRPr="00BD6E18">
              <w:t>Explosive atmospheres - Part 32-1: Electrostatic hazards, guidance</w:t>
            </w:r>
          </w:p>
          <w:p w14:paraId="7B9F9897" w14:textId="77777777" w:rsidR="00BA5D21" w:rsidRPr="00BD6E18" w:rsidRDefault="00BA5D21" w:rsidP="00A27BEE">
            <w:pPr>
              <w:pStyle w:val="TABLE-cell"/>
            </w:pPr>
            <w:r w:rsidRPr="00BD6E18">
              <w:t>(</w:t>
            </w:r>
            <w:proofErr w:type="gramStart"/>
            <w:r w:rsidRPr="00BD6E18">
              <w:t>may</w:t>
            </w:r>
            <w:proofErr w:type="gramEnd"/>
            <w:r w:rsidRPr="00BD6E18">
              <w:t xml:space="preserve"> be used for testing purposes but not for issuing an IECEx Certificate of Conformity)</w:t>
            </w:r>
          </w:p>
        </w:tc>
        <w:tc>
          <w:tcPr>
            <w:tcW w:w="939" w:type="pct"/>
          </w:tcPr>
          <w:p w14:paraId="34ADE0DA" w14:textId="5B67C83D" w:rsidR="00BA5D21" w:rsidRPr="00BD6E18" w:rsidRDefault="00DD7283" w:rsidP="00A27BEE">
            <w:pPr>
              <w:pStyle w:val="TABLE-cell"/>
            </w:pPr>
            <w:r w:rsidRPr="00FE0224">
              <w:rPr>
                <w:bCs w:val="0"/>
                <w:color w:val="00B0F0"/>
                <w:szCs w:val="16"/>
              </w:rPr>
              <w:t>NOT IN THE SCOPE</w:t>
            </w:r>
          </w:p>
        </w:tc>
      </w:tr>
      <w:tr w:rsidR="00BA5D21" w:rsidRPr="00BD6E18" w14:paraId="3A219CCB" w14:textId="77777777" w:rsidTr="00F80266">
        <w:tc>
          <w:tcPr>
            <w:tcW w:w="0" w:type="auto"/>
            <w:shd w:val="clear" w:color="auto" w:fill="auto"/>
            <w:noWrap/>
            <w:tcMar>
              <w:top w:w="45" w:type="dxa"/>
              <w:left w:w="90" w:type="dxa"/>
              <w:bottom w:w="45" w:type="dxa"/>
              <w:right w:w="45" w:type="dxa"/>
            </w:tcMar>
          </w:tcPr>
          <w:p w14:paraId="1562F127" w14:textId="77777777" w:rsidR="00BA5D21" w:rsidRPr="00BD6E18" w:rsidRDefault="00BA5D21" w:rsidP="00A27BEE">
            <w:pPr>
              <w:pStyle w:val="TABLE-cell"/>
            </w:pPr>
            <w:r w:rsidRPr="00BD6E18">
              <w:t>IEC 60079-32-2</w:t>
            </w:r>
          </w:p>
          <w:p w14:paraId="0FCA2FE0" w14:textId="77777777" w:rsidR="00BA5D21" w:rsidRPr="00BD6E18" w:rsidRDefault="00BA5D21" w:rsidP="00A27BEE">
            <w:pPr>
              <w:pStyle w:val="TABLE-cell"/>
            </w:pPr>
            <w:r w:rsidRPr="00BD6E18">
              <w:t>Edition 1.0</w:t>
            </w:r>
          </w:p>
        </w:tc>
        <w:tc>
          <w:tcPr>
            <w:tcW w:w="3035" w:type="pct"/>
            <w:shd w:val="clear" w:color="auto" w:fill="auto"/>
            <w:tcMar>
              <w:top w:w="45" w:type="dxa"/>
              <w:left w:w="90" w:type="dxa"/>
              <w:bottom w:w="45" w:type="dxa"/>
              <w:right w:w="45" w:type="dxa"/>
            </w:tcMar>
          </w:tcPr>
          <w:p w14:paraId="5A9B5B85" w14:textId="77777777" w:rsidR="00BA5D21" w:rsidRPr="00BD6E18" w:rsidRDefault="00BA5D21" w:rsidP="00A27BEE">
            <w:pPr>
              <w:pStyle w:val="TABLE-cell"/>
            </w:pPr>
            <w:r w:rsidRPr="00BD6E18">
              <w:t>Explosive atmospheres - Part 32-2: Electrostatics hazards - Tests</w:t>
            </w:r>
          </w:p>
          <w:p w14:paraId="1512F188" w14:textId="77777777" w:rsidR="00BA5D21" w:rsidRPr="00BD6E18" w:rsidRDefault="00BA5D21" w:rsidP="00A27BEE">
            <w:pPr>
              <w:pStyle w:val="TABLE-cell"/>
            </w:pPr>
            <w:r w:rsidRPr="00BD6E18">
              <w:t>(</w:t>
            </w:r>
            <w:proofErr w:type="gramStart"/>
            <w:r w:rsidRPr="00BD6E18">
              <w:t>may</w:t>
            </w:r>
            <w:proofErr w:type="gramEnd"/>
            <w:r w:rsidRPr="00BD6E18">
              <w:t xml:space="preserve"> be used for testing purposes but not for issuing an IECEx Certificate of Conformity)</w:t>
            </w:r>
          </w:p>
        </w:tc>
        <w:tc>
          <w:tcPr>
            <w:tcW w:w="939" w:type="pct"/>
          </w:tcPr>
          <w:p w14:paraId="12C8BDAF" w14:textId="3779AF84" w:rsidR="00BA5D21" w:rsidRPr="00BD6E18" w:rsidRDefault="00DD7283" w:rsidP="00A27BEE">
            <w:pPr>
              <w:pStyle w:val="TABLE-cell"/>
            </w:pPr>
            <w:r w:rsidRPr="00FE0224">
              <w:rPr>
                <w:bCs w:val="0"/>
                <w:color w:val="00B0F0"/>
                <w:szCs w:val="16"/>
              </w:rPr>
              <w:t>NOT IN THE SCOPE</w:t>
            </w:r>
          </w:p>
        </w:tc>
      </w:tr>
      <w:tr w:rsidR="00BA5D21" w:rsidRPr="00BD6E18" w14:paraId="166EF09F" w14:textId="77777777" w:rsidTr="00F80266">
        <w:tc>
          <w:tcPr>
            <w:tcW w:w="0" w:type="auto"/>
            <w:shd w:val="clear" w:color="auto" w:fill="auto"/>
            <w:noWrap/>
            <w:tcMar>
              <w:top w:w="45" w:type="dxa"/>
              <w:left w:w="90" w:type="dxa"/>
              <w:bottom w:w="45" w:type="dxa"/>
              <w:right w:w="45" w:type="dxa"/>
            </w:tcMar>
          </w:tcPr>
          <w:p w14:paraId="3688F6C2" w14:textId="77777777" w:rsidR="00BA5D21" w:rsidRPr="00BD6E18" w:rsidRDefault="00BA5D21" w:rsidP="00A27BEE">
            <w:pPr>
              <w:pStyle w:val="TABLE-cell"/>
            </w:pPr>
            <w:r w:rsidRPr="00BD6E18">
              <w:t>IEC 60079-33</w:t>
            </w:r>
          </w:p>
          <w:p w14:paraId="3F6F303E" w14:textId="77777777" w:rsidR="00BA5D21" w:rsidRPr="00BD6E18" w:rsidRDefault="00BA5D21" w:rsidP="00A27BEE">
            <w:pPr>
              <w:pStyle w:val="TABLE-cell"/>
            </w:pPr>
            <w:r w:rsidRPr="00BD6E18">
              <w:t>Edition 1.0</w:t>
            </w:r>
          </w:p>
        </w:tc>
        <w:tc>
          <w:tcPr>
            <w:tcW w:w="3035" w:type="pct"/>
            <w:shd w:val="clear" w:color="auto" w:fill="auto"/>
            <w:tcMar>
              <w:top w:w="45" w:type="dxa"/>
              <w:left w:w="90" w:type="dxa"/>
              <w:bottom w:w="45" w:type="dxa"/>
              <w:right w:w="45" w:type="dxa"/>
            </w:tcMar>
          </w:tcPr>
          <w:p w14:paraId="279A841B" w14:textId="77777777" w:rsidR="00BA5D21" w:rsidRPr="00BD6E18" w:rsidRDefault="00BA5D21" w:rsidP="00A27BEE">
            <w:pPr>
              <w:pStyle w:val="TABLE-cell"/>
            </w:pPr>
            <w:r w:rsidRPr="00BD6E18">
              <w:t>Explosive atmospheres – Part 33: Equipment protection by special protection “s”</w:t>
            </w:r>
          </w:p>
        </w:tc>
        <w:tc>
          <w:tcPr>
            <w:tcW w:w="939" w:type="pct"/>
          </w:tcPr>
          <w:p w14:paraId="6A194359" w14:textId="77777777" w:rsidR="00DD7283" w:rsidRPr="003450BB" w:rsidRDefault="00DD7283" w:rsidP="00DD7283">
            <w:pPr>
              <w:pStyle w:val="TABLE-cell"/>
              <w:rPr>
                <w:bCs w:val="0"/>
                <w:color w:val="00B0F0"/>
                <w:szCs w:val="16"/>
              </w:rPr>
            </w:pPr>
            <w:r w:rsidRPr="003450BB">
              <w:rPr>
                <w:bCs w:val="0"/>
                <w:color w:val="00B0F0"/>
                <w:szCs w:val="16"/>
              </w:rPr>
              <w:t>To be added to the scope (scope extension)</w:t>
            </w:r>
          </w:p>
          <w:p w14:paraId="6DCAC185" w14:textId="77777777" w:rsidR="00BA5D21" w:rsidRPr="003450BB" w:rsidRDefault="00BA5D21" w:rsidP="00A27BEE">
            <w:pPr>
              <w:pStyle w:val="TABLE-cell"/>
              <w:rPr>
                <w:bCs w:val="0"/>
                <w:color w:val="00B0F0"/>
                <w:szCs w:val="16"/>
              </w:rPr>
            </w:pPr>
          </w:p>
        </w:tc>
      </w:tr>
      <w:tr w:rsidR="00BA5D21" w:rsidRPr="00BD6E18" w14:paraId="40A05798" w14:textId="77777777" w:rsidTr="00F80266">
        <w:tc>
          <w:tcPr>
            <w:tcW w:w="0" w:type="auto"/>
            <w:shd w:val="clear" w:color="auto" w:fill="auto"/>
            <w:noWrap/>
            <w:tcMar>
              <w:top w:w="45" w:type="dxa"/>
              <w:left w:w="90" w:type="dxa"/>
              <w:bottom w:w="45" w:type="dxa"/>
              <w:right w:w="45" w:type="dxa"/>
            </w:tcMar>
          </w:tcPr>
          <w:p w14:paraId="3911CD6B" w14:textId="77777777" w:rsidR="00BA5D21" w:rsidRPr="00BD6E18" w:rsidRDefault="00BA5D21" w:rsidP="00A27BEE">
            <w:pPr>
              <w:pStyle w:val="TABLE-cell"/>
            </w:pPr>
            <w:r w:rsidRPr="00BD6E18">
              <w:t>IEC 60079-35-1</w:t>
            </w:r>
          </w:p>
          <w:p w14:paraId="7B024A8C" w14:textId="77777777" w:rsidR="00BA5D21" w:rsidRPr="00BD6E18" w:rsidRDefault="00BA5D21" w:rsidP="00A27BEE">
            <w:pPr>
              <w:pStyle w:val="TABLE-cell"/>
            </w:pPr>
            <w:r w:rsidRPr="00BD6E18">
              <w:t>Edition 1.0</w:t>
            </w:r>
          </w:p>
        </w:tc>
        <w:tc>
          <w:tcPr>
            <w:tcW w:w="3035" w:type="pct"/>
            <w:shd w:val="clear" w:color="auto" w:fill="auto"/>
            <w:tcMar>
              <w:top w:w="45" w:type="dxa"/>
              <w:left w:w="90" w:type="dxa"/>
              <w:bottom w:w="45" w:type="dxa"/>
              <w:right w:w="45" w:type="dxa"/>
            </w:tcMar>
          </w:tcPr>
          <w:p w14:paraId="21F2E468" w14:textId="77777777" w:rsidR="00BA5D21" w:rsidRPr="00BD6E18" w:rsidRDefault="00BA5D21" w:rsidP="00A27BEE">
            <w:pPr>
              <w:pStyle w:val="TABLE-cell"/>
            </w:pPr>
            <w:r w:rsidRPr="00BD6E18">
              <w:t xml:space="preserve">Explosive atmospheres – Part 35-1: </w:t>
            </w:r>
            <w:proofErr w:type="spellStart"/>
            <w:r w:rsidRPr="00BD6E18">
              <w:t>Caplights</w:t>
            </w:r>
            <w:proofErr w:type="spellEnd"/>
            <w:r w:rsidRPr="00BD6E18">
              <w:t xml:space="preserve"> for use in mines susceptible to firedamp – General requirements – Construction and testing in relation to the risk of explosion</w:t>
            </w:r>
          </w:p>
        </w:tc>
        <w:tc>
          <w:tcPr>
            <w:tcW w:w="939" w:type="pct"/>
          </w:tcPr>
          <w:p w14:paraId="7E3133E2" w14:textId="1908AA6F" w:rsidR="00BA5D21" w:rsidRPr="003450BB" w:rsidRDefault="00ED3CC0" w:rsidP="00A27BEE">
            <w:pPr>
              <w:pStyle w:val="TABLE-cell"/>
              <w:rPr>
                <w:bCs w:val="0"/>
                <w:color w:val="00B0F0"/>
                <w:szCs w:val="16"/>
              </w:rPr>
            </w:pPr>
            <w:r w:rsidRPr="00E45D6D">
              <w:rPr>
                <w:bCs w:val="0"/>
                <w:color w:val="00B0F0"/>
                <w:szCs w:val="16"/>
              </w:rPr>
              <w:t>Already in the scope</w:t>
            </w:r>
          </w:p>
        </w:tc>
      </w:tr>
      <w:tr w:rsidR="00BA5D21" w:rsidRPr="00BD6E18" w14:paraId="64293256" w14:textId="77777777" w:rsidTr="00F80266">
        <w:tc>
          <w:tcPr>
            <w:tcW w:w="0" w:type="auto"/>
            <w:shd w:val="clear" w:color="auto" w:fill="auto"/>
            <w:noWrap/>
            <w:tcMar>
              <w:top w:w="45" w:type="dxa"/>
              <w:left w:w="90" w:type="dxa"/>
              <w:bottom w:w="45" w:type="dxa"/>
              <w:right w:w="45" w:type="dxa"/>
            </w:tcMar>
          </w:tcPr>
          <w:p w14:paraId="624D2AAC" w14:textId="77777777" w:rsidR="00BA5D21" w:rsidRPr="00BD6E18" w:rsidRDefault="00BA5D21" w:rsidP="00A27BEE">
            <w:pPr>
              <w:pStyle w:val="TABLE-cell"/>
            </w:pPr>
            <w:r w:rsidRPr="00BD6E18">
              <w:t>IEC 60079-35-2</w:t>
            </w:r>
          </w:p>
          <w:p w14:paraId="456AFB20" w14:textId="77777777" w:rsidR="00BA5D21" w:rsidRPr="00BD6E18" w:rsidRDefault="00BA5D21" w:rsidP="00A27BEE">
            <w:pPr>
              <w:pStyle w:val="TABLE-cell"/>
            </w:pPr>
            <w:r w:rsidRPr="00BD6E18">
              <w:t>Edition 1.0</w:t>
            </w:r>
          </w:p>
        </w:tc>
        <w:tc>
          <w:tcPr>
            <w:tcW w:w="3035" w:type="pct"/>
            <w:shd w:val="clear" w:color="auto" w:fill="auto"/>
            <w:tcMar>
              <w:top w:w="45" w:type="dxa"/>
              <w:left w:w="90" w:type="dxa"/>
              <w:bottom w:w="45" w:type="dxa"/>
              <w:right w:w="45" w:type="dxa"/>
            </w:tcMar>
          </w:tcPr>
          <w:p w14:paraId="3430D105" w14:textId="77777777" w:rsidR="00BA5D21" w:rsidRPr="00BD6E18" w:rsidRDefault="00BA5D21" w:rsidP="00A27BEE">
            <w:pPr>
              <w:pStyle w:val="TABLE-cell"/>
            </w:pPr>
            <w:r w:rsidRPr="00BD6E18">
              <w:t xml:space="preserve">Explosive atmospheres – Part 35-2: </w:t>
            </w:r>
            <w:proofErr w:type="spellStart"/>
            <w:r w:rsidRPr="00BD6E18">
              <w:t>Caplights</w:t>
            </w:r>
            <w:proofErr w:type="spellEnd"/>
            <w:r w:rsidRPr="00BD6E18">
              <w:t xml:space="preserve"> for use in mines susceptible to firedamp – Performance and other safety-related matters</w:t>
            </w:r>
          </w:p>
        </w:tc>
        <w:tc>
          <w:tcPr>
            <w:tcW w:w="939" w:type="pct"/>
          </w:tcPr>
          <w:p w14:paraId="4FCF70DA" w14:textId="4C0E4B6E" w:rsidR="00BA5D21" w:rsidRPr="003450BB" w:rsidRDefault="00ED3CC0" w:rsidP="00A27BEE">
            <w:pPr>
              <w:pStyle w:val="TABLE-cell"/>
              <w:rPr>
                <w:bCs w:val="0"/>
                <w:color w:val="00B0F0"/>
                <w:szCs w:val="16"/>
              </w:rPr>
            </w:pPr>
            <w:r w:rsidRPr="00FE0224">
              <w:rPr>
                <w:bCs w:val="0"/>
                <w:color w:val="00B0F0"/>
                <w:szCs w:val="16"/>
              </w:rPr>
              <w:t>NOT IN THE SCOPE</w:t>
            </w:r>
          </w:p>
        </w:tc>
      </w:tr>
      <w:tr w:rsidR="00BA5D21" w:rsidRPr="00BD6E18" w14:paraId="013141B5" w14:textId="77777777" w:rsidTr="00F80266">
        <w:tc>
          <w:tcPr>
            <w:tcW w:w="0" w:type="auto"/>
            <w:shd w:val="clear" w:color="auto" w:fill="auto"/>
            <w:noWrap/>
            <w:tcMar>
              <w:top w:w="45" w:type="dxa"/>
              <w:left w:w="90" w:type="dxa"/>
              <w:bottom w:w="45" w:type="dxa"/>
              <w:right w:w="45" w:type="dxa"/>
            </w:tcMar>
          </w:tcPr>
          <w:p w14:paraId="1B7CF09A" w14:textId="77777777" w:rsidR="00BA5D21" w:rsidRPr="00B92766" w:rsidRDefault="00BA5D21" w:rsidP="00A27BEE">
            <w:pPr>
              <w:pStyle w:val="TABLE-cell"/>
            </w:pPr>
            <w:r w:rsidRPr="00B92766">
              <w:t>IS0 80079-36</w:t>
            </w:r>
          </w:p>
          <w:p w14:paraId="2326F1E1" w14:textId="77777777" w:rsidR="00BA5D21" w:rsidRPr="00B92766" w:rsidRDefault="00BA5D21" w:rsidP="00A27BEE">
            <w:pPr>
              <w:pStyle w:val="TABLE-cell"/>
            </w:pPr>
            <w:r w:rsidRPr="00B92766">
              <w:t>Edition 1.0</w:t>
            </w:r>
          </w:p>
        </w:tc>
        <w:tc>
          <w:tcPr>
            <w:tcW w:w="3035" w:type="pct"/>
            <w:shd w:val="clear" w:color="auto" w:fill="auto"/>
            <w:tcMar>
              <w:top w:w="45" w:type="dxa"/>
              <w:left w:w="90" w:type="dxa"/>
              <w:bottom w:w="45" w:type="dxa"/>
              <w:right w:w="45" w:type="dxa"/>
            </w:tcMar>
          </w:tcPr>
          <w:p w14:paraId="281A057A" w14:textId="77777777" w:rsidR="00BA5D21" w:rsidRPr="00B92766" w:rsidRDefault="00BA5D21" w:rsidP="00A27BEE">
            <w:pPr>
              <w:pStyle w:val="TABLE-cell"/>
            </w:pPr>
            <w:r w:rsidRPr="00B92766">
              <w:t>Explosive atmospheres - Part 36: Non-electrical equipment for explosive atmospheres – Basic method and requirements</w:t>
            </w:r>
          </w:p>
        </w:tc>
        <w:tc>
          <w:tcPr>
            <w:tcW w:w="939" w:type="pct"/>
          </w:tcPr>
          <w:p w14:paraId="37D31BE4" w14:textId="28AA2AB4" w:rsidR="003450BB" w:rsidRPr="003450BB" w:rsidRDefault="003450BB" w:rsidP="003450BB">
            <w:pPr>
              <w:pStyle w:val="TABLE-cell"/>
              <w:rPr>
                <w:bCs w:val="0"/>
                <w:color w:val="00B0F0"/>
                <w:szCs w:val="16"/>
              </w:rPr>
            </w:pPr>
            <w:r w:rsidRPr="003450BB">
              <w:rPr>
                <w:bCs w:val="0"/>
                <w:color w:val="00B0F0"/>
                <w:szCs w:val="16"/>
              </w:rPr>
              <w:t xml:space="preserve">To be added to the scope of </w:t>
            </w:r>
            <w:proofErr w:type="spellStart"/>
            <w:r w:rsidRPr="003450BB">
              <w:rPr>
                <w:bCs w:val="0"/>
                <w:color w:val="00B0F0"/>
                <w:szCs w:val="16"/>
              </w:rPr>
              <w:t>ExTL</w:t>
            </w:r>
            <w:proofErr w:type="spellEnd"/>
            <w:r w:rsidRPr="003450BB">
              <w:rPr>
                <w:bCs w:val="0"/>
                <w:color w:val="00B0F0"/>
                <w:szCs w:val="16"/>
              </w:rPr>
              <w:t xml:space="preserve"> (scope extension)</w:t>
            </w:r>
          </w:p>
          <w:p w14:paraId="0950F0C4" w14:textId="4C3C13DE" w:rsidR="00BA5D21" w:rsidRPr="003450BB" w:rsidRDefault="00BA5D21" w:rsidP="00A27BEE">
            <w:pPr>
              <w:pStyle w:val="TABLE-cell"/>
              <w:rPr>
                <w:bCs w:val="0"/>
                <w:color w:val="00B0F0"/>
                <w:szCs w:val="16"/>
              </w:rPr>
            </w:pPr>
          </w:p>
        </w:tc>
      </w:tr>
      <w:tr w:rsidR="00BA5D21" w:rsidRPr="00BD6E18" w14:paraId="60165B94" w14:textId="77777777" w:rsidTr="00F80266">
        <w:tc>
          <w:tcPr>
            <w:tcW w:w="0" w:type="auto"/>
            <w:shd w:val="clear" w:color="auto" w:fill="auto"/>
            <w:noWrap/>
            <w:tcMar>
              <w:top w:w="45" w:type="dxa"/>
              <w:left w:w="90" w:type="dxa"/>
              <w:bottom w:w="45" w:type="dxa"/>
              <w:right w:w="45" w:type="dxa"/>
            </w:tcMar>
          </w:tcPr>
          <w:p w14:paraId="59B28090" w14:textId="77777777" w:rsidR="00BA5D21" w:rsidRPr="00B92766" w:rsidRDefault="00BA5D21" w:rsidP="00A27BEE">
            <w:pPr>
              <w:pStyle w:val="TABLE-cell"/>
            </w:pPr>
            <w:r w:rsidRPr="00B92766">
              <w:t>ISO 80079-37</w:t>
            </w:r>
          </w:p>
          <w:p w14:paraId="2FFAFCEA" w14:textId="77777777" w:rsidR="00BA5D21" w:rsidRPr="00B92766" w:rsidRDefault="00BA5D21" w:rsidP="00A27BEE">
            <w:pPr>
              <w:pStyle w:val="TABLE-cell"/>
            </w:pPr>
            <w:r w:rsidRPr="00B92766">
              <w:t>Edition 1.0</w:t>
            </w:r>
          </w:p>
        </w:tc>
        <w:tc>
          <w:tcPr>
            <w:tcW w:w="3035" w:type="pct"/>
            <w:shd w:val="clear" w:color="auto" w:fill="auto"/>
            <w:tcMar>
              <w:top w:w="45" w:type="dxa"/>
              <w:left w:w="90" w:type="dxa"/>
              <w:bottom w:w="45" w:type="dxa"/>
              <w:right w:w="45" w:type="dxa"/>
            </w:tcMar>
          </w:tcPr>
          <w:p w14:paraId="4AC571D4" w14:textId="77777777" w:rsidR="00BA5D21" w:rsidRPr="00B92766" w:rsidRDefault="00BA5D21" w:rsidP="00A27BEE">
            <w:pPr>
              <w:pStyle w:val="TABLE-cell"/>
            </w:pPr>
            <w:r w:rsidRPr="00B92766">
              <w:t xml:space="preserve">Explosive atmospheres - Part 37: Non-electrical equipment for explosive atmospheres – Non electrical type of protection constructional </w:t>
            </w:r>
            <w:proofErr w:type="gramStart"/>
            <w:r w:rsidRPr="00B92766">
              <w:t>safety ”c</w:t>
            </w:r>
            <w:proofErr w:type="gramEnd"/>
            <w:r w:rsidRPr="00B92766">
              <w:t>” control of ignition source ”b”, liquid immersion ”k”</w:t>
            </w:r>
          </w:p>
        </w:tc>
        <w:tc>
          <w:tcPr>
            <w:tcW w:w="939" w:type="pct"/>
          </w:tcPr>
          <w:p w14:paraId="4B11D254" w14:textId="30599AE1" w:rsidR="003450BB" w:rsidRPr="003450BB" w:rsidRDefault="003450BB" w:rsidP="003450BB">
            <w:pPr>
              <w:pStyle w:val="TABLE-cell"/>
              <w:rPr>
                <w:bCs w:val="0"/>
                <w:color w:val="00B0F0"/>
                <w:szCs w:val="16"/>
              </w:rPr>
            </w:pPr>
            <w:r w:rsidRPr="003450BB">
              <w:rPr>
                <w:bCs w:val="0"/>
                <w:color w:val="00B0F0"/>
                <w:szCs w:val="16"/>
              </w:rPr>
              <w:t xml:space="preserve">To be added to the scope of </w:t>
            </w:r>
            <w:proofErr w:type="spellStart"/>
            <w:r w:rsidRPr="003450BB">
              <w:rPr>
                <w:bCs w:val="0"/>
                <w:color w:val="00B0F0"/>
                <w:szCs w:val="16"/>
              </w:rPr>
              <w:t>ExTL</w:t>
            </w:r>
            <w:proofErr w:type="spellEnd"/>
            <w:r w:rsidRPr="003450BB">
              <w:rPr>
                <w:bCs w:val="0"/>
                <w:color w:val="00B0F0"/>
                <w:szCs w:val="16"/>
              </w:rPr>
              <w:t xml:space="preserve"> (scope extension)</w:t>
            </w:r>
          </w:p>
          <w:p w14:paraId="13AC9D2C" w14:textId="38E1D76A" w:rsidR="00BA5D21" w:rsidRPr="003450BB" w:rsidRDefault="00BA5D21" w:rsidP="00A27BEE">
            <w:pPr>
              <w:pStyle w:val="TABLE-cell"/>
              <w:rPr>
                <w:bCs w:val="0"/>
                <w:color w:val="00B0F0"/>
                <w:szCs w:val="16"/>
              </w:rPr>
            </w:pPr>
          </w:p>
        </w:tc>
      </w:tr>
      <w:tr w:rsidR="006957A5" w:rsidRPr="00BD6E18" w14:paraId="72CD4561" w14:textId="77777777" w:rsidTr="00F80266">
        <w:tc>
          <w:tcPr>
            <w:tcW w:w="0" w:type="auto"/>
            <w:shd w:val="clear" w:color="auto" w:fill="auto"/>
            <w:noWrap/>
            <w:tcMar>
              <w:top w:w="45" w:type="dxa"/>
              <w:left w:w="90" w:type="dxa"/>
              <w:bottom w:w="45" w:type="dxa"/>
              <w:right w:w="45" w:type="dxa"/>
            </w:tcMar>
          </w:tcPr>
          <w:p w14:paraId="29E68941" w14:textId="77777777" w:rsidR="006957A5" w:rsidRDefault="006957A5" w:rsidP="00A27BEE">
            <w:pPr>
              <w:pStyle w:val="TABLE-cell"/>
            </w:pPr>
            <w:r>
              <w:t>I</w:t>
            </w:r>
            <w:r w:rsidR="00450E2F">
              <w:t>SO/IEC 80079-49</w:t>
            </w:r>
          </w:p>
          <w:p w14:paraId="569EAE02" w14:textId="1041054A" w:rsidR="00450E2F" w:rsidRPr="00BD6E18" w:rsidRDefault="00450E2F" w:rsidP="00A27BEE">
            <w:pPr>
              <w:pStyle w:val="TABLE-cell"/>
            </w:pPr>
            <w:r>
              <w:t>Edition 1.0</w:t>
            </w:r>
          </w:p>
        </w:tc>
        <w:tc>
          <w:tcPr>
            <w:tcW w:w="3035" w:type="pct"/>
            <w:shd w:val="clear" w:color="auto" w:fill="auto"/>
            <w:tcMar>
              <w:top w:w="45" w:type="dxa"/>
              <w:left w:w="90" w:type="dxa"/>
              <w:bottom w:w="45" w:type="dxa"/>
              <w:right w:w="45" w:type="dxa"/>
            </w:tcMar>
          </w:tcPr>
          <w:p w14:paraId="208660EA" w14:textId="62338F74" w:rsidR="006957A5" w:rsidRPr="00450E2F" w:rsidRDefault="00450E2F" w:rsidP="00A27BEE">
            <w:pPr>
              <w:pStyle w:val="TABLE-cell"/>
              <w:rPr>
                <w:lang w:val="en-AU"/>
              </w:rPr>
            </w:pPr>
            <w:r w:rsidRPr="00BD6E18">
              <w:t xml:space="preserve">Explosive atmospheres - Part </w:t>
            </w:r>
            <w:r>
              <w:t>4</w:t>
            </w:r>
            <w:r w:rsidRPr="00BD6E18">
              <w:t xml:space="preserve">9: </w:t>
            </w:r>
            <w:r>
              <w:t>Flame arresters – Performance requirements, test methods and limits for use</w:t>
            </w:r>
            <w:r w:rsidRPr="00BD6E18">
              <w:t xml:space="preserve">  </w:t>
            </w:r>
          </w:p>
        </w:tc>
        <w:tc>
          <w:tcPr>
            <w:tcW w:w="939" w:type="pct"/>
          </w:tcPr>
          <w:p w14:paraId="5E40B0D8" w14:textId="4D7D8F71" w:rsidR="006957A5" w:rsidRPr="003450BB" w:rsidRDefault="00DD7283" w:rsidP="00A27BEE">
            <w:pPr>
              <w:pStyle w:val="TABLE-cell"/>
              <w:rPr>
                <w:bCs w:val="0"/>
                <w:color w:val="00B0F0"/>
                <w:szCs w:val="16"/>
              </w:rPr>
            </w:pPr>
            <w:r w:rsidRPr="00FE0224">
              <w:rPr>
                <w:bCs w:val="0"/>
                <w:color w:val="00B0F0"/>
                <w:szCs w:val="16"/>
              </w:rPr>
              <w:t>NOT IN THE SCOPE</w:t>
            </w:r>
          </w:p>
        </w:tc>
      </w:tr>
      <w:tr w:rsidR="00BA5D21" w:rsidRPr="00BD6E18" w14:paraId="7435B959" w14:textId="77777777" w:rsidTr="00F80266">
        <w:tc>
          <w:tcPr>
            <w:tcW w:w="0" w:type="auto"/>
            <w:shd w:val="clear" w:color="auto" w:fill="auto"/>
            <w:noWrap/>
            <w:tcMar>
              <w:top w:w="45" w:type="dxa"/>
              <w:left w:w="90" w:type="dxa"/>
              <w:bottom w:w="45" w:type="dxa"/>
              <w:right w:w="45" w:type="dxa"/>
            </w:tcMar>
          </w:tcPr>
          <w:p w14:paraId="54C41841" w14:textId="77777777" w:rsidR="00BA5D21" w:rsidRPr="00BD6E18" w:rsidRDefault="00BA5D21" w:rsidP="00A27BEE">
            <w:pPr>
              <w:pStyle w:val="TABLE-cell"/>
            </w:pPr>
            <w:r w:rsidRPr="00BD6E18">
              <w:t>IEC TS 60079-39</w:t>
            </w:r>
          </w:p>
          <w:p w14:paraId="01E34724" w14:textId="77777777" w:rsidR="00BA5D21" w:rsidRPr="00BD6E18" w:rsidRDefault="00BA5D21" w:rsidP="00A27BEE">
            <w:pPr>
              <w:pStyle w:val="TABLE-cell"/>
              <w:rPr>
                <w:highlight w:val="yellow"/>
              </w:rPr>
            </w:pPr>
            <w:r w:rsidRPr="00BD6E18">
              <w:t>Edition 1.0</w:t>
            </w:r>
          </w:p>
        </w:tc>
        <w:tc>
          <w:tcPr>
            <w:tcW w:w="3035" w:type="pct"/>
            <w:shd w:val="clear" w:color="auto" w:fill="auto"/>
            <w:tcMar>
              <w:top w:w="45" w:type="dxa"/>
              <w:left w:w="90" w:type="dxa"/>
              <w:bottom w:w="45" w:type="dxa"/>
              <w:right w:w="45" w:type="dxa"/>
            </w:tcMar>
          </w:tcPr>
          <w:p w14:paraId="072CD52C" w14:textId="77777777" w:rsidR="00BA5D21" w:rsidRPr="00BD6E18" w:rsidRDefault="00BA5D21" w:rsidP="00A27BEE">
            <w:pPr>
              <w:pStyle w:val="TABLE-cell"/>
            </w:pPr>
            <w:r w:rsidRPr="00BD6E18">
              <w:t xml:space="preserve">Explosive atmospheres - Part 39: Intrinsically safe systems with electronically controlled spark duration limitation  </w:t>
            </w:r>
          </w:p>
        </w:tc>
        <w:tc>
          <w:tcPr>
            <w:tcW w:w="939" w:type="pct"/>
          </w:tcPr>
          <w:p w14:paraId="5DFAA917" w14:textId="64F4BE5C" w:rsidR="00BA5D21" w:rsidRPr="003450BB" w:rsidRDefault="00DD7283" w:rsidP="00A27BEE">
            <w:pPr>
              <w:pStyle w:val="TABLE-cell"/>
              <w:rPr>
                <w:bCs w:val="0"/>
                <w:color w:val="00B0F0"/>
                <w:szCs w:val="16"/>
              </w:rPr>
            </w:pPr>
            <w:r w:rsidRPr="00FE0224">
              <w:rPr>
                <w:bCs w:val="0"/>
                <w:color w:val="00B0F0"/>
                <w:szCs w:val="16"/>
              </w:rPr>
              <w:t>NOT IN THE SCOPE</w:t>
            </w:r>
          </w:p>
        </w:tc>
      </w:tr>
      <w:tr w:rsidR="00BA5D21" w:rsidRPr="00BD6E18" w14:paraId="0E7B6C2D" w14:textId="77777777" w:rsidTr="00F80266">
        <w:tc>
          <w:tcPr>
            <w:tcW w:w="0" w:type="auto"/>
            <w:shd w:val="clear" w:color="auto" w:fill="auto"/>
            <w:noWrap/>
            <w:tcMar>
              <w:top w:w="45" w:type="dxa"/>
              <w:left w:w="90" w:type="dxa"/>
              <w:bottom w:w="45" w:type="dxa"/>
              <w:right w:w="45" w:type="dxa"/>
            </w:tcMar>
          </w:tcPr>
          <w:p w14:paraId="4C1492BA" w14:textId="77777777" w:rsidR="00BA5D21" w:rsidRPr="00BD6E18" w:rsidRDefault="00BA5D21" w:rsidP="00A27BEE">
            <w:pPr>
              <w:pStyle w:val="TABLE-cell"/>
            </w:pPr>
            <w:r w:rsidRPr="00BD6E18">
              <w:t>IEC TS 60079-40</w:t>
            </w:r>
          </w:p>
          <w:p w14:paraId="4C4DCC1A" w14:textId="77777777" w:rsidR="00BA5D21" w:rsidRPr="00BD6E18" w:rsidRDefault="00BA5D21" w:rsidP="00A27BEE">
            <w:pPr>
              <w:pStyle w:val="TABLE-cell"/>
            </w:pPr>
            <w:r w:rsidRPr="00BD6E18">
              <w:t>Edition 1.0</w:t>
            </w:r>
          </w:p>
        </w:tc>
        <w:tc>
          <w:tcPr>
            <w:tcW w:w="3035" w:type="pct"/>
            <w:shd w:val="clear" w:color="auto" w:fill="auto"/>
            <w:tcMar>
              <w:top w:w="45" w:type="dxa"/>
              <w:left w:w="90" w:type="dxa"/>
              <w:bottom w:w="45" w:type="dxa"/>
              <w:right w:w="45" w:type="dxa"/>
            </w:tcMar>
          </w:tcPr>
          <w:p w14:paraId="5F9BD5D0" w14:textId="77777777" w:rsidR="00BA5D21" w:rsidRPr="00BD6E18" w:rsidRDefault="00BA5D21" w:rsidP="00A27BEE">
            <w:pPr>
              <w:pStyle w:val="TABLE-cell"/>
            </w:pPr>
            <w:r w:rsidRPr="00BD6E18">
              <w:t>Explosive atmospheres - Part 40: Requirements for process sealing between flammable process fluids and electrical systems</w:t>
            </w:r>
          </w:p>
        </w:tc>
        <w:tc>
          <w:tcPr>
            <w:tcW w:w="939" w:type="pct"/>
          </w:tcPr>
          <w:p w14:paraId="78667AA1" w14:textId="7484A817" w:rsidR="00BA5D21" w:rsidRPr="003450BB" w:rsidRDefault="00DD7283" w:rsidP="00A27BEE">
            <w:pPr>
              <w:pStyle w:val="TABLE-cell"/>
              <w:rPr>
                <w:bCs w:val="0"/>
                <w:color w:val="00B0F0"/>
                <w:szCs w:val="16"/>
              </w:rPr>
            </w:pPr>
            <w:r w:rsidRPr="00E45D6D">
              <w:rPr>
                <w:bCs w:val="0"/>
                <w:color w:val="00B0F0"/>
                <w:szCs w:val="16"/>
              </w:rPr>
              <w:t>Already in the scope</w:t>
            </w:r>
          </w:p>
        </w:tc>
      </w:tr>
      <w:tr w:rsidR="00BA5D21" w:rsidRPr="00BD6E18" w14:paraId="30F8BE18" w14:textId="77777777" w:rsidTr="00161A38">
        <w:tc>
          <w:tcPr>
            <w:tcW w:w="0" w:type="auto"/>
            <w:shd w:val="clear" w:color="auto" w:fill="auto"/>
            <w:noWrap/>
            <w:tcMar>
              <w:top w:w="45" w:type="dxa"/>
              <w:left w:w="90" w:type="dxa"/>
              <w:bottom w:w="45" w:type="dxa"/>
              <w:right w:w="45" w:type="dxa"/>
            </w:tcMar>
          </w:tcPr>
          <w:p w14:paraId="2FF1AD3A" w14:textId="77777777" w:rsidR="00BA5D21" w:rsidRPr="00BD6E18" w:rsidRDefault="00BA5D21" w:rsidP="00A27BEE">
            <w:pPr>
              <w:pStyle w:val="TABLE-cell"/>
            </w:pPr>
            <w:r w:rsidRPr="00BD6E18">
              <w:t>IEC TS 60079-42</w:t>
            </w:r>
          </w:p>
          <w:p w14:paraId="658F4A5B" w14:textId="77777777" w:rsidR="00BA5D21" w:rsidRPr="00BD6E18" w:rsidRDefault="00BA5D21" w:rsidP="00A27BEE">
            <w:pPr>
              <w:pStyle w:val="TABLE-cell"/>
            </w:pPr>
            <w:r w:rsidRPr="00BD6E18">
              <w:t>Edition 1.0</w:t>
            </w:r>
          </w:p>
        </w:tc>
        <w:tc>
          <w:tcPr>
            <w:tcW w:w="3035" w:type="pct"/>
            <w:shd w:val="clear" w:color="auto" w:fill="auto"/>
            <w:tcMar>
              <w:top w:w="45" w:type="dxa"/>
              <w:left w:w="90" w:type="dxa"/>
              <w:bottom w:w="45" w:type="dxa"/>
              <w:right w:w="45" w:type="dxa"/>
            </w:tcMar>
          </w:tcPr>
          <w:p w14:paraId="45247F6B" w14:textId="77777777" w:rsidR="00BA5D21" w:rsidRPr="00BD6E18" w:rsidRDefault="00BA5D21" w:rsidP="00A27BEE">
            <w:pPr>
              <w:pStyle w:val="TABLE-cell"/>
            </w:pPr>
            <w:r w:rsidRPr="00BD6E18">
              <w:t>Explosive atmospheres - Part 42: Electrical safety devices for the control of potential ignition sources from Ex-Equipment</w:t>
            </w:r>
          </w:p>
          <w:p w14:paraId="2438F71A" w14:textId="77777777" w:rsidR="00BA5D21" w:rsidRPr="00BD6E18" w:rsidRDefault="00BA5D21" w:rsidP="00A27BEE">
            <w:pPr>
              <w:pStyle w:val="TABLE-cell"/>
            </w:pPr>
            <w:r w:rsidRPr="00BD6E18">
              <w:t>(</w:t>
            </w:r>
            <w:proofErr w:type="gramStart"/>
            <w:r w:rsidRPr="00BD6E18">
              <w:t>may</w:t>
            </w:r>
            <w:proofErr w:type="gramEnd"/>
            <w:r w:rsidRPr="00BD6E18">
              <w:t xml:space="preserve"> be used for testing purposes but not for issuing an IECEx Certificate of Conformity)</w:t>
            </w:r>
          </w:p>
        </w:tc>
        <w:tc>
          <w:tcPr>
            <w:tcW w:w="939" w:type="pct"/>
          </w:tcPr>
          <w:p w14:paraId="386C6202" w14:textId="1C37C73C" w:rsidR="00BA5D21" w:rsidRPr="003450BB" w:rsidRDefault="00DD7283" w:rsidP="00A27BEE">
            <w:pPr>
              <w:pStyle w:val="TABLE-cell"/>
              <w:rPr>
                <w:bCs w:val="0"/>
                <w:color w:val="00B0F0"/>
                <w:szCs w:val="16"/>
              </w:rPr>
            </w:pPr>
            <w:r w:rsidRPr="00FE0224">
              <w:rPr>
                <w:bCs w:val="0"/>
                <w:color w:val="00B0F0"/>
                <w:szCs w:val="16"/>
              </w:rPr>
              <w:t>NOT IN THE SCOPE</w:t>
            </w:r>
          </w:p>
        </w:tc>
      </w:tr>
      <w:tr w:rsidR="00BA5D21" w:rsidRPr="00BD6E18" w14:paraId="3F701755" w14:textId="77777777" w:rsidTr="00F80266">
        <w:tc>
          <w:tcPr>
            <w:tcW w:w="0" w:type="auto"/>
            <w:shd w:val="clear" w:color="auto" w:fill="auto"/>
            <w:noWrap/>
            <w:tcMar>
              <w:top w:w="45" w:type="dxa"/>
              <w:left w:w="90" w:type="dxa"/>
              <w:bottom w:w="45" w:type="dxa"/>
              <w:right w:w="45" w:type="dxa"/>
            </w:tcMar>
          </w:tcPr>
          <w:p w14:paraId="51A1709D" w14:textId="77777777" w:rsidR="00BA5D21" w:rsidRPr="00BD6E18" w:rsidRDefault="00BA5D21" w:rsidP="00A27BEE">
            <w:pPr>
              <w:pStyle w:val="TABLE-cell"/>
            </w:pPr>
            <w:r w:rsidRPr="00BD6E18">
              <w:t>IEC TS 60079-46</w:t>
            </w:r>
          </w:p>
          <w:p w14:paraId="396A2555" w14:textId="77777777" w:rsidR="00BA5D21" w:rsidRPr="00BD6E18" w:rsidRDefault="00BA5D21" w:rsidP="00A27BEE">
            <w:pPr>
              <w:pStyle w:val="TABLE-cell"/>
            </w:pPr>
            <w:r w:rsidRPr="00BD6E18">
              <w:t>Edition 1.0</w:t>
            </w:r>
          </w:p>
        </w:tc>
        <w:tc>
          <w:tcPr>
            <w:tcW w:w="3035" w:type="pct"/>
            <w:shd w:val="clear" w:color="auto" w:fill="auto"/>
            <w:tcMar>
              <w:top w:w="45" w:type="dxa"/>
              <w:left w:w="90" w:type="dxa"/>
              <w:bottom w:w="45" w:type="dxa"/>
              <w:right w:w="45" w:type="dxa"/>
            </w:tcMar>
          </w:tcPr>
          <w:p w14:paraId="3826EFBE" w14:textId="77777777" w:rsidR="00BA5D21" w:rsidRPr="00BD6E18" w:rsidRDefault="00BA5D21" w:rsidP="00A27BEE">
            <w:pPr>
              <w:pStyle w:val="TABLE-cell"/>
              <w:rPr>
                <w:bCs w:val="0"/>
              </w:rPr>
            </w:pPr>
            <w:r w:rsidRPr="00BD6E18">
              <w:t>Explosive atmospheres – Part 46 - Equipment assemblies</w:t>
            </w:r>
          </w:p>
        </w:tc>
        <w:tc>
          <w:tcPr>
            <w:tcW w:w="939" w:type="pct"/>
          </w:tcPr>
          <w:p w14:paraId="48C818E6" w14:textId="20318161" w:rsidR="00BA5D21" w:rsidRPr="003450BB" w:rsidRDefault="00DD7283" w:rsidP="00A27BEE">
            <w:pPr>
              <w:pStyle w:val="TABLE-cell"/>
              <w:rPr>
                <w:bCs w:val="0"/>
                <w:color w:val="00B0F0"/>
                <w:szCs w:val="16"/>
              </w:rPr>
            </w:pPr>
            <w:r w:rsidRPr="00E45D6D">
              <w:rPr>
                <w:bCs w:val="0"/>
                <w:color w:val="00B0F0"/>
                <w:szCs w:val="16"/>
              </w:rPr>
              <w:t>Already in the scope</w:t>
            </w:r>
          </w:p>
        </w:tc>
      </w:tr>
      <w:tr w:rsidR="00BA5D21" w:rsidRPr="00BD6E18" w14:paraId="00F32FED" w14:textId="77777777" w:rsidTr="00F80266">
        <w:tc>
          <w:tcPr>
            <w:tcW w:w="0" w:type="auto"/>
            <w:shd w:val="clear" w:color="auto" w:fill="auto"/>
            <w:noWrap/>
            <w:tcMar>
              <w:top w:w="45" w:type="dxa"/>
              <w:left w:w="90" w:type="dxa"/>
              <w:bottom w:w="45" w:type="dxa"/>
              <w:right w:w="45" w:type="dxa"/>
            </w:tcMar>
          </w:tcPr>
          <w:p w14:paraId="4A3BE14F" w14:textId="77777777" w:rsidR="00BA5D21" w:rsidRPr="00913966" w:rsidRDefault="00BA5D21" w:rsidP="00A27BEE">
            <w:pPr>
              <w:pStyle w:val="TABLE-cell"/>
            </w:pPr>
            <w:r w:rsidRPr="00913966">
              <w:t>IEC 62784</w:t>
            </w:r>
          </w:p>
          <w:p w14:paraId="763F6DD6" w14:textId="77777777" w:rsidR="00BA5D21" w:rsidRPr="00BD6E18" w:rsidRDefault="00BA5D21" w:rsidP="00A27BEE">
            <w:pPr>
              <w:pStyle w:val="TABLE-cell"/>
            </w:pPr>
            <w:r w:rsidRPr="00913966">
              <w:t>Edition 1.1</w:t>
            </w:r>
          </w:p>
        </w:tc>
        <w:tc>
          <w:tcPr>
            <w:tcW w:w="3035" w:type="pct"/>
            <w:shd w:val="clear" w:color="auto" w:fill="auto"/>
            <w:tcMar>
              <w:top w:w="45" w:type="dxa"/>
              <w:left w:w="90" w:type="dxa"/>
              <w:bottom w:w="45" w:type="dxa"/>
              <w:right w:w="45" w:type="dxa"/>
            </w:tcMar>
          </w:tcPr>
          <w:p w14:paraId="7A659849" w14:textId="77777777" w:rsidR="00BA5D21" w:rsidRPr="00BD6E18" w:rsidRDefault="00BA5D21" w:rsidP="00A27BEE">
            <w:pPr>
              <w:pStyle w:val="TABLE-cell"/>
              <w:rPr>
                <w:bCs w:val="0"/>
              </w:rPr>
            </w:pPr>
            <w:r w:rsidRPr="00913966">
              <w:t>Vacuum cleaners and dust extractors providing equipment protection level Dc for the collection of combustible dusts - Particular requirements</w:t>
            </w:r>
          </w:p>
        </w:tc>
        <w:tc>
          <w:tcPr>
            <w:tcW w:w="939" w:type="pct"/>
          </w:tcPr>
          <w:p w14:paraId="269017F1" w14:textId="22E30D49" w:rsidR="00BA5D21" w:rsidRPr="003450BB" w:rsidRDefault="00DD7283" w:rsidP="00A27BEE">
            <w:pPr>
              <w:pStyle w:val="TABLE-cell"/>
              <w:rPr>
                <w:bCs w:val="0"/>
                <w:color w:val="00B0F0"/>
                <w:szCs w:val="16"/>
              </w:rPr>
            </w:pPr>
            <w:r w:rsidRPr="00FE0224">
              <w:rPr>
                <w:bCs w:val="0"/>
                <w:color w:val="00B0F0"/>
                <w:szCs w:val="16"/>
              </w:rPr>
              <w:t>NOT IN THE SCOPE</w:t>
            </w:r>
          </w:p>
        </w:tc>
      </w:tr>
      <w:tr w:rsidR="00BA5D21" w:rsidRPr="00BD6E18" w14:paraId="5A9260C5" w14:textId="77777777" w:rsidTr="00F80266">
        <w:tc>
          <w:tcPr>
            <w:tcW w:w="0" w:type="auto"/>
            <w:shd w:val="clear" w:color="auto" w:fill="auto"/>
            <w:noWrap/>
            <w:tcMar>
              <w:top w:w="45" w:type="dxa"/>
              <w:left w:w="90" w:type="dxa"/>
              <w:bottom w:w="45" w:type="dxa"/>
              <w:right w:w="45" w:type="dxa"/>
            </w:tcMar>
          </w:tcPr>
          <w:p w14:paraId="5B83C641" w14:textId="77777777" w:rsidR="00BA5D21" w:rsidRDefault="006957A5" w:rsidP="00A27BEE">
            <w:pPr>
              <w:pStyle w:val="TABLE-cell"/>
            </w:pPr>
            <w:r>
              <w:t>IEC 62990</w:t>
            </w:r>
          </w:p>
          <w:p w14:paraId="7EC9CBAF" w14:textId="45B757B0" w:rsidR="006957A5" w:rsidRPr="00BD6E18" w:rsidRDefault="006957A5" w:rsidP="00A27BEE">
            <w:pPr>
              <w:pStyle w:val="TABLE-cell"/>
            </w:pPr>
            <w:r>
              <w:t>Edition 1.0</w:t>
            </w:r>
          </w:p>
        </w:tc>
        <w:tc>
          <w:tcPr>
            <w:tcW w:w="3035" w:type="pct"/>
            <w:shd w:val="clear" w:color="auto" w:fill="auto"/>
            <w:tcMar>
              <w:top w:w="45" w:type="dxa"/>
              <w:left w:w="90" w:type="dxa"/>
              <w:bottom w:w="45" w:type="dxa"/>
              <w:right w:w="45" w:type="dxa"/>
            </w:tcMar>
          </w:tcPr>
          <w:p w14:paraId="1E97E5C9" w14:textId="4A6A5999" w:rsidR="00BA5D21" w:rsidRPr="00BD6E18" w:rsidRDefault="00450E2F" w:rsidP="00A27BEE">
            <w:pPr>
              <w:pStyle w:val="TABLE-cell"/>
            </w:pPr>
            <w:r>
              <w:t>Workplace Atmospheres – Part 1: Gas detectors – Performance requirements of detector for toxic gases</w:t>
            </w:r>
          </w:p>
        </w:tc>
        <w:tc>
          <w:tcPr>
            <w:tcW w:w="939" w:type="pct"/>
          </w:tcPr>
          <w:p w14:paraId="44570CC9" w14:textId="7B815DBE" w:rsidR="00BA5D21" w:rsidRPr="003450BB" w:rsidRDefault="00DD7283" w:rsidP="00A27BEE">
            <w:pPr>
              <w:pStyle w:val="TABLE-cell"/>
              <w:rPr>
                <w:bCs w:val="0"/>
                <w:color w:val="00B0F0"/>
                <w:szCs w:val="16"/>
              </w:rPr>
            </w:pPr>
            <w:r w:rsidRPr="00FE0224">
              <w:rPr>
                <w:bCs w:val="0"/>
                <w:color w:val="00B0F0"/>
                <w:szCs w:val="16"/>
              </w:rPr>
              <w:t>NOT IN THE SCOPE</w:t>
            </w:r>
          </w:p>
        </w:tc>
      </w:tr>
      <w:tr w:rsidR="00875FFC" w:rsidRPr="00BD6E18" w14:paraId="1FC2E268" w14:textId="77777777" w:rsidTr="00F80266">
        <w:tc>
          <w:tcPr>
            <w:tcW w:w="0" w:type="auto"/>
            <w:shd w:val="clear" w:color="auto" w:fill="auto"/>
            <w:noWrap/>
            <w:tcMar>
              <w:top w:w="45" w:type="dxa"/>
              <w:left w:w="90" w:type="dxa"/>
              <w:bottom w:w="45" w:type="dxa"/>
              <w:right w:w="45" w:type="dxa"/>
            </w:tcMar>
          </w:tcPr>
          <w:p w14:paraId="207848AC" w14:textId="77777777" w:rsidR="00875FFC" w:rsidRDefault="00875FFC" w:rsidP="00A27BEE">
            <w:pPr>
              <w:pStyle w:val="TABLE-cell"/>
              <w:rPr>
                <w:spacing w:val="-3"/>
                <w:sz w:val="18"/>
              </w:rPr>
            </w:pPr>
            <w:r w:rsidRPr="009A53A9">
              <w:rPr>
                <w:spacing w:val="-3"/>
                <w:sz w:val="18"/>
              </w:rPr>
              <w:t>IECEx OD290</w:t>
            </w:r>
          </w:p>
          <w:p w14:paraId="793CF005" w14:textId="4188B046" w:rsidR="00875FFC" w:rsidRDefault="00875FFC" w:rsidP="00A27BEE">
            <w:pPr>
              <w:pStyle w:val="TABLE-cell"/>
            </w:pPr>
            <w:r>
              <w:t>Edition 1.0</w:t>
            </w:r>
          </w:p>
        </w:tc>
        <w:tc>
          <w:tcPr>
            <w:tcW w:w="3035" w:type="pct"/>
            <w:shd w:val="clear" w:color="auto" w:fill="auto"/>
            <w:tcMar>
              <w:top w:w="45" w:type="dxa"/>
              <w:left w:w="90" w:type="dxa"/>
              <w:bottom w:w="45" w:type="dxa"/>
              <w:right w:w="45" w:type="dxa"/>
            </w:tcMar>
          </w:tcPr>
          <w:p w14:paraId="31D0F38B" w14:textId="58126C22" w:rsidR="00875FFC" w:rsidRDefault="00875FFC" w:rsidP="00A27BEE">
            <w:pPr>
              <w:pStyle w:val="TABLE-cell"/>
            </w:pPr>
            <w:r w:rsidRPr="009A53A9">
              <w:rPr>
                <w:spacing w:val="-3"/>
                <w:sz w:val="18"/>
              </w:rPr>
              <w:t>Harmonized procedures for IECEx certification of equipment, components and systems associated with the production, dispensing and use of gaseous hydrogen </w:t>
            </w:r>
          </w:p>
        </w:tc>
        <w:tc>
          <w:tcPr>
            <w:tcW w:w="939" w:type="pct"/>
          </w:tcPr>
          <w:p w14:paraId="0470A49B" w14:textId="77777777" w:rsidR="00875FFC" w:rsidRPr="003450BB" w:rsidRDefault="00875FFC" w:rsidP="00875FFC">
            <w:pPr>
              <w:pStyle w:val="TABLE-cell"/>
              <w:rPr>
                <w:bCs w:val="0"/>
                <w:color w:val="00B0F0"/>
                <w:szCs w:val="16"/>
              </w:rPr>
            </w:pPr>
            <w:r w:rsidRPr="003450BB">
              <w:rPr>
                <w:bCs w:val="0"/>
                <w:color w:val="00B0F0"/>
                <w:szCs w:val="16"/>
              </w:rPr>
              <w:t>To be added to the scope (scope extension)</w:t>
            </w:r>
          </w:p>
          <w:p w14:paraId="381BDB90" w14:textId="7C3B27BE" w:rsidR="00875FFC" w:rsidRPr="00FE0224" w:rsidRDefault="00875FFC" w:rsidP="00A27BEE">
            <w:pPr>
              <w:pStyle w:val="TABLE-cell"/>
              <w:rPr>
                <w:bCs w:val="0"/>
                <w:color w:val="00B0F0"/>
                <w:szCs w:val="16"/>
              </w:rPr>
            </w:pPr>
          </w:p>
        </w:tc>
      </w:tr>
      <w:tr w:rsidR="00875FFC" w:rsidRPr="00BD6E18" w14:paraId="6D906E38" w14:textId="77777777" w:rsidTr="00F80266">
        <w:tc>
          <w:tcPr>
            <w:tcW w:w="0" w:type="auto"/>
            <w:shd w:val="clear" w:color="auto" w:fill="auto"/>
            <w:noWrap/>
            <w:tcMar>
              <w:top w:w="45" w:type="dxa"/>
              <w:left w:w="90" w:type="dxa"/>
              <w:bottom w:w="45" w:type="dxa"/>
              <w:right w:w="45" w:type="dxa"/>
            </w:tcMar>
          </w:tcPr>
          <w:p w14:paraId="7F477B35" w14:textId="58C01A27" w:rsidR="00875FFC" w:rsidRPr="009A53A9" w:rsidRDefault="00875FFC" w:rsidP="00A27BEE">
            <w:pPr>
              <w:pStyle w:val="TABLE-cell"/>
              <w:rPr>
                <w:spacing w:val="-3"/>
                <w:sz w:val="18"/>
              </w:rPr>
            </w:pPr>
            <w:r w:rsidRPr="009A53A9">
              <w:rPr>
                <w:spacing w:val="-3"/>
                <w:sz w:val="18"/>
              </w:rPr>
              <w:lastRenderedPageBreak/>
              <w:t>ISO 19880-3</w:t>
            </w:r>
          </w:p>
        </w:tc>
        <w:tc>
          <w:tcPr>
            <w:tcW w:w="3035" w:type="pct"/>
            <w:shd w:val="clear" w:color="auto" w:fill="auto"/>
            <w:tcMar>
              <w:top w:w="45" w:type="dxa"/>
              <w:left w:w="90" w:type="dxa"/>
              <w:bottom w:w="45" w:type="dxa"/>
              <w:right w:w="45" w:type="dxa"/>
            </w:tcMar>
          </w:tcPr>
          <w:p w14:paraId="744E9BE2" w14:textId="7D5F8A8F" w:rsidR="00875FFC" w:rsidRPr="009A53A9" w:rsidRDefault="00875FFC" w:rsidP="00A27BEE">
            <w:pPr>
              <w:pStyle w:val="TABLE-cell"/>
              <w:rPr>
                <w:spacing w:val="-3"/>
                <w:sz w:val="18"/>
              </w:rPr>
            </w:pPr>
            <w:r w:rsidRPr="009A53A9">
              <w:rPr>
                <w:spacing w:val="-3"/>
                <w:sz w:val="18"/>
              </w:rPr>
              <w:t>Gaseous hydrogen-fuelling stations - Valves</w:t>
            </w:r>
          </w:p>
        </w:tc>
        <w:tc>
          <w:tcPr>
            <w:tcW w:w="939" w:type="pct"/>
          </w:tcPr>
          <w:p w14:paraId="47AAF95E" w14:textId="77777777" w:rsidR="00875FFC" w:rsidRPr="003450BB" w:rsidRDefault="00875FFC" w:rsidP="00875FFC">
            <w:pPr>
              <w:pStyle w:val="TABLE-cell"/>
              <w:rPr>
                <w:bCs w:val="0"/>
                <w:color w:val="00B0F0"/>
                <w:szCs w:val="16"/>
              </w:rPr>
            </w:pPr>
            <w:r w:rsidRPr="003450BB">
              <w:rPr>
                <w:bCs w:val="0"/>
                <w:color w:val="00B0F0"/>
                <w:szCs w:val="16"/>
              </w:rPr>
              <w:t>To be added to the scope (scope extension)</w:t>
            </w:r>
          </w:p>
          <w:p w14:paraId="06BF2238" w14:textId="77777777" w:rsidR="00875FFC" w:rsidRPr="003450BB" w:rsidRDefault="00875FFC" w:rsidP="00875FFC">
            <w:pPr>
              <w:pStyle w:val="TABLE-cell"/>
              <w:rPr>
                <w:bCs w:val="0"/>
                <w:color w:val="00B0F0"/>
                <w:szCs w:val="16"/>
              </w:rPr>
            </w:pPr>
          </w:p>
        </w:tc>
      </w:tr>
      <w:tr w:rsidR="00875FFC" w:rsidRPr="00BD6E18" w14:paraId="7AED2674" w14:textId="77777777" w:rsidTr="00F80266">
        <w:tc>
          <w:tcPr>
            <w:tcW w:w="0" w:type="auto"/>
            <w:shd w:val="clear" w:color="auto" w:fill="auto"/>
            <w:noWrap/>
            <w:tcMar>
              <w:top w:w="45" w:type="dxa"/>
              <w:left w:w="90" w:type="dxa"/>
              <w:bottom w:w="45" w:type="dxa"/>
              <w:right w:w="45" w:type="dxa"/>
            </w:tcMar>
          </w:tcPr>
          <w:p w14:paraId="04947553" w14:textId="38F5762E" w:rsidR="00875FFC" w:rsidRPr="009A53A9" w:rsidRDefault="00875FFC" w:rsidP="00A27BEE">
            <w:pPr>
              <w:pStyle w:val="TABLE-cell"/>
              <w:rPr>
                <w:spacing w:val="-3"/>
                <w:sz w:val="18"/>
              </w:rPr>
            </w:pPr>
            <w:r w:rsidRPr="009A53A9">
              <w:rPr>
                <w:spacing w:val="-3"/>
                <w:sz w:val="18"/>
              </w:rPr>
              <w:t>ISO 19880-5</w:t>
            </w:r>
          </w:p>
        </w:tc>
        <w:tc>
          <w:tcPr>
            <w:tcW w:w="3035" w:type="pct"/>
            <w:shd w:val="clear" w:color="auto" w:fill="auto"/>
            <w:tcMar>
              <w:top w:w="45" w:type="dxa"/>
              <w:left w:w="90" w:type="dxa"/>
              <w:bottom w:w="45" w:type="dxa"/>
              <w:right w:w="45" w:type="dxa"/>
            </w:tcMar>
          </w:tcPr>
          <w:p w14:paraId="4E65A740" w14:textId="2C6251AB" w:rsidR="00875FFC" w:rsidRPr="009A53A9" w:rsidRDefault="00875FFC" w:rsidP="00A27BEE">
            <w:pPr>
              <w:pStyle w:val="TABLE-cell"/>
              <w:rPr>
                <w:spacing w:val="-3"/>
                <w:sz w:val="18"/>
              </w:rPr>
            </w:pPr>
            <w:r w:rsidRPr="009A53A9">
              <w:rPr>
                <w:spacing w:val="-3"/>
                <w:sz w:val="18"/>
              </w:rPr>
              <w:t>Gaseous hydrogen-fuelling stations – Dispenser hoses and hose assemblies</w:t>
            </w:r>
          </w:p>
        </w:tc>
        <w:tc>
          <w:tcPr>
            <w:tcW w:w="939" w:type="pct"/>
          </w:tcPr>
          <w:p w14:paraId="2248DCEB" w14:textId="77777777" w:rsidR="00875FFC" w:rsidRPr="003450BB" w:rsidRDefault="00875FFC" w:rsidP="00875FFC">
            <w:pPr>
              <w:pStyle w:val="TABLE-cell"/>
              <w:rPr>
                <w:bCs w:val="0"/>
                <w:color w:val="00B0F0"/>
                <w:szCs w:val="16"/>
              </w:rPr>
            </w:pPr>
            <w:r w:rsidRPr="003450BB">
              <w:rPr>
                <w:bCs w:val="0"/>
                <w:color w:val="00B0F0"/>
                <w:szCs w:val="16"/>
              </w:rPr>
              <w:t>To be added to the scope (scope extension)</w:t>
            </w:r>
          </w:p>
          <w:p w14:paraId="2CCE21A3" w14:textId="77777777" w:rsidR="00875FFC" w:rsidRPr="003450BB" w:rsidRDefault="00875FFC" w:rsidP="00875FFC">
            <w:pPr>
              <w:pStyle w:val="TABLE-cell"/>
              <w:rPr>
                <w:bCs w:val="0"/>
                <w:color w:val="00B0F0"/>
                <w:szCs w:val="16"/>
              </w:rPr>
            </w:pPr>
          </w:p>
        </w:tc>
      </w:tr>
      <w:tr w:rsidR="00875FFC" w:rsidRPr="00BD6E18" w14:paraId="4DCC2052" w14:textId="77777777" w:rsidTr="00F80266">
        <w:tc>
          <w:tcPr>
            <w:tcW w:w="0" w:type="auto"/>
            <w:shd w:val="clear" w:color="auto" w:fill="auto"/>
            <w:noWrap/>
            <w:tcMar>
              <w:top w:w="45" w:type="dxa"/>
              <w:left w:w="90" w:type="dxa"/>
              <w:bottom w:w="45" w:type="dxa"/>
              <w:right w:w="45" w:type="dxa"/>
            </w:tcMar>
          </w:tcPr>
          <w:p w14:paraId="4699C5F9" w14:textId="74BAF46E" w:rsidR="00875FFC" w:rsidRPr="009A53A9" w:rsidRDefault="00875FFC" w:rsidP="00A27BEE">
            <w:pPr>
              <w:pStyle w:val="TABLE-cell"/>
              <w:rPr>
                <w:spacing w:val="-3"/>
                <w:sz w:val="18"/>
              </w:rPr>
            </w:pPr>
            <w:r w:rsidRPr="009A53A9">
              <w:rPr>
                <w:spacing w:val="-3"/>
                <w:sz w:val="18"/>
              </w:rPr>
              <w:t>EN ISO 17268</w:t>
            </w:r>
          </w:p>
        </w:tc>
        <w:tc>
          <w:tcPr>
            <w:tcW w:w="3035" w:type="pct"/>
            <w:shd w:val="clear" w:color="auto" w:fill="auto"/>
            <w:tcMar>
              <w:top w:w="45" w:type="dxa"/>
              <w:left w:w="90" w:type="dxa"/>
              <w:bottom w:w="45" w:type="dxa"/>
              <w:right w:w="45" w:type="dxa"/>
            </w:tcMar>
          </w:tcPr>
          <w:p w14:paraId="144CAD10" w14:textId="71AD7FC1" w:rsidR="00875FFC" w:rsidRPr="009A53A9" w:rsidRDefault="00875FFC" w:rsidP="00A27BEE">
            <w:pPr>
              <w:pStyle w:val="TABLE-cell"/>
              <w:rPr>
                <w:spacing w:val="-3"/>
                <w:sz w:val="18"/>
              </w:rPr>
            </w:pPr>
            <w:r w:rsidRPr="009A53A9">
              <w:rPr>
                <w:spacing w:val="-3"/>
                <w:sz w:val="18"/>
              </w:rPr>
              <w:t>Gaseous hydrogen land vehicle refuelling connection devices</w:t>
            </w:r>
          </w:p>
        </w:tc>
        <w:tc>
          <w:tcPr>
            <w:tcW w:w="939" w:type="pct"/>
          </w:tcPr>
          <w:p w14:paraId="55C8809A" w14:textId="77777777" w:rsidR="00875FFC" w:rsidRPr="003450BB" w:rsidRDefault="00875FFC" w:rsidP="00875FFC">
            <w:pPr>
              <w:pStyle w:val="TABLE-cell"/>
              <w:rPr>
                <w:bCs w:val="0"/>
                <w:color w:val="00B0F0"/>
                <w:szCs w:val="16"/>
              </w:rPr>
            </w:pPr>
            <w:r w:rsidRPr="003450BB">
              <w:rPr>
                <w:bCs w:val="0"/>
                <w:color w:val="00B0F0"/>
                <w:szCs w:val="16"/>
              </w:rPr>
              <w:t>To be added to the scope (scope extension)</w:t>
            </w:r>
          </w:p>
          <w:p w14:paraId="5C97FCDA" w14:textId="77777777" w:rsidR="00875FFC" w:rsidRPr="003450BB" w:rsidRDefault="00875FFC" w:rsidP="00875FFC">
            <w:pPr>
              <w:pStyle w:val="TABLE-cell"/>
              <w:rPr>
                <w:bCs w:val="0"/>
                <w:color w:val="00B0F0"/>
                <w:szCs w:val="16"/>
              </w:rPr>
            </w:pPr>
          </w:p>
        </w:tc>
      </w:tr>
    </w:tbl>
    <w:p w14:paraId="3C975908" w14:textId="77777777" w:rsidR="00BA5D21" w:rsidRDefault="00BA5D21" w:rsidP="0032312A">
      <w:pPr>
        <w:pStyle w:val="ANNEX-heading1"/>
        <w:numPr>
          <w:ilvl w:val="1"/>
          <w:numId w:val="10"/>
        </w:numPr>
        <w:rPr>
          <w:lang w:eastAsia="en-AU"/>
        </w:rPr>
      </w:pPr>
      <w:bookmarkStart w:id="157" w:name="_Toc190375515"/>
      <w:r w:rsidRPr="00913966">
        <w:rPr>
          <w:lang w:eastAsia="en-AU"/>
        </w:rPr>
        <w:t>Superseded standards</w:t>
      </w:r>
      <w:bookmarkEnd w:id="157"/>
      <w:r w:rsidRPr="00913966">
        <w:rPr>
          <w:lang w:eastAsia="en-AU"/>
        </w:rPr>
        <w:t xml:space="preserve"> </w:t>
      </w:r>
    </w:p>
    <w:p w14:paraId="039084C6" w14:textId="77777777" w:rsidR="00875FFC" w:rsidRPr="00875FFC" w:rsidRDefault="00875FFC" w:rsidP="00875FFC">
      <w:pPr>
        <w:pStyle w:val="PARAGRAPH"/>
        <w:rPr>
          <w:lang w:eastAsia="en-AU"/>
        </w:rPr>
      </w:pPr>
    </w:p>
    <w:p w14:paraId="153F5E3A" w14:textId="77777777" w:rsidR="00BA5D21" w:rsidRPr="00913966" w:rsidRDefault="00BA5D21" w:rsidP="00946DDD">
      <w:pPr>
        <w:pStyle w:val="PARAGRAPH"/>
        <w:rPr>
          <w:lang w:eastAsia="en-AU"/>
        </w:rPr>
      </w:pPr>
      <w:r w:rsidRPr="00913966">
        <w:rPr>
          <w:lang w:eastAsia="en-AU"/>
        </w:rPr>
        <w:t>The following superseded standards may form part of a body’s scope, generally for historical reasons.</w:t>
      </w:r>
    </w:p>
    <w:tbl>
      <w:tblPr>
        <w:tblpPr w:leftFromText="180" w:rightFromText="180" w:vertAnchor="text" w:tblpY="1"/>
        <w:tblOverlap w:val="never"/>
        <w:tblW w:w="501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20" w:firstRow="1" w:lastRow="0" w:firstColumn="0" w:lastColumn="0" w:noHBand="0" w:noVBand="0"/>
      </w:tblPr>
      <w:tblGrid>
        <w:gridCol w:w="1856"/>
        <w:gridCol w:w="5490"/>
        <w:gridCol w:w="1699"/>
      </w:tblGrid>
      <w:tr w:rsidR="00BA5D21" w:rsidRPr="00BD6E18" w14:paraId="413F6A4A" w14:textId="77777777" w:rsidTr="00F80266">
        <w:trPr>
          <w:tblHeader/>
        </w:trPr>
        <w:tc>
          <w:tcPr>
            <w:tcW w:w="0" w:type="auto"/>
            <w:shd w:val="clear" w:color="auto" w:fill="auto"/>
            <w:noWrap/>
            <w:tcMar>
              <w:top w:w="45" w:type="dxa"/>
              <w:left w:w="90" w:type="dxa"/>
              <w:bottom w:w="45" w:type="dxa"/>
              <w:right w:w="45" w:type="dxa"/>
            </w:tcMar>
          </w:tcPr>
          <w:p w14:paraId="3B0E9423" w14:textId="77777777" w:rsidR="00BA5D21" w:rsidRPr="00BD6E18" w:rsidRDefault="00BA5D21" w:rsidP="00A27BEE">
            <w:pPr>
              <w:pStyle w:val="TABLE-col-heading"/>
            </w:pPr>
            <w:r w:rsidRPr="00BD6E18">
              <w:t xml:space="preserve">Number </w:t>
            </w:r>
          </w:p>
        </w:tc>
        <w:tc>
          <w:tcPr>
            <w:tcW w:w="3035" w:type="pct"/>
            <w:shd w:val="clear" w:color="auto" w:fill="auto"/>
            <w:tcMar>
              <w:top w:w="45" w:type="dxa"/>
              <w:left w:w="90" w:type="dxa"/>
              <w:bottom w:w="45" w:type="dxa"/>
              <w:right w:w="45" w:type="dxa"/>
            </w:tcMar>
          </w:tcPr>
          <w:p w14:paraId="3955DDFA" w14:textId="77777777" w:rsidR="00BA5D21" w:rsidRPr="00BD6E18" w:rsidRDefault="00BA5D21" w:rsidP="00A27BEE">
            <w:pPr>
              <w:pStyle w:val="TABLE-col-heading"/>
            </w:pPr>
            <w:r w:rsidRPr="00BD6E18">
              <w:t xml:space="preserve">Title </w:t>
            </w:r>
          </w:p>
        </w:tc>
        <w:tc>
          <w:tcPr>
            <w:tcW w:w="939" w:type="pct"/>
          </w:tcPr>
          <w:p w14:paraId="2E31A2CD" w14:textId="77777777" w:rsidR="00BA5D21" w:rsidRPr="00BD6E18" w:rsidRDefault="00BA5D21" w:rsidP="00A27BEE">
            <w:pPr>
              <w:pStyle w:val="TABLE-col-heading"/>
            </w:pPr>
            <w:r w:rsidRPr="00BD6E18">
              <w:t>Comments</w:t>
            </w:r>
          </w:p>
        </w:tc>
      </w:tr>
      <w:tr w:rsidR="00BA5D21" w:rsidRPr="00BD6E18" w14:paraId="2434EC98" w14:textId="77777777" w:rsidTr="00F80266">
        <w:trPr>
          <w:trHeight w:val="477"/>
        </w:trPr>
        <w:tc>
          <w:tcPr>
            <w:tcW w:w="0" w:type="auto"/>
            <w:shd w:val="clear" w:color="auto" w:fill="auto"/>
            <w:noWrap/>
            <w:tcMar>
              <w:top w:w="45" w:type="dxa"/>
              <w:left w:w="90" w:type="dxa"/>
              <w:bottom w:w="45" w:type="dxa"/>
              <w:right w:w="45" w:type="dxa"/>
            </w:tcMar>
          </w:tcPr>
          <w:p w14:paraId="38DD6E3A" w14:textId="77777777" w:rsidR="00BA5D21" w:rsidRPr="00BD6E18" w:rsidRDefault="00BA5D21" w:rsidP="00A27BEE">
            <w:pPr>
              <w:pStyle w:val="TABLE-cell"/>
            </w:pPr>
            <w:r w:rsidRPr="00BD6E18">
              <w:t>IEC 60079-27</w:t>
            </w:r>
          </w:p>
          <w:p w14:paraId="21DA7CA4" w14:textId="77777777" w:rsidR="00BA5D21" w:rsidRPr="00BD6E18" w:rsidRDefault="00BA5D21" w:rsidP="00A27BEE">
            <w:pPr>
              <w:pStyle w:val="TABLE-cell"/>
            </w:pPr>
            <w:r w:rsidRPr="00BD6E18">
              <w:t>Edition 2.0</w:t>
            </w:r>
          </w:p>
        </w:tc>
        <w:tc>
          <w:tcPr>
            <w:tcW w:w="3035" w:type="pct"/>
            <w:shd w:val="clear" w:color="auto" w:fill="auto"/>
            <w:tcMar>
              <w:top w:w="45" w:type="dxa"/>
              <w:left w:w="90" w:type="dxa"/>
              <w:bottom w:w="45" w:type="dxa"/>
              <w:right w:w="45" w:type="dxa"/>
            </w:tcMar>
          </w:tcPr>
          <w:p w14:paraId="55EC63B0" w14:textId="77777777" w:rsidR="00BA5D21" w:rsidRPr="00BD6E18" w:rsidRDefault="00BA5D21" w:rsidP="00A27BEE">
            <w:pPr>
              <w:pStyle w:val="TABLE-cell"/>
            </w:pPr>
            <w:r w:rsidRPr="00BD6E18">
              <w:t>Explosive atmospheres – Part 27: Fieldbus intrinsically safe concept (FISCO)</w:t>
            </w:r>
          </w:p>
        </w:tc>
        <w:tc>
          <w:tcPr>
            <w:tcW w:w="939" w:type="pct"/>
          </w:tcPr>
          <w:p w14:paraId="68B9350C" w14:textId="373CFF59" w:rsidR="00BA5D21" w:rsidRPr="00BD6E18" w:rsidRDefault="00ED3CC0" w:rsidP="00A27BEE">
            <w:pPr>
              <w:pStyle w:val="TABLE-cell"/>
            </w:pPr>
            <w:r w:rsidRPr="00E45D6D">
              <w:rPr>
                <w:bCs w:val="0"/>
                <w:color w:val="00B0F0"/>
                <w:szCs w:val="16"/>
              </w:rPr>
              <w:t>Already in the scope</w:t>
            </w:r>
          </w:p>
        </w:tc>
      </w:tr>
      <w:tr w:rsidR="00BA5D21" w:rsidRPr="00BD6E18" w14:paraId="308C447C" w14:textId="77777777" w:rsidTr="00F80266">
        <w:tc>
          <w:tcPr>
            <w:tcW w:w="0" w:type="auto"/>
            <w:shd w:val="clear" w:color="auto" w:fill="auto"/>
            <w:noWrap/>
            <w:tcMar>
              <w:top w:w="45" w:type="dxa"/>
              <w:left w:w="90" w:type="dxa"/>
              <w:bottom w:w="45" w:type="dxa"/>
              <w:right w:w="45" w:type="dxa"/>
            </w:tcMar>
          </w:tcPr>
          <w:p w14:paraId="1D6557E4" w14:textId="77777777" w:rsidR="00BA5D21" w:rsidRPr="00BD6E18" w:rsidRDefault="00BA5D21" w:rsidP="00A27BEE">
            <w:pPr>
              <w:pStyle w:val="TABLE-cell"/>
            </w:pPr>
            <w:r w:rsidRPr="00BD6E18">
              <w:t>IEC 61241-0</w:t>
            </w:r>
          </w:p>
          <w:p w14:paraId="53E9830B" w14:textId="77777777" w:rsidR="00BA5D21" w:rsidRPr="00BD6E18" w:rsidRDefault="00BA5D21" w:rsidP="00A27BEE">
            <w:pPr>
              <w:pStyle w:val="TABLE-cell"/>
            </w:pPr>
            <w:r w:rsidRPr="00BD6E18">
              <w:t xml:space="preserve">Edition 1.0 </w:t>
            </w:r>
          </w:p>
        </w:tc>
        <w:tc>
          <w:tcPr>
            <w:tcW w:w="3035" w:type="pct"/>
            <w:shd w:val="clear" w:color="auto" w:fill="auto"/>
            <w:tcMar>
              <w:top w:w="45" w:type="dxa"/>
              <w:left w:w="90" w:type="dxa"/>
              <w:bottom w:w="45" w:type="dxa"/>
              <w:right w:w="45" w:type="dxa"/>
            </w:tcMar>
          </w:tcPr>
          <w:p w14:paraId="40552632" w14:textId="77777777" w:rsidR="00BA5D21" w:rsidRPr="00BD6E18" w:rsidRDefault="00BA5D21" w:rsidP="00A27BEE">
            <w:pPr>
              <w:pStyle w:val="TABLE-cell"/>
            </w:pPr>
            <w:r w:rsidRPr="00BD6E18">
              <w:t>Electrical apparatus for use in the presence of combustible dust - Part 0: General requirements</w:t>
            </w:r>
          </w:p>
        </w:tc>
        <w:tc>
          <w:tcPr>
            <w:tcW w:w="939" w:type="pct"/>
          </w:tcPr>
          <w:p w14:paraId="1DA726E8" w14:textId="1827DCC7" w:rsidR="00BA5D21" w:rsidRPr="00BD6E18" w:rsidRDefault="00ED3CC0" w:rsidP="00A27BEE">
            <w:pPr>
              <w:pStyle w:val="TABLE-cell"/>
            </w:pPr>
            <w:r w:rsidRPr="00E45D6D">
              <w:rPr>
                <w:bCs w:val="0"/>
                <w:color w:val="00B0F0"/>
                <w:szCs w:val="16"/>
              </w:rPr>
              <w:t>Already in the scope</w:t>
            </w:r>
          </w:p>
        </w:tc>
      </w:tr>
      <w:tr w:rsidR="00BA5D21" w:rsidRPr="00BD6E18" w14:paraId="0B7C02D0" w14:textId="77777777" w:rsidTr="00F80266">
        <w:tc>
          <w:tcPr>
            <w:tcW w:w="0" w:type="auto"/>
            <w:shd w:val="clear" w:color="auto" w:fill="auto"/>
            <w:noWrap/>
            <w:tcMar>
              <w:top w:w="45" w:type="dxa"/>
              <w:left w:w="90" w:type="dxa"/>
              <w:bottom w:w="45" w:type="dxa"/>
              <w:right w:w="45" w:type="dxa"/>
            </w:tcMar>
          </w:tcPr>
          <w:p w14:paraId="102C175A" w14:textId="77777777" w:rsidR="00BA5D21" w:rsidRPr="00BD6E18" w:rsidRDefault="00BA5D21" w:rsidP="00A27BEE">
            <w:pPr>
              <w:pStyle w:val="TABLE-cell"/>
              <w:rPr>
                <w:color w:val="000000"/>
              </w:rPr>
            </w:pPr>
            <w:r w:rsidRPr="00BD6E18">
              <w:rPr>
                <w:color w:val="000000"/>
              </w:rPr>
              <w:t xml:space="preserve">IEC 61241-1 </w:t>
            </w:r>
            <w:r w:rsidRPr="00BD6E18">
              <w:rPr>
                <w:color w:val="000000"/>
              </w:rPr>
              <w:br/>
              <w:t>Edition 1.0</w:t>
            </w:r>
          </w:p>
        </w:tc>
        <w:tc>
          <w:tcPr>
            <w:tcW w:w="3035" w:type="pct"/>
            <w:shd w:val="clear" w:color="auto" w:fill="auto"/>
            <w:tcMar>
              <w:top w:w="45" w:type="dxa"/>
              <w:left w:w="90" w:type="dxa"/>
              <w:bottom w:w="45" w:type="dxa"/>
              <w:right w:w="45" w:type="dxa"/>
            </w:tcMar>
          </w:tcPr>
          <w:p w14:paraId="0688840F" w14:textId="77777777" w:rsidR="00BA5D21" w:rsidRPr="00BD6E18" w:rsidRDefault="00BA5D21" w:rsidP="00A27BEE">
            <w:pPr>
              <w:pStyle w:val="TABLE-cell"/>
              <w:rPr>
                <w:color w:val="000000"/>
              </w:rPr>
            </w:pPr>
            <w:r w:rsidRPr="00BD6E18">
              <w:rPr>
                <w:color w:val="000000"/>
              </w:rPr>
              <w:t>Electrical apparatus for use in the presence of combustible dust - Part 1: Protection by enclosure “</w:t>
            </w:r>
            <w:proofErr w:type="spellStart"/>
            <w:r w:rsidRPr="00BD6E18">
              <w:rPr>
                <w:color w:val="000000"/>
              </w:rPr>
              <w:t>tD</w:t>
            </w:r>
            <w:proofErr w:type="spellEnd"/>
            <w:r w:rsidRPr="00BD6E18">
              <w:rPr>
                <w:color w:val="000000"/>
              </w:rPr>
              <w:t>”</w:t>
            </w:r>
          </w:p>
        </w:tc>
        <w:tc>
          <w:tcPr>
            <w:tcW w:w="939" w:type="pct"/>
          </w:tcPr>
          <w:p w14:paraId="3E3ED4F1" w14:textId="1EE1A431" w:rsidR="00BA5D21" w:rsidRPr="00BD6E18" w:rsidRDefault="00ED3CC0" w:rsidP="00A27BEE">
            <w:pPr>
              <w:pStyle w:val="TABLE-cell"/>
              <w:rPr>
                <w:color w:val="000000"/>
              </w:rPr>
            </w:pPr>
            <w:r w:rsidRPr="00E45D6D">
              <w:rPr>
                <w:bCs w:val="0"/>
                <w:color w:val="00B0F0"/>
                <w:szCs w:val="16"/>
              </w:rPr>
              <w:t>Already in the scope</w:t>
            </w:r>
          </w:p>
        </w:tc>
      </w:tr>
      <w:tr w:rsidR="00BA5D21" w:rsidRPr="00BD6E18" w14:paraId="4D450052" w14:textId="77777777" w:rsidTr="00F80266">
        <w:tc>
          <w:tcPr>
            <w:tcW w:w="0" w:type="auto"/>
            <w:shd w:val="clear" w:color="auto" w:fill="auto"/>
            <w:noWrap/>
            <w:tcMar>
              <w:top w:w="45" w:type="dxa"/>
              <w:left w:w="90" w:type="dxa"/>
              <w:bottom w:w="45" w:type="dxa"/>
              <w:right w:w="45" w:type="dxa"/>
            </w:tcMar>
          </w:tcPr>
          <w:p w14:paraId="2F849033" w14:textId="77777777" w:rsidR="00BA5D21" w:rsidRPr="00BD6E18" w:rsidRDefault="00BA5D21" w:rsidP="00A27BEE">
            <w:pPr>
              <w:pStyle w:val="TABLE-cell"/>
              <w:rPr>
                <w:color w:val="000000"/>
              </w:rPr>
            </w:pPr>
            <w:r w:rsidRPr="00BD6E18">
              <w:rPr>
                <w:color w:val="000000"/>
              </w:rPr>
              <w:t xml:space="preserve">IEC 61241-4 </w:t>
            </w:r>
          </w:p>
          <w:p w14:paraId="0B9CB592" w14:textId="77777777" w:rsidR="00BA5D21" w:rsidRPr="00BD6E18" w:rsidRDefault="00BA5D21" w:rsidP="00A27BEE">
            <w:pPr>
              <w:pStyle w:val="TABLE-cell"/>
              <w:rPr>
                <w:color w:val="000000"/>
              </w:rPr>
            </w:pPr>
            <w:r w:rsidRPr="00BD6E18">
              <w:rPr>
                <w:color w:val="000000"/>
              </w:rPr>
              <w:t>Edition 1.0</w:t>
            </w:r>
          </w:p>
        </w:tc>
        <w:tc>
          <w:tcPr>
            <w:tcW w:w="3035" w:type="pct"/>
            <w:shd w:val="clear" w:color="auto" w:fill="auto"/>
            <w:tcMar>
              <w:top w:w="45" w:type="dxa"/>
              <w:left w:w="90" w:type="dxa"/>
              <w:bottom w:w="45" w:type="dxa"/>
              <w:right w:w="45" w:type="dxa"/>
            </w:tcMar>
          </w:tcPr>
          <w:p w14:paraId="15EE48A1" w14:textId="77777777" w:rsidR="00BA5D21" w:rsidRPr="00BD6E18" w:rsidRDefault="00BA5D21" w:rsidP="00A27BEE">
            <w:pPr>
              <w:pStyle w:val="TABLE-cell"/>
              <w:rPr>
                <w:color w:val="000000"/>
              </w:rPr>
            </w:pPr>
            <w:r w:rsidRPr="00BD6E18">
              <w:rPr>
                <w:color w:val="000000"/>
              </w:rPr>
              <w:t>Electrical apparatus for use in the presence of combustible dust - Part 4: Protection by pressurization "</w:t>
            </w:r>
            <w:proofErr w:type="spellStart"/>
            <w:r w:rsidRPr="00BD6E18">
              <w:rPr>
                <w:color w:val="000000"/>
              </w:rPr>
              <w:t>pD</w:t>
            </w:r>
            <w:proofErr w:type="spellEnd"/>
            <w:r w:rsidRPr="00BD6E18">
              <w:rPr>
                <w:color w:val="000000"/>
              </w:rPr>
              <w:t xml:space="preserve">"  </w:t>
            </w:r>
          </w:p>
        </w:tc>
        <w:tc>
          <w:tcPr>
            <w:tcW w:w="939" w:type="pct"/>
          </w:tcPr>
          <w:p w14:paraId="716510DE" w14:textId="51649C6E" w:rsidR="00BA5D21" w:rsidRPr="00BD6E18" w:rsidRDefault="00ED3CC0" w:rsidP="00A27BEE">
            <w:pPr>
              <w:pStyle w:val="TABLE-cell"/>
              <w:rPr>
                <w:color w:val="000000"/>
              </w:rPr>
            </w:pPr>
            <w:r w:rsidRPr="00E45D6D">
              <w:rPr>
                <w:bCs w:val="0"/>
                <w:color w:val="00B0F0"/>
                <w:szCs w:val="16"/>
              </w:rPr>
              <w:t>Already in the scope</w:t>
            </w:r>
          </w:p>
        </w:tc>
      </w:tr>
      <w:tr w:rsidR="00BA5D21" w:rsidRPr="00BD6E18" w14:paraId="30F995D5" w14:textId="77777777" w:rsidTr="00F80266">
        <w:trPr>
          <w:cantSplit/>
        </w:trPr>
        <w:tc>
          <w:tcPr>
            <w:tcW w:w="0" w:type="auto"/>
            <w:shd w:val="clear" w:color="auto" w:fill="auto"/>
            <w:noWrap/>
            <w:tcMar>
              <w:top w:w="45" w:type="dxa"/>
              <w:left w:w="90" w:type="dxa"/>
              <w:bottom w:w="45" w:type="dxa"/>
              <w:right w:w="45" w:type="dxa"/>
            </w:tcMar>
          </w:tcPr>
          <w:p w14:paraId="6B2A2460" w14:textId="77777777" w:rsidR="00BA5D21" w:rsidRPr="00BD6E18" w:rsidRDefault="00BA5D21" w:rsidP="00A27BEE">
            <w:pPr>
              <w:pStyle w:val="TABLE-cell"/>
              <w:rPr>
                <w:color w:val="000000"/>
              </w:rPr>
            </w:pPr>
            <w:r w:rsidRPr="00BD6E18">
              <w:rPr>
                <w:color w:val="000000"/>
              </w:rPr>
              <w:t>IEC 61241-11</w:t>
            </w:r>
          </w:p>
          <w:p w14:paraId="4AC267DE" w14:textId="77777777" w:rsidR="00BA5D21" w:rsidRPr="00BD6E18" w:rsidRDefault="00BA5D21" w:rsidP="00A27BEE">
            <w:pPr>
              <w:pStyle w:val="TABLE-cell"/>
              <w:rPr>
                <w:color w:val="000000"/>
              </w:rPr>
            </w:pPr>
            <w:r w:rsidRPr="00BD6E18">
              <w:rPr>
                <w:color w:val="000000"/>
              </w:rPr>
              <w:t>Edition 1.0</w:t>
            </w:r>
          </w:p>
        </w:tc>
        <w:tc>
          <w:tcPr>
            <w:tcW w:w="3035" w:type="pct"/>
            <w:shd w:val="clear" w:color="auto" w:fill="auto"/>
            <w:tcMar>
              <w:top w:w="45" w:type="dxa"/>
              <w:left w:w="90" w:type="dxa"/>
              <w:bottom w:w="45" w:type="dxa"/>
              <w:right w:w="45" w:type="dxa"/>
            </w:tcMar>
          </w:tcPr>
          <w:p w14:paraId="1F178631" w14:textId="77777777" w:rsidR="00BA5D21" w:rsidRPr="00BD6E18" w:rsidRDefault="00BA5D21" w:rsidP="00A27BEE">
            <w:pPr>
              <w:pStyle w:val="TABLE-cell"/>
              <w:rPr>
                <w:color w:val="000000"/>
              </w:rPr>
            </w:pPr>
            <w:r w:rsidRPr="00BD6E18">
              <w:rPr>
                <w:color w:val="000000"/>
              </w:rPr>
              <w:t>Electrical apparatus for use in the presence of combustible dust – Part 11: Protection by intrinsic safety '</w:t>
            </w:r>
            <w:proofErr w:type="spellStart"/>
            <w:r w:rsidRPr="00BD6E18">
              <w:rPr>
                <w:color w:val="000000"/>
              </w:rPr>
              <w:t>iD</w:t>
            </w:r>
            <w:proofErr w:type="spellEnd"/>
            <w:r w:rsidRPr="00BD6E18">
              <w:rPr>
                <w:color w:val="000000"/>
              </w:rPr>
              <w:t>'</w:t>
            </w:r>
          </w:p>
        </w:tc>
        <w:tc>
          <w:tcPr>
            <w:tcW w:w="939" w:type="pct"/>
          </w:tcPr>
          <w:p w14:paraId="6483D7C5" w14:textId="4C4D6BD9" w:rsidR="00BA5D21" w:rsidRPr="00BD6E18" w:rsidRDefault="00ED3CC0" w:rsidP="00A27BEE">
            <w:pPr>
              <w:pStyle w:val="TABLE-cell"/>
              <w:rPr>
                <w:color w:val="000000"/>
              </w:rPr>
            </w:pPr>
            <w:r w:rsidRPr="00E45D6D">
              <w:rPr>
                <w:bCs w:val="0"/>
                <w:color w:val="00B0F0"/>
                <w:szCs w:val="16"/>
              </w:rPr>
              <w:t>Already in the scope</w:t>
            </w:r>
          </w:p>
        </w:tc>
      </w:tr>
      <w:tr w:rsidR="00BA5D21" w:rsidRPr="00BD6E18" w14:paraId="756398CD" w14:textId="77777777" w:rsidTr="00F80266">
        <w:tc>
          <w:tcPr>
            <w:tcW w:w="0" w:type="auto"/>
            <w:shd w:val="clear" w:color="auto" w:fill="auto"/>
            <w:noWrap/>
            <w:tcMar>
              <w:top w:w="45" w:type="dxa"/>
              <w:left w:w="90" w:type="dxa"/>
              <w:bottom w:w="45" w:type="dxa"/>
              <w:right w:w="45" w:type="dxa"/>
            </w:tcMar>
          </w:tcPr>
          <w:p w14:paraId="71F5CA1E" w14:textId="77777777" w:rsidR="00BA5D21" w:rsidRPr="00BD6E18" w:rsidRDefault="00BA5D21" w:rsidP="00A27BEE">
            <w:pPr>
              <w:pStyle w:val="TABLE-cell"/>
              <w:rPr>
                <w:color w:val="000000"/>
              </w:rPr>
            </w:pPr>
            <w:r w:rsidRPr="00BD6E18">
              <w:rPr>
                <w:color w:val="000000"/>
              </w:rPr>
              <w:t>IEC 61241-18</w:t>
            </w:r>
          </w:p>
          <w:p w14:paraId="7D57D482" w14:textId="77777777" w:rsidR="00BA5D21" w:rsidRPr="00BD6E18" w:rsidRDefault="00BA5D21" w:rsidP="00A27BEE">
            <w:pPr>
              <w:pStyle w:val="TABLE-cell"/>
              <w:rPr>
                <w:color w:val="000000"/>
              </w:rPr>
            </w:pPr>
            <w:r w:rsidRPr="00BD6E18">
              <w:rPr>
                <w:color w:val="000000"/>
              </w:rPr>
              <w:t xml:space="preserve">Edition 1.0 </w:t>
            </w:r>
          </w:p>
        </w:tc>
        <w:tc>
          <w:tcPr>
            <w:tcW w:w="3035" w:type="pct"/>
            <w:shd w:val="clear" w:color="auto" w:fill="auto"/>
            <w:tcMar>
              <w:top w:w="45" w:type="dxa"/>
              <w:left w:w="90" w:type="dxa"/>
              <w:bottom w:w="45" w:type="dxa"/>
              <w:right w:w="45" w:type="dxa"/>
            </w:tcMar>
          </w:tcPr>
          <w:p w14:paraId="2D8089EC" w14:textId="77777777" w:rsidR="00BA5D21" w:rsidRPr="00BD6E18" w:rsidRDefault="00BA5D21" w:rsidP="00A27BEE">
            <w:pPr>
              <w:pStyle w:val="TABLE-cell"/>
              <w:rPr>
                <w:color w:val="000000"/>
              </w:rPr>
            </w:pPr>
            <w:r w:rsidRPr="00BD6E18">
              <w:rPr>
                <w:color w:val="000000"/>
              </w:rPr>
              <w:t>Electrical apparatus for use in the presence of combustible dust - Part 18: Protection by encapsulation "</w:t>
            </w:r>
            <w:proofErr w:type="spellStart"/>
            <w:r w:rsidRPr="00BD6E18">
              <w:rPr>
                <w:color w:val="000000"/>
              </w:rPr>
              <w:t>mD</w:t>
            </w:r>
            <w:proofErr w:type="spellEnd"/>
            <w:r w:rsidRPr="00BD6E18">
              <w:rPr>
                <w:color w:val="000000"/>
              </w:rPr>
              <w:t>"</w:t>
            </w:r>
          </w:p>
        </w:tc>
        <w:tc>
          <w:tcPr>
            <w:tcW w:w="939" w:type="pct"/>
          </w:tcPr>
          <w:p w14:paraId="3737DE9A" w14:textId="512F4E74" w:rsidR="00BA5D21" w:rsidRPr="00BD6E18" w:rsidRDefault="00ED3CC0" w:rsidP="00A27BEE">
            <w:pPr>
              <w:pStyle w:val="TABLE-cell"/>
              <w:rPr>
                <w:color w:val="000000"/>
              </w:rPr>
            </w:pPr>
            <w:r w:rsidRPr="00E45D6D">
              <w:rPr>
                <w:bCs w:val="0"/>
                <w:color w:val="00B0F0"/>
                <w:szCs w:val="16"/>
              </w:rPr>
              <w:t>Already in the scope</w:t>
            </w:r>
          </w:p>
        </w:tc>
      </w:tr>
      <w:tr w:rsidR="00BA5D21" w:rsidRPr="00BD6E18" w14:paraId="1CC13506" w14:textId="77777777" w:rsidTr="00F80266">
        <w:tc>
          <w:tcPr>
            <w:tcW w:w="0" w:type="auto"/>
            <w:shd w:val="clear" w:color="auto" w:fill="auto"/>
            <w:noWrap/>
            <w:tcMar>
              <w:top w:w="45" w:type="dxa"/>
              <w:left w:w="90" w:type="dxa"/>
              <w:bottom w:w="45" w:type="dxa"/>
              <w:right w:w="45" w:type="dxa"/>
            </w:tcMar>
          </w:tcPr>
          <w:p w14:paraId="08E9EF08" w14:textId="77777777" w:rsidR="00BA5D21" w:rsidRPr="00BD6E18" w:rsidRDefault="00BA5D21" w:rsidP="00A27BEE">
            <w:pPr>
              <w:pStyle w:val="TABLE-cell"/>
            </w:pPr>
            <w:r w:rsidRPr="00BD6E18">
              <w:t xml:space="preserve">IEC 62013-1 </w:t>
            </w:r>
          </w:p>
          <w:p w14:paraId="1183B171" w14:textId="77777777" w:rsidR="00BA5D21" w:rsidRPr="00BD6E18" w:rsidRDefault="00BA5D21" w:rsidP="00A27BEE">
            <w:pPr>
              <w:pStyle w:val="TABLE-cell"/>
            </w:pPr>
            <w:r w:rsidRPr="00BD6E18">
              <w:t>Edition 2.0</w:t>
            </w:r>
          </w:p>
        </w:tc>
        <w:tc>
          <w:tcPr>
            <w:tcW w:w="3035" w:type="pct"/>
            <w:shd w:val="clear" w:color="auto" w:fill="auto"/>
            <w:tcMar>
              <w:top w:w="45" w:type="dxa"/>
              <w:left w:w="90" w:type="dxa"/>
              <w:bottom w:w="45" w:type="dxa"/>
              <w:right w:w="45" w:type="dxa"/>
            </w:tcMar>
          </w:tcPr>
          <w:p w14:paraId="043B03FC" w14:textId="77777777" w:rsidR="00BA5D21" w:rsidRPr="00BD6E18" w:rsidRDefault="00BA5D21" w:rsidP="00A27BEE">
            <w:pPr>
              <w:pStyle w:val="TABLE-cell"/>
            </w:pPr>
            <w:proofErr w:type="spellStart"/>
            <w:r w:rsidRPr="00BD6E18">
              <w:t>Caplights</w:t>
            </w:r>
            <w:proofErr w:type="spellEnd"/>
            <w:r w:rsidRPr="00BD6E18">
              <w:t xml:space="preserve"> for use in mines susceptible to firedamp - Part 1: General requirements - Construction and testing in relation to the risk of explosion</w:t>
            </w:r>
          </w:p>
        </w:tc>
        <w:tc>
          <w:tcPr>
            <w:tcW w:w="939" w:type="pct"/>
          </w:tcPr>
          <w:p w14:paraId="67149C68" w14:textId="5F9BBBE8" w:rsidR="00BA5D21" w:rsidRPr="00BD6E18" w:rsidRDefault="00DD7283" w:rsidP="00A27BEE">
            <w:pPr>
              <w:pStyle w:val="TABLE-cell"/>
            </w:pPr>
            <w:r w:rsidRPr="00E45D6D">
              <w:rPr>
                <w:bCs w:val="0"/>
                <w:color w:val="00B0F0"/>
                <w:szCs w:val="16"/>
              </w:rPr>
              <w:t>Already in the scope</w:t>
            </w:r>
          </w:p>
        </w:tc>
      </w:tr>
      <w:tr w:rsidR="00BA5D21" w:rsidRPr="00BD6E18" w14:paraId="50E7E47D" w14:textId="77777777" w:rsidTr="00F80266">
        <w:tc>
          <w:tcPr>
            <w:tcW w:w="0" w:type="auto"/>
            <w:shd w:val="clear" w:color="auto" w:fill="auto"/>
            <w:noWrap/>
            <w:tcMar>
              <w:top w:w="45" w:type="dxa"/>
              <w:left w:w="90" w:type="dxa"/>
              <w:bottom w:w="45" w:type="dxa"/>
              <w:right w:w="45" w:type="dxa"/>
            </w:tcMar>
          </w:tcPr>
          <w:p w14:paraId="3B1BE898" w14:textId="77777777" w:rsidR="00BA5D21" w:rsidRPr="00BD6E18" w:rsidRDefault="00BA5D21" w:rsidP="00A27BEE">
            <w:pPr>
              <w:pStyle w:val="TABLE-cell"/>
            </w:pPr>
            <w:r w:rsidRPr="00BD6E18">
              <w:t xml:space="preserve">IEC 62013-2 </w:t>
            </w:r>
          </w:p>
          <w:p w14:paraId="38B6D8A6" w14:textId="77777777" w:rsidR="00BA5D21" w:rsidRPr="00BD6E18" w:rsidRDefault="00BA5D21" w:rsidP="00A27BEE">
            <w:pPr>
              <w:pStyle w:val="TABLE-cell"/>
            </w:pPr>
            <w:r w:rsidRPr="00BD6E18">
              <w:t>Edition 2.0</w:t>
            </w:r>
          </w:p>
        </w:tc>
        <w:tc>
          <w:tcPr>
            <w:tcW w:w="3035" w:type="pct"/>
            <w:shd w:val="clear" w:color="auto" w:fill="auto"/>
            <w:tcMar>
              <w:top w:w="45" w:type="dxa"/>
              <w:left w:w="90" w:type="dxa"/>
              <w:bottom w:w="45" w:type="dxa"/>
              <w:right w:w="45" w:type="dxa"/>
            </w:tcMar>
          </w:tcPr>
          <w:p w14:paraId="59A23271" w14:textId="77777777" w:rsidR="00BA5D21" w:rsidRPr="00BD6E18" w:rsidRDefault="00BA5D21" w:rsidP="00A27BEE">
            <w:pPr>
              <w:pStyle w:val="TABLE-cell"/>
            </w:pPr>
            <w:proofErr w:type="spellStart"/>
            <w:r w:rsidRPr="00BD6E18">
              <w:t>Caplights</w:t>
            </w:r>
            <w:proofErr w:type="spellEnd"/>
            <w:r w:rsidRPr="00BD6E18">
              <w:t xml:space="preserve"> for use in mines susceptible to firedamp - </w:t>
            </w:r>
            <w:proofErr w:type="gramStart"/>
            <w:r w:rsidRPr="00BD6E18">
              <w:t>Part  2</w:t>
            </w:r>
            <w:proofErr w:type="gramEnd"/>
            <w:r w:rsidRPr="00BD6E18">
              <w:t>: Performance and other safety-related matters</w:t>
            </w:r>
          </w:p>
        </w:tc>
        <w:tc>
          <w:tcPr>
            <w:tcW w:w="939" w:type="pct"/>
          </w:tcPr>
          <w:p w14:paraId="3E760699" w14:textId="2CF63304" w:rsidR="00BA5D21" w:rsidRPr="00BD6E18" w:rsidRDefault="00DD7283" w:rsidP="00A27BEE">
            <w:pPr>
              <w:pStyle w:val="TABLE-cell"/>
            </w:pPr>
            <w:r w:rsidRPr="00FE0224">
              <w:rPr>
                <w:bCs w:val="0"/>
                <w:color w:val="00B0F0"/>
                <w:szCs w:val="16"/>
              </w:rPr>
              <w:t>NOT IN THE SCOPE</w:t>
            </w:r>
          </w:p>
        </w:tc>
      </w:tr>
      <w:tr w:rsidR="00C44542" w:rsidRPr="00BD6E18" w14:paraId="0418D664" w14:textId="77777777" w:rsidTr="00F80266">
        <w:tc>
          <w:tcPr>
            <w:tcW w:w="0" w:type="auto"/>
            <w:shd w:val="clear" w:color="auto" w:fill="auto"/>
            <w:noWrap/>
            <w:tcMar>
              <w:top w:w="45" w:type="dxa"/>
              <w:left w:w="90" w:type="dxa"/>
              <w:bottom w:w="45" w:type="dxa"/>
              <w:right w:w="45" w:type="dxa"/>
            </w:tcMar>
          </w:tcPr>
          <w:p w14:paraId="17AF92A3" w14:textId="77777777" w:rsidR="00C44542" w:rsidRPr="00BD6E18" w:rsidRDefault="00C44542" w:rsidP="00C44542">
            <w:pPr>
              <w:pStyle w:val="TABLE-cell"/>
            </w:pPr>
            <w:r w:rsidRPr="00BD6E18">
              <w:t>ISO 16852</w:t>
            </w:r>
          </w:p>
          <w:p w14:paraId="14E71220" w14:textId="459945D1" w:rsidR="00C44542" w:rsidRPr="00BD6E18" w:rsidRDefault="00C44542" w:rsidP="00C44542">
            <w:pPr>
              <w:pStyle w:val="TABLE-cell"/>
            </w:pPr>
            <w:r w:rsidRPr="00BD6E18">
              <w:t>Edition 2</w:t>
            </w:r>
          </w:p>
        </w:tc>
        <w:tc>
          <w:tcPr>
            <w:tcW w:w="3035" w:type="pct"/>
            <w:shd w:val="clear" w:color="auto" w:fill="auto"/>
            <w:tcMar>
              <w:top w:w="45" w:type="dxa"/>
              <w:left w:w="90" w:type="dxa"/>
              <w:bottom w:w="45" w:type="dxa"/>
              <w:right w:w="45" w:type="dxa"/>
            </w:tcMar>
          </w:tcPr>
          <w:p w14:paraId="7FAF232C" w14:textId="24182B29" w:rsidR="00C44542" w:rsidRPr="00BD6E18" w:rsidRDefault="00C44542" w:rsidP="00C44542">
            <w:pPr>
              <w:pStyle w:val="TABLE-cell"/>
            </w:pPr>
            <w:r w:rsidRPr="00BD6E18">
              <w:rPr>
                <w:bCs w:val="0"/>
              </w:rPr>
              <w:t>Flame arrestors - Performance requirements, test methods and limits for use</w:t>
            </w:r>
          </w:p>
        </w:tc>
        <w:tc>
          <w:tcPr>
            <w:tcW w:w="939" w:type="pct"/>
          </w:tcPr>
          <w:p w14:paraId="7CE54F1C" w14:textId="7C0FF6FE" w:rsidR="00C44542" w:rsidRPr="00BD6E18" w:rsidRDefault="00DD7283" w:rsidP="00C44542">
            <w:pPr>
              <w:pStyle w:val="TABLE-cell"/>
            </w:pPr>
            <w:r w:rsidRPr="00FE0224">
              <w:rPr>
                <w:bCs w:val="0"/>
                <w:color w:val="00B0F0"/>
                <w:szCs w:val="16"/>
              </w:rPr>
              <w:t>NOT IN THE SCOPE</w:t>
            </w:r>
          </w:p>
        </w:tc>
      </w:tr>
      <w:tr w:rsidR="00BA5D21" w:rsidRPr="00BD6E18" w14:paraId="5BBFB2E5" w14:textId="77777777" w:rsidTr="00F80266">
        <w:tc>
          <w:tcPr>
            <w:tcW w:w="0" w:type="auto"/>
            <w:shd w:val="clear" w:color="auto" w:fill="auto"/>
            <w:noWrap/>
            <w:tcMar>
              <w:top w:w="45" w:type="dxa"/>
              <w:left w:w="90" w:type="dxa"/>
              <w:bottom w:w="45" w:type="dxa"/>
              <w:right w:w="45" w:type="dxa"/>
            </w:tcMar>
          </w:tcPr>
          <w:p w14:paraId="6B355F22" w14:textId="77777777" w:rsidR="00BA5D21" w:rsidRPr="00BD6E18" w:rsidRDefault="00BA5D21" w:rsidP="00A27BEE">
            <w:pPr>
              <w:pStyle w:val="TABLE-cell"/>
            </w:pPr>
            <w:r w:rsidRPr="00BD6E18">
              <w:t>IECEx DS2015/001A</w:t>
            </w:r>
          </w:p>
          <w:p w14:paraId="798F7F61" w14:textId="77777777" w:rsidR="00BA5D21" w:rsidRPr="00BD6E18" w:rsidRDefault="00BA5D21" w:rsidP="00A27BEE">
            <w:pPr>
              <w:pStyle w:val="TABLE-cell"/>
            </w:pPr>
            <w:r w:rsidRPr="00BD6E18">
              <w:t>2015 10 09</w:t>
            </w:r>
          </w:p>
        </w:tc>
        <w:tc>
          <w:tcPr>
            <w:tcW w:w="3035" w:type="pct"/>
            <w:shd w:val="clear" w:color="auto" w:fill="auto"/>
            <w:tcMar>
              <w:top w:w="45" w:type="dxa"/>
              <w:left w:w="90" w:type="dxa"/>
              <w:bottom w:w="45" w:type="dxa"/>
              <w:right w:w="45" w:type="dxa"/>
            </w:tcMar>
          </w:tcPr>
          <w:p w14:paraId="111698F6" w14:textId="77777777" w:rsidR="00BA5D21" w:rsidRPr="00BD6E18" w:rsidRDefault="00BA5D21" w:rsidP="00A27BEE">
            <w:pPr>
              <w:pStyle w:val="TABLE-cell"/>
            </w:pPr>
            <w:r w:rsidRPr="00BD6E18">
              <w:t>Equipment assemblies</w:t>
            </w:r>
          </w:p>
        </w:tc>
        <w:tc>
          <w:tcPr>
            <w:tcW w:w="939" w:type="pct"/>
          </w:tcPr>
          <w:p w14:paraId="2AF6DE6D" w14:textId="0B83669D" w:rsidR="00BA5D21" w:rsidRPr="00BD6E18" w:rsidRDefault="00DD7283" w:rsidP="00A27BEE">
            <w:pPr>
              <w:pStyle w:val="TABLE-cell"/>
            </w:pPr>
            <w:r w:rsidRPr="00FE0224">
              <w:rPr>
                <w:bCs w:val="0"/>
                <w:color w:val="00B0F0"/>
                <w:szCs w:val="16"/>
              </w:rPr>
              <w:t>NOT IN THE SCOPE</w:t>
            </w:r>
          </w:p>
        </w:tc>
      </w:tr>
    </w:tbl>
    <w:p w14:paraId="643ED6FA" w14:textId="77777777" w:rsidR="00BA5D21" w:rsidRPr="00913966" w:rsidRDefault="00BA5D21" w:rsidP="00946DDD">
      <w:pPr>
        <w:pStyle w:val="PARAGRAPH"/>
        <w:rPr>
          <w:lang w:eastAsia="en-AU"/>
        </w:rPr>
      </w:pPr>
    </w:p>
    <w:p w14:paraId="59CA2237" w14:textId="77777777" w:rsidR="00BA5D21" w:rsidRPr="00BD6E18" w:rsidRDefault="00BA5D21" w:rsidP="00EF7CDD">
      <w:pPr>
        <w:pStyle w:val="ANNEXtitle"/>
      </w:pPr>
      <w:r w:rsidRPr="00BD6E18">
        <w:lastRenderedPageBreak/>
        <w:br/>
      </w:r>
      <w:bookmarkStart w:id="158" w:name="_Toc190375516"/>
      <w:r w:rsidRPr="00BD6E18">
        <w:t>Overall Organisation Chart</w:t>
      </w:r>
      <w:bookmarkEnd w:id="158"/>
    </w:p>
    <w:p w14:paraId="3A8F7950" w14:textId="77861E20" w:rsidR="00BA5D21" w:rsidRPr="00BD6E18" w:rsidRDefault="005D5A46" w:rsidP="009B3D3E">
      <w:pPr>
        <w:pStyle w:val="PARAGRAPH"/>
        <w:jc w:val="center"/>
      </w:pPr>
      <w:r>
        <w:rPr>
          <w:noProof/>
        </w:rPr>
        <w:drawing>
          <wp:inline distT="0" distB="0" distL="0" distR="0" wp14:anchorId="6F3EA9E2" wp14:editId="4C342792">
            <wp:extent cx="7755145" cy="5227643"/>
            <wp:effectExtent l="6350" t="0" r="5080" b="5080"/>
            <wp:docPr id="1143322737"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322737" name="Picture 1" descr="A diagram of a company&#10;&#10;Description automatically generated"/>
                    <pic:cNvPicPr/>
                  </pic:nvPicPr>
                  <pic:blipFill rotWithShape="1">
                    <a:blip r:embed="rId16"/>
                    <a:srcRect l="549" t="857"/>
                    <a:stretch/>
                  </pic:blipFill>
                  <pic:spPr bwMode="auto">
                    <a:xfrm rot="16200000">
                      <a:off x="0" y="0"/>
                      <a:ext cx="7765483" cy="5234612"/>
                    </a:xfrm>
                    <a:prstGeom prst="rect">
                      <a:avLst/>
                    </a:prstGeom>
                    <a:ln>
                      <a:noFill/>
                    </a:ln>
                    <a:extLst>
                      <a:ext uri="{53640926-AAD7-44D8-BBD7-CCE9431645EC}">
                        <a14:shadowObscured xmlns:a14="http://schemas.microsoft.com/office/drawing/2010/main"/>
                      </a:ext>
                    </a:extLst>
                  </pic:spPr>
                </pic:pic>
              </a:graphicData>
            </a:graphic>
          </wp:inline>
        </w:drawing>
      </w:r>
    </w:p>
    <w:p w14:paraId="2D2DCA08" w14:textId="498449E2" w:rsidR="00BA5D21" w:rsidRPr="00BD6E18" w:rsidRDefault="00BA5D21" w:rsidP="00EF7CDD">
      <w:pPr>
        <w:pStyle w:val="ANNEXtitle"/>
      </w:pPr>
      <w:r w:rsidRPr="00BD6E18">
        <w:lastRenderedPageBreak/>
        <w:br/>
      </w:r>
      <w:bookmarkStart w:id="159" w:name="_Toc190375517"/>
      <w:r w:rsidRPr="00BD6E18">
        <w:t xml:space="preserve">Organisation Chart of </w:t>
      </w:r>
      <w:proofErr w:type="spellStart"/>
      <w:r w:rsidRPr="00BD6E18">
        <w:t>ExCB</w:t>
      </w:r>
      <w:proofErr w:type="spellEnd"/>
      <w:r w:rsidR="005D5A46">
        <w:t xml:space="preserve"> &amp; </w:t>
      </w:r>
      <w:proofErr w:type="spellStart"/>
      <w:r w:rsidRPr="00BD6E18">
        <w:t>ExTL</w:t>
      </w:r>
      <w:bookmarkEnd w:id="159"/>
      <w:proofErr w:type="spellEnd"/>
    </w:p>
    <w:p w14:paraId="50AC51D2" w14:textId="7313434F" w:rsidR="00BA5D21" w:rsidRPr="00BD6E18" w:rsidRDefault="005D5A46" w:rsidP="009B3D3E">
      <w:pPr>
        <w:pStyle w:val="PARAGRAPH"/>
        <w:jc w:val="center"/>
      </w:pPr>
      <w:r>
        <w:rPr>
          <w:noProof/>
        </w:rPr>
        <w:drawing>
          <wp:inline distT="0" distB="0" distL="0" distR="0" wp14:anchorId="450A103B" wp14:editId="5463B28A">
            <wp:extent cx="6159350" cy="6598311"/>
            <wp:effectExtent l="0" t="0" r="0" b="0"/>
            <wp:docPr id="2100241477"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241477" name="Picture 1" descr="A diagram of a company&#10;&#10;Description automatically generated"/>
                    <pic:cNvPicPr/>
                  </pic:nvPicPr>
                  <pic:blipFill rotWithShape="1">
                    <a:blip r:embed="rId16"/>
                    <a:srcRect l="17027" t="1086" r="20539"/>
                    <a:stretch/>
                  </pic:blipFill>
                  <pic:spPr bwMode="auto">
                    <a:xfrm>
                      <a:off x="0" y="0"/>
                      <a:ext cx="6183482" cy="6624163"/>
                    </a:xfrm>
                    <a:prstGeom prst="rect">
                      <a:avLst/>
                    </a:prstGeom>
                    <a:ln>
                      <a:noFill/>
                    </a:ln>
                    <a:extLst>
                      <a:ext uri="{53640926-AAD7-44D8-BBD7-CCE9431645EC}">
                        <a14:shadowObscured xmlns:a14="http://schemas.microsoft.com/office/drawing/2010/main"/>
                      </a:ext>
                    </a:extLst>
                  </pic:spPr>
                </pic:pic>
              </a:graphicData>
            </a:graphic>
          </wp:inline>
        </w:drawing>
      </w:r>
    </w:p>
    <w:p w14:paraId="7DCBD8FA" w14:textId="77777777" w:rsidR="00BA5D21" w:rsidRDefault="00BA5D21" w:rsidP="00EF7CDD">
      <w:pPr>
        <w:pStyle w:val="ANNEXtitle"/>
      </w:pPr>
      <w:r w:rsidRPr="00EF7BDE">
        <w:lastRenderedPageBreak/>
        <w:br/>
      </w:r>
      <w:bookmarkStart w:id="160" w:name="_Ref40100719"/>
      <w:bookmarkStart w:id="161" w:name="_Toc190375518"/>
      <w:r w:rsidRPr="00EF7BDE">
        <w:t>Accreditation Certificate for ISO/IEC 17065</w:t>
      </w:r>
      <w:bookmarkEnd w:id="160"/>
      <w:bookmarkEnd w:id="161"/>
    </w:p>
    <w:p w14:paraId="11328CC8" w14:textId="77777777" w:rsidR="0042497E" w:rsidRPr="0042497E" w:rsidRDefault="0042497E" w:rsidP="0042497E">
      <w:pPr>
        <w:pStyle w:val="ANNEX-heading1"/>
        <w:numPr>
          <w:ilvl w:val="0"/>
          <w:numId w:val="0"/>
        </w:numPr>
        <w:ind w:left="680"/>
        <w:rPr>
          <w:lang w:eastAsia="en-US"/>
        </w:rPr>
      </w:pPr>
    </w:p>
    <w:p w14:paraId="104FDA0C" w14:textId="7AE9F3BB" w:rsidR="00BA5D21" w:rsidRPr="00EF7BDE" w:rsidRDefault="005D5A46" w:rsidP="009B3D3E">
      <w:pPr>
        <w:pStyle w:val="PARAGRAPH"/>
        <w:jc w:val="center"/>
      </w:pPr>
      <w:r>
        <w:rPr>
          <w:noProof/>
        </w:rPr>
        <w:drawing>
          <wp:inline distT="0" distB="0" distL="0" distR="0" wp14:anchorId="7C383BE7" wp14:editId="7B4193AD">
            <wp:extent cx="5340096" cy="7420789"/>
            <wp:effectExtent l="0" t="0" r="0" b="8890"/>
            <wp:docPr id="1000362140" name="Picture 1"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62140" name="Picture 1" descr="A close-up of a certificate&#10;&#10;Description automatically generated"/>
                    <pic:cNvPicPr/>
                  </pic:nvPicPr>
                  <pic:blipFill>
                    <a:blip r:embed="rId17"/>
                    <a:stretch>
                      <a:fillRect/>
                    </a:stretch>
                  </pic:blipFill>
                  <pic:spPr>
                    <a:xfrm>
                      <a:off x="0" y="0"/>
                      <a:ext cx="5346449" cy="7429618"/>
                    </a:xfrm>
                    <a:prstGeom prst="rect">
                      <a:avLst/>
                    </a:prstGeom>
                  </pic:spPr>
                </pic:pic>
              </a:graphicData>
            </a:graphic>
          </wp:inline>
        </w:drawing>
      </w:r>
    </w:p>
    <w:p w14:paraId="626CAF23" w14:textId="77777777" w:rsidR="00BA5D21" w:rsidRDefault="00BA5D21" w:rsidP="00EF7CDD">
      <w:pPr>
        <w:pStyle w:val="ANNEXtitle"/>
      </w:pPr>
      <w:r w:rsidRPr="00EF7BDE">
        <w:lastRenderedPageBreak/>
        <w:br/>
      </w:r>
      <w:bookmarkStart w:id="162" w:name="_Ref40100813"/>
      <w:bookmarkStart w:id="163" w:name="_Toc190375519"/>
      <w:r w:rsidRPr="00EF7BDE">
        <w:t>Accreditation Certificate for ISO/IEC 17025</w:t>
      </w:r>
      <w:bookmarkEnd w:id="162"/>
      <w:bookmarkEnd w:id="163"/>
      <w:r w:rsidRPr="00EF7BDE">
        <w:t xml:space="preserve"> </w:t>
      </w:r>
    </w:p>
    <w:p w14:paraId="657C50F3" w14:textId="3B2CD01A" w:rsidR="00BC43DB" w:rsidRDefault="005D5A46" w:rsidP="005D5A46">
      <w:pPr>
        <w:pStyle w:val="PARAGRAPH"/>
        <w:jc w:val="center"/>
        <w:rPr>
          <w:b/>
        </w:rPr>
      </w:pPr>
      <w:r>
        <w:rPr>
          <w:noProof/>
        </w:rPr>
        <w:drawing>
          <wp:inline distT="0" distB="0" distL="0" distR="0" wp14:anchorId="7D66B286" wp14:editId="0A3919E1">
            <wp:extent cx="5730875" cy="7660256"/>
            <wp:effectExtent l="0" t="0" r="3175" b="0"/>
            <wp:docPr id="159043226" name="Picture 1" descr="A document with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43226" name="Picture 1" descr="A document with a signature&#10;&#10;Description automatically generated"/>
                    <pic:cNvPicPr/>
                  </pic:nvPicPr>
                  <pic:blipFill rotWithShape="1">
                    <a:blip r:embed="rId18"/>
                    <a:srcRect t="3503" b="2246"/>
                    <a:stretch/>
                  </pic:blipFill>
                  <pic:spPr bwMode="auto">
                    <a:xfrm>
                      <a:off x="0" y="0"/>
                      <a:ext cx="5731510" cy="7661105"/>
                    </a:xfrm>
                    <a:prstGeom prst="rect">
                      <a:avLst/>
                    </a:prstGeom>
                    <a:ln>
                      <a:noFill/>
                    </a:ln>
                    <a:extLst>
                      <a:ext uri="{53640926-AAD7-44D8-BBD7-CCE9431645EC}">
                        <a14:shadowObscured xmlns:a14="http://schemas.microsoft.com/office/drawing/2010/main"/>
                      </a:ext>
                    </a:extLst>
                  </pic:spPr>
                </pic:pic>
              </a:graphicData>
            </a:graphic>
          </wp:inline>
        </w:drawing>
      </w:r>
    </w:p>
    <w:sectPr w:rsidR="00BC43DB">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7F84A" w14:textId="77777777" w:rsidR="00B755CC" w:rsidRDefault="00B755CC" w:rsidP="00B42C3C">
      <w:r>
        <w:separator/>
      </w:r>
    </w:p>
  </w:endnote>
  <w:endnote w:type="continuationSeparator" w:id="0">
    <w:p w14:paraId="43959112" w14:textId="77777777" w:rsidR="00B755CC" w:rsidRDefault="00B755CC" w:rsidP="00B4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ËÎÌå"/>
    <w:panose1 w:val="02010600030101010101"/>
    <w:charset w:val="86"/>
    <w:family w:val="auto"/>
    <w:pitch w:val="variable"/>
    <w:sig w:usb0="00000203" w:usb1="288F0000" w:usb2="00000016" w:usb3="00000000" w:csb0="00040001" w:csb1="00000000"/>
  </w:font>
  <w:font w:name="Brush Script MT">
    <w:panose1 w:val="03060802040406070304"/>
    <w:charset w:val="00"/>
    <w:family w:val="script"/>
    <w:pitch w:val="variable"/>
    <w:sig w:usb0="00000003" w:usb1="00000000" w:usb2="00000000" w:usb3="00000000" w:csb0="00000001" w:csb1="00000000"/>
  </w:font>
  <w:font w:name="Arial Bold">
    <w:altName w:val="Arial"/>
    <w:panose1 w:val="020B0704020202020204"/>
    <w:charset w:val="00"/>
    <w:family w:val="auto"/>
    <w:pitch w:val="default"/>
  </w:font>
  <w:font w:name="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320A0" w14:textId="77777777" w:rsidR="00B755CC" w:rsidRDefault="00B755CC" w:rsidP="00B42C3C">
      <w:r>
        <w:separator/>
      </w:r>
    </w:p>
  </w:footnote>
  <w:footnote w:type="continuationSeparator" w:id="0">
    <w:p w14:paraId="60AD5D3C" w14:textId="77777777" w:rsidR="00B755CC" w:rsidRDefault="00B755CC" w:rsidP="00B42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C4646" w14:textId="0E8EEAC5" w:rsidR="00B42C3C" w:rsidRDefault="00767031" w:rsidP="00B42C3C">
    <w:pPr>
      <w:pStyle w:val="Header"/>
    </w:pPr>
    <w:r>
      <w:rPr>
        <w:noProof/>
        <w:lang w:eastAsia="en-AU"/>
      </w:rPr>
      <w:drawing>
        <wp:inline distT="0" distB="0" distL="0" distR="0" wp14:anchorId="21EF6C3F" wp14:editId="5EE56DBF">
          <wp:extent cx="595630" cy="510540"/>
          <wp:effectExtent l="0" t="0" r="0" b="381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630" cy="510540"/>
                  </a:xfrm>
                  <a:prstGeom prst="rect">
                    <a:avLst/>
                  </a:prstGeom>
                  <a:noFill/>
                  <a:ln>
                    <a:noFill/>
                  </a:ln>
                </pic:spPr>
              </pic:pic>
            </a:graphicData>
          </a:graphic>
        </wp:inline>
      </w:drawing>
    </w:r>
  </w:p>
  <w:p w14:paraId="7964467A" w14:textId="77777777" w:rsidR="006E4EAF" w:rsidRDefault="006E4EAF" w:rsidP="00FE25E2">
    <w:pPr>
      <w:pStyle w:val="Header"/>
      <w:jc w:val="right"/>
      <w:rPr>
        <w:rFonts w:cs="Arial"/>
        <w:b/>
      </w:rPr>
    </w:pPr>
    <w:proofErr w:type="spellStart"/>
    <w:r>
      <w:rPr>
        <w:rFonts w:cs="Arial"/>
        <w:b/>
      </w:rPr>
      <w:t>ExMC</w:t>
    </w:r>
    <w:proofErr w:type="spellEnd"/>
    <w:r>
      <w:rPr>
        <w:rFonts w:cs="Arial"/>
        <w:b/>
      </w:rPr>
      <w:t>/2147/DV</w:t>
    </w:r>
  </w:p>
  <w:p w14:paraId="07C1F0E1" w14:textId="344F9F59" w:rsidR="00B42C3C" w:rsidRDefault="006E4EAF" w:rsidP="00FE25E2">
    <w:pPr>
      <w:pStyle w:val="Header"/>
      <w:jc w:val="right"/>
      <w:rPr>
        <w:rFonts w:cs="Arial"/>
        <w:b/>
      </w:rPr>
    </w:pPr>
    <w:r>
      <w:rPr>
        <w:rFonts w:cs="Arial"/>
        <w:b/>
      </w:rPr>
      <w:t xml:space="preserve">March </w:t>
    </w:r>
    <w:r w:rsidR="008471E3">
      <w:rPr>
        <w:rFonts w:cs="Arial"/>
        <w:b/>
      </w:rPr>
      <w:t>202</w:t>
    </w:r>
    <w:r>
      <w:rPr>
        <w:rFonts w:cs="Arial"/>
        <w:b/>
      </w:rPr>
      <w:t>5</w:t>
    </w:r>
  </w:p>
  <w:p w14:paraId="36428B41" w14:textId="77777777" w:rsidR="00FE25E2" w:rsidRDefault="00FE25E2" w:rsidP="00FE25E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FC884F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DAFEEC0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0F21B5"/>
    <w:multiLevelType w:val="multilevel"/>
    <w:tmpl w:val="EBFE033E"/>
    <w:lvl w:ilvl="0">
      <w:start w:val="1"/>
      <w:numFmt w:val="upperLetter"/>
      <w:lvlText w:val="%1"/>
      <w:lvlJc w:val="right"/>
      <w:pPr>
        <w:ind w:left="87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1814"/>
        </w:tabs>
        <w:ind w:left="1814" w:hanging="181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3"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4"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B97671"/>
    <w:multiLevelType w:val="multilevel"/>
    <w:tmpl w:val="1568A340"/>
    <w:lvl w:ilvl="0">
      <w:start w:val="1"/>
      <w:numFmt w:val="decimal"/>
      <w:lvlRestart w:val="0"/>
      <w:lvlText w:val="%1"/>
      <w:lvlJc w:val="left"/>
      <w:pPr>
        <w:tabs>
          <w:tab w:val="num" w:pos="397"/>
        </w:tabs>
        <w:ind w:left="397" w:hanging="397"/>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3542543"/>
    <w:multiLevelType w:val="multilevel"/>
    <w:tmpl w:val="7506C146"/>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ind w:left="680" w:hanging="680"/>
      </w:pPr>
      <w:rPr>
        <w:rFonts w:hint="default"/>
      </w:rPr>
    </w:lvl>
    <w:lvl w:ilvl="2">
      <w:start w:val="1"/>
      <w:numFmt w:val="decimal"/>
      <w:pStyle w:val="ANNEX-heading2"/>
      <w:lvlText w:val="%1.%2.%3"/>
      <w:lvlJc w:val="left"/>
      <w:pPr>
        <w:ind w:left="907" w:hanging="907"/>
      </w:pPr>
      <w:rPr>
        <w:rFonts w:hint="default"/>
      </w:rPr>
    </w:lvl>
    <w:lvl w:ilvl="3">
      <w:start w:val="1"/>
      <w:numFmt w:val="decimal"/>
      <w:pStyle w:val="ANNEX-heading3"/>
      <w:lvlText w:val="%1.%2.%3.%4"/>
      <w:lvlJc w:val="left"/>
      <w:pPr>
        <w:ind w:left="1134" w:hanging="1134"/>
      </w:pPr>
      <w:rPr>
        <w:rFonts w:hint="default"/>
      </w:rPr>
    </w:lvl>
    <w:lvl w:ilvl="4">
      <w:start w:val="1"/>
      <w:numFmt w:val="decimal"/>
      <w:pStyle w:val="ANNEX-heading4"/>
      <w:lvlText w:val="%1.%2.%3.%4.%5"/>
      <w:lvlJc w:val="left"/>
      <w:pPr>
        <w:ind w:left="1361" w:hanging="1361"/>
      </w:pPr>
      <w:rPr>
        <w:rFonts w:hint="default"/>
      </w:rPr>
    </w:lvl>
    <w:lvl w:ilvl="5">
      <w:start w:val="1"/>
      <w:numFmt w:val="decimal"/>
      <w:pStyle w:val="ANNEX-heading5"/>
      <w:lvlText w:val="%1.%2.%3.%4.%5.%6"/>
      <w:lvlJc w:val="left"/>
      <w:pPr>
        <w:ind w:left="1588" w:hanging="1588"/>
      </w:pPr>
      <w:rPr>
        <w:rFonts w:hint="default"/>
      </w:rPr>
    </w:lvl>
    <w:lvl w:ilvl="6">
      <w:start w:val="1"/>
      <w:numFmt w:val="decimal"/>
      <w:lvlRestart w:val="1"/>
      <w:lvlText w:val="%7"/>
      <w:lvlJc w:val="left"/>
      <w:pPr>
        <w:ind w:left="0" w:firstLine="0"/>
      </w:pPr>
      <w:rPr>
        <w:rFonts w:hint="default"/>
      </w:rPr>
    </w:lvl>
    <w:lvl w:ilvl="7">
      <w:start w:val="1"/>
      <w:numFmt w:val="decimal"/>
      <w:lvlRestart w:val="1"/>
      <w:lvlText w:val="%8"/>
      <w:lvlJc w:val="left"/>
      <w:pPr>
        <w:ind w:left="0" w:firstLine="0"/>
      </w:pPr>
      <w:rPr>
        <w:rFonts w:hint="default"/>
      </w:rPr>
    </w:lvl>
    <w:lvl w:ilvl="8">
      <w:start w:val="1"/>
      <w:numFmt w:val="decimal"/>
      <w:lvlRestart w:val="1"/>
      <w:lvlText w:val="%9"/>
      <w:lvlJc w:val="left"/>
      <w:pPr>
        <w:ind w:left="0" w:firstLine="0"/>
      </w:pPr>
      <w:rPr>
        <w:rFonts w:hint="default"/>
      </w:rPr>
    </w:lvl>
  </w:abstractNum>
  <w:abstractNum w:abstractNumId="7"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F33432"/>
    <w:multiLevelType w:val="multilevel"/>
    <w:tmpl w:val="CCFED808"/>
    <w:styleLink w:val="AnnexesF"/>
    <w:lvl w:ilvl="0">
      <w:start w:val="1"/>
      <w:numFmt w:val="upperLetter"/>
      <w:pStyle w:val="ANNEXEtitre"/>
      <w:suff w:val="nothing"/>
      <w:lvlText w:val="Annexe %1"/>
      <w:lvlJc w:val="center"/>
      <w:pPr>
        <w:ind w:left="0" w:firstLine="624"/>
      </w:pPr>
      <w:rPr>
        <w:rFonts w:hint="default"/>
        <w:b w:val="0"/>
        <w:spacing w:val="8"/>
      </w:rPr>
    </w:lvl>
    <w:lvl w:ilvl="1">
      <w:start w:val="1"/>
      <w:numFmt w:val="decimal"/>
      <w:pStyle w:val="ANNEXE-heading1"/>
      <w:lvlText w:val="%1.%2"/>
      <w:lvlJc w:val="left"/>
      <w:pPr>
        <w:ind w:left="680" w:hanging="680"/>
      </w:pPr>
      <w:rPr>
        <w:rFonts w:hint="default"/>
        <w:b w:val="0"/>
      </w:rPr>
    </w:lvl>
    <w:lvl w:ilvl="2">
      <w:start w:val="1"/>
      <w:numFmt w:val="decimal"/>
      <w:pStyle w:val="ANNEXE-heading2"/>
      <w:lvlText w:val="%1.%2.%3"/>
      <w:lvlJc w:val="left"/>
      <w:pPr>
        <w:ind w:left="907" w:hanging="907"/>
      </w:pPr>
      <w:rPr>
        <w:rFonts w:hint="default"/>
        <w:b w:val="0"/>
      </w:rPr>
    </w:lvl>
    <w:lvl w:ilvl="3">
      <w:start w:val="1"/>
      <w:numFmt w:val="decimal"/>
      <w:pStyle w:val="ANNEXE-heading3"/>
      <w:lvlText w:val="%1.%2.%3.%4"/>
      <w:lvlJc w:val="left"/>
      <w:pPr>
        <w:ind w:left="1134" w:hanging="1134"/>
      </w:pPr>
      <w:rPr>
        <w:rFonts w:hint="default"/>
        <w:b w:val="0"/>
      </w:rPr>
    </w:lvl>
    <w:lvl w:ilvl="4">
      <w:start w:val="1"/>
      <w:numFmt w:val="decimal"/>
      <w:pStyle w:val="ANNEXE-heading4"/>
      <w:lvlText w:val="%1.%2.%3.%4.%5"/>
      <w:lvlJc w:val="left"/>
      <w:pPr>
        <w:ind w:left="1361" w:hanging="1361"/>
      </w:pPr>
      <w:rPr>
        <w:rFonts w:hint="default"/>
        <w:b w:val="0"/>
      </w:rPr>
    </w:lvl>
    <w:lvl w:ilvl="5">
      <w:start w:val="1"/>
      <w:numFmt w:val="decimal"/>
      <w:pStyle w:val="ANNEXE-heading5"/>
      <w:lvlText w:val="%1.%2.%3.%4.%5.%6"/>
      <w:lvlJc w:val="left"/>
      <w:pPr>
        <w:ind w:left="1588" w:hanging="1588"/>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0" w15:restartNumberingAfterBreak="0">
    <w:nsid w:val="1C731F35"/>
    <w:multiLevelType w:val="hybridMultilevel"/>
    <w:tmpl w:val="DE62D45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335B6B42"/>
    <w:multiLevelType w:val="multilevel"/>
    <w:tmpl w:val="A7D2C91A"/>
    <w:numStyleLink w:val="Annexes"/>
  </w:abstractNum>
  <w:abstractNum w:abstractNumId="12" w15:restartNumberingAfterBreak="0">
    <w:nsid w:val="35B80B12"/>
    <w:multiLevelType w:val="multilevel"/>
    <w:tmpl w:val="1C1A6F52"/>
    <w:styleLink w:val="Headings"/>
    <w:lvl w:ilvl="0">
      <w:start w:val="1"/>
      <w:numFmt w:val="decimal"/>
      <w:lvlText w:val="%1"/>
      <w:lvlJc w:val="left"/>
      <w:pPr>
        <w:ind w:left="397" w:hanging="397"/>
      </w:pPr>
      <w:rPr>
        <w:rFonts w:hint="default"/>
        <w:b/>
        <w:i w:val="0"/>
      </w:rPr>
    </w:lvl>
    <w:lvl w:ilvl="1">
      <w:start w:val="1"/>
      <w:numFmt w:val="decimal"/>
      <w:lvlText w:val="%1.%2"/>
      <w:lvlJc w:val="left"/>
      <w:pPr>
        <w:ind w:left="624" w:hanging="624"/>
      </w:pPr>
      <w:rPr>
        <w:rFonts w:hint="default"/>
        <w:b/>
        <w:i w:val="0"/>
      </w:rPr>
    </w:lvl>
    <w:lvl w:ilvl="2">
      <w:start w:val="1"/>
      <w:numFmt w:val="decimal"/>
      <w:lvlText w:val="%1.%2.%3"/>
      <w:lvlJc w:val="left"/>
      <w:pPr>
        <w:ind w:left="851" w:hanging="851"/>
      </w:pPr>
      <w:rPr>
        <w:rFonts w:hint="default"/>
        <w:b/>
        <w:i w:val="0"/>
      </w:rPr>
    </w:lvl>
    <w:lvl w:ilvl="3">
      <w:start w:val="1"/>
      <w:numFmt w:val="decimal"/>
      <w:lvlText w:val="%1.%2.%3.%4"/>
      <w:lvlJc w:val="left"/>
      <w:pPr>
        <w:ind w:left="1077" w:hanging="1077"/>
      </w:pPr>
      <w:rPr>
        <w:rFonts w:hint="default"/>
        <w:b/>
        <w:i w:val="0"/>
      </w:rPr>
    </w:lvl>
    <w:lvl w:ilvl="4">
      <w:start w:val="1"/>
      <w:numFmt w:val="decimal"/>
      <w:lvlText w:val="%1.%2.%3.%4.%5"/>
      <w:lvlJc w:val="left"/>
      <w:pPr>
        <w:ind w:left="1304" w:hanging="1304"/>
      </w:pPr>
      <w:rPr>
        <w:rFonts w:hint="default"/>
        <w:b/>
        <w:i w:val="0"/>
      </w:rPr>
    </w:lvl>
    <w:lvl w:ilvl="5">
      <w:start w:val="1"/>
      <w:numFmt w:val="decimal"/>
      <w:lvlText w:val="%1.%2.%3.%4.%5.%6"/>
      <w:lvlJc w:val="left"/>
      <w:pPr>
        <w:ind w:left="1531" w:hanging="1531"/>
      </w:pPr>
      <w:rPr>
        <w:rFonts w:hint="default"/>
        <w:b/>
        <w:i w:val="0"/>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13" w15:restartNumberingAfterBreak="0">
    <w:nsid w:val="36FF1519"/>
    <w:multiLevelType w:val="singleLevel"/>
    <w:tmpl w:val="AC769848"/>
    <w:lvl w:ilvl="0">
      <w:start w:val="1"/>
      <w:numFmt w:val="lowerLetter"/>
      <w:lvlText w:val="%1)"/>
      <w:lvlJc w:val="left"/>
      <w:pPr>
        <w:tabs>
          <w:tab w:val="num" w:pos="360"/>
        </w:tabs>
        <w:ind w:left="360" w:hanging="360"/>
      </w:pPr>
    </w:lvl>
  </w:abstractNum>
  <w:abstractNum w:abstractNumId="14" w15:restartNumberingAfterBreak="0">
    <w:nsid w:val="38486A10"/>
    <w:multiLevelType w:val="multilevel"/>
    <w:tmpl w:val="668EB37E"/>
    <w:lvl w:ilvl="0">
      <w:start w:val="1"/>
      <w:numFmt w:val="upperLetter"/>
      <w:suff w:val="nothing"/>
      <w:lvlText w:val="Annexe %1"/>
      <w:lvlJc w:val="center"/>
      <w:pPr>
        <w:ind w:left="0" w:firstLine="51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5" w15:restartNumberingAfterBreak="0">
    <w:nsid w:val="3B683819"/>
    <w:multiLevelType w:val="multilevel"/>
    <w:tmpl w:val="A7D2C91A"/>
    <w:styleLink w:val="Annexes"/>
    <w:lvl w:ilvl="0">
      <w:start w:val="1"/>
      <w:numFmt w:val="upperLetter"/>
      <w:suff w:val="nothing"/>
      <w:lvlText w:val="Annex %1"/>
      <w:lvlJc w:val="center"/>
      <w:pPr>
        <w:ind w:left="0" w:firstLine="51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pStyle w:val="ANNEX-heading6"/>
      <w:lvlText w:val="%1.%2.%3.%4.%5.%6.%7"/>
      <w:lvlJc w:val="left"/>
      <w:pPr>
        <w:tabs>
          <w:tab w:val="num" w:pos="1814"/>
        </w:tabs>
        <w:ind w:left="1814" w:hanging="181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6" w15:restartNumberingAfterBreak="0">
    <w:nsid w:val="43FF3E55"/>
    <w:multiLevelType w:val="hybridMultilevel"/>
    <w:tmpl w:val="02EA162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45EF1B76"/>
    <w:multiLevelType w:val="hybridMultilevel"/>
    <w:tmpl w:val="4A9E2650"/>
    <w:lvl w:ilvl="0" w:tplc="7A661074">
      <w:start w:val="1"/>
      <w:numFmt w:val="bullet"/>
      <w:pStyle w:val="ListDash5"/>
      <w:lvlText w:val=""/>
      <w:lvlJc w:val="left"/>
      <w:pPr>
        <w:ind w:left="2081" w:hanging="360"/>
      </w:pPr>
      <w:rPr>
        <w:rFonts w:ascii="Symbol" w:hAnsi="Symbol" w:hint="default"/>
      </w:rPr>
    </w:lvl>
    <w:lvl w:ilvl="1" w:tplc="08090003" w:tentative="1">
      <w:start w:val="1"/>
      <w:numFmt w:val="bullet"/>
      <w:lvlText w:val="o"/>
      <w:lvlJc w:val="left"/>
      <w:pPr>
        <w:ind w:left="2801" w:hanging="360"/>
      </w:pPr>
      <w:rPr>
        <w:rFonts w:ascii="Courier New" w:hAnsi="Courier New" w:cs="Courier New" w:hint="default"/>
      </w:rPr>
    </w:lvl>
    <w:lvl w:ilvl="2" w:tplc="08090005" w:tentative="1">
      <w:start w:val="1"/>
      <w:numFmt w:val="bullet"/>
      <w:lvlText w:val=""/>
      <w:lvlJc w:val="left"/>
      <w:pPr>
        <w:ind w:left="3521" w:hanging="360"/>
      </w:pPr>
      <w:rPr>
        <w:rFonts w:ascii="Wingdings" w:hAnsi="Wingdings" w:hint="default"/>
      </w:rPr>
    </w:lvl>
    <w:lvl w:ilvl="3" w:tplc="08090001" w:tentative="1">
      <w:start w:val="1"/>
      <w:numFmt w:val="bullet"/>
      <w:lvlText w:val=""/>
      <w:lvlJc w:val="left"/>
      <w:pPr>
        <w:ind w:left="4241" w:hanging="360"/>
      </w:pPr>
      <w:rPr>
        <w:rFonts w:ascii="Symbol" w:hAnsi="Symbol" w:hint="default"/>
      </w:rPr>
    </w:lvl>
    <w:lvl w:ilvl="4" w:tplc="08090003" w:tentative="1">
      <w:start w:val="1"/>
      <w:numFmt w:val="bullet"/>
      <w:lvlText w:val="o"/>
      <w:lvlJc w:val="left"/>
      <w:pPr>
        <w:ind w:left="4961" w:hanging="360"/>
      </w:pPr>
      <w:rPr>
        <w:rFonts w:ascii="Courier New" w:hAnsi="Courier New" w:cs="Courier New" w:hint="default"/>
      </w:rPr>
    </w:lvl>
    <w:lvl w:ilvl="5" w:tplc="08090005" w:tentative="1">
      <w:start w:val="1"/>
      <w:numFmt w:val="bullet"/>
      <w:lvlText w:val=""/>
      <w:lvlJc w:val="left"/>
      <w:pPr>
        <w:ind w:left="5681" w:hanging="360"/>
      </w:pPr>
      <w:rPr>
        <w:rFonts w:ascii="Wingdings" w:hAnsi="Wingdings" w:hint="default"/>
      </w:rPr>
    </w:lvl>
    <w:lvl w:ilvl="6" w:tplc="08090001" w:tentative="1">
      <w:start w:val="1"/>
      <w:numFmt w:val="bullet"/>
      <w:lvlText w:val=""/>
      <w:lvlJc w:val="left"/>
      <w:pPr>
        <w:ind w:left="6401" w:hanging="360"/>
      </w:pPr>
      <w:rPr>
        <w:rFonts w:ascii="Symbol" w:hAnsi="Symbol" w:hint="default"/>
      </w:rPr>
    </w:lvl>
    <w:lvl w:ilvl="7" w:tplc="08090003" w:tentative="1">
      <w:start w:val="1"/>
      <w:numFmt w:val="bullet"/>
      <w:lvlText w:val="o"/>
      <w:lvlJc w:val="left"/>
      <w:pPr>
        <w:ind w:left="7121" w:hanging="360"/>
      </w:pPr>
      <w:rPr>
        <w:rFonts w:ascii="Courier New" w:hAnsi="Courier New" w:cs="Courier New" w:hint="default"/>
      </w:rPr>
    </w:lvl>
    <w:lvl w:ilvl="8" w:tplc="08090005" w:tentative="1">
      <w:start w:val="1"/>
      <w:numFmt w:val="bullet"/>
      <w:lvlText w:val=""/>
      <w:lvlJc w:val="left"/>
      <w:pPr>
        <w:ind w:left="7841" w:hanging="360"/>
      </w:pPr>
      <w:rPr>
        <w:rFonts w:ascii="Wingdings" w:hAnsi="Wingdings" w:hint="default"/>
      </w:rPr>
    </w:lvl>
  </w:abstractNum>
  <w:abstractNum w:abstractNumId="18" w15:restartNumberingAfterBreak="0">
    <w:nsid w:val="489244EF"/>
    <w:multiLevelType w:val="multilevel"/>
    <w:tmpl w:val="5D1EB868"/>
    <w:lvl w:ilvl="0">
      <w:start w:val="1"/>
      <w:numFmt w:val="upperLetter"/>
      <w:suff w:val="nothing"/>
      <w:lvlText w:val="Annex %1"/>
      <w:lvlJc w:val="center"/>
      <w:pPr>
        <w:ind w:left="0" w:firstLine="51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361" w:hanging="1361"/>
      </w:pPr>
      <w:rPr>
        <w:rFonts w:hint="default"/>
      </w:rPr>
    </w:lvl>
    <w:lvl w:ilvl="5">
      <w:start w:val="1"/>
      <w:numFmt w:val="decimal"/>
      <w:lvlText w:val="%1.%2.%3.%4.%5.%6"/>
      <w:lvlJc w:val="left"/>
      <w:pPr>
        <w:ind w:left="1588" w:hanging="1588"/>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F8D07C1"/>
    <w:multiLevelType w:val="hybridMultilevel"/>
    <w:tmpl w:val="B282ABFC"/>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51045073"/>
    <w:multiLevelType w:val="hybridMultilevel"/>
    <w:tmpl w:val="31945F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084C17"/>
    <w:multiLevelType w:val="hybridMultilevel"/>
    <w:tmpl w:val="A0BA9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191FCF"/>
    <w:multiLevelType w:val="hybridMultilevel"/>
    <w:tmpl w:val="DE6680B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6" w15:restartNumberingAfterBreak="0">
    <w:nsid w:val="5F963E1B"/>
    <w:multiLevelType w:val="multilevel"/>
    <w:tmpl w:val="CCFED808"/>
    <w:numStyleLink w:val="AnnexesF"/>
  </w:abstractNum>
  <w:abstractNum w:abstractNumId="27" w15:restartNumberingAfterBreak="0">
    <w:nsid w:val="6106621E"/>
    <w:multiLevelType w:val="multilevel"/>
    <w:tmpl w:val="C094680E"/>
    <w:lvl w:ilvl="0">
      <w:start w:val="1"/>
      <w:numFmt w:val="lowerLetter"/>
      <w:pStyle w:val="ListNumber"/>
      <w:lvlText w:val="%1)"/>
      <w:lvlJc w:val="left"/>
      <w:pPr>
        <w:ind w:left="340" w:hanging="340"/>
      </w:pPr>
      <w:rPr>
        <w:rFonts w:hint="default"/>
        <w:color w:val="auto"/>
      </w:rPr>
    </w:lvl>
    <w:lvl w:ilvl="1">
      <w:start w:val="1"/>
      <w:numFmt w:val="decimal"/>
      <w:pStyle w:val="ListNumber2"/>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lowerLetter"/>
      <w:pStyle w:val="ListNumber4"/>
      <w:lvlText w:val="%4)"/>
      <w:lvlJc w:val="left"/>
      <w:pPr>
        <w:ind w:left="1361" w:hanging="340"/>
      </w:pPr>
      <w:rPr>
        <w:rFonts w:hint="default"/>
      </w:rPr>
    </w:lvl>
    <w:lvl w:ilvl="4">
      <w:start w:val="1"/>
      <w:numFmt w:val="decimal"/>
      <w:pStyle w:val="ListNumber5"/>
      <w:lvlText w:val="%5)"/>
      <w:lvlJc w:val="left"/>
      <w:pPr>
        <w:ind w:left="1701"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78D637B"/>
    <w:multiLevelType w:val="hybridMultilevel"/>
    <w:tmpl w:val="754203F8"/>
    <w:lvl w:ilvl="0" w:tplc="CAA00336">
      <w:start w:val="2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B00A8C"/>
    <w:multiLevelType w:val="hybridMultilevel"/>
    <w:tmpl w:val="6AA0DDAC"/>
    <w:lvl w:ilvl="0" w:tplc="949C907C">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30" w15:restartNumberingAfterBreak="0">
    <w:nsid w:val="7FBC24A8"/>
    <w:multiLevelType w:val="multilevel"/>
    <w:tmpl w:val="BF860546"/>
    <w:lvl w:ilvl="0">
      <w:start w:val="1"/>
      <w:numFmt w:val="decimal"/>
      <w:lvlRestart w:val="0"/>
      <w:pStyle w:val="Heading1"/>
      <w:lvlText w:val="%1"/>
      <w:lvlJc w:val="left"/>
      <w:pPr>
        <w:tabs>
          <w:tab w:val="num" w:pos="397"/>
        </w:tabs>
        <w:ind w:left="397" w:hanging="397"/>
      </w:pPr>
      <w:rPr>
        <w:rFonts w:hint="default"/>
        <w:b/>
        <w:i w:val="0"/>
      </w:rPr>
    </w:lvl>
    <w:lvl w:ilvl="1">
      <w:start w:val="1"/>
      <w:numFmt w:val="decimal"/>
      <w:pStyle w:val="Heading2"/>
      <w:lvlText w:val="%1.%2"/>
      <w:lvlJc w:val="left"/>
      <w:pPr>
        <w:tabs>
          <w:tab w:val="num" w:pos="624"/>
        </w:tabs>
        <w:ind w:left="624" w:hanging="624"/>
      </w:pPr>
      <w:rPr>
        <w:rFonts w:hint="default"/>
        <w:b/>
        <w:i w:val="0"/>
      </w:rPr>
    </w:lvl>
    <w:lvl w:ilvl="2">
      <w:start w:val="1"/>
      <w:numFmt w:val="decimal"/>
      <w:pStyle w:val="Heading3"/>
      <w:lvlText w:val="%1.%2.%3"/>
      <w:lvlJc w:val="left"/>
      <w:pPr>
        <w:tabs>
          <w:tab w:val="num" w:pos="850"/>
        </w:tabs>
        <w:ind w:left="850" w:hanging="850"/>
      </w:pPr>
      <w:rPr>
        <w:rFonts w:hint="default"/>
        <w:b/>
        <w:i w:val="0"/>
      </w:rPr>
    </w:lvl>
    <w:lvl w:ilvl="3">
      <w:start w:val="1"/>
      <w:numFmt w:val="decimal"/>
      <w:pStyle w:val="Heading4"/>
      <w:lvlText w:val="%1.%2.%3.%4"/>
      <w:lvlJc w:val="left"/>
      <w:pPr>
        <w:tabs>
          <w:tab w:val="num" w:pos="1077"/>
        </w:tabs>
        <w:ind w:left="1077" w:hanging="1077"/>
      </w:pPr>
      <w:rPr>
        <w:rFonts w:hint="default"/>
        <w:b/>
        <w:i w:val="0"/>
      </w:rPr>
    </w:lvl>
    <w:lvl w:ilvl="4">
      <w:start w:val="1"/>
      <w:numFmt w:val="decimal"/>
      <w:pStyle w:val="Heading5"/>
      <w:lvlText w:val="%1.%2.%3.%4.%5"/>
      <w:lvlJc w:val="left"/>
      <w:pPr>
        <w:tabs>
          <w:tab w:val="num" w:pos="1304"/>
        </w:tabs>
        <w:ind w:left="1304" w:hanging="1304"/>
      </w:pPr>
      <w:rPr>
        <w:rFonts w:hint="default"/>
        <w:b/>
        <w:i w:val="0"/>
      </w:rPr>
    </w:lvl>
    <w:lvl w:ilvl="5">
      <w:start w:val="1"/>
      <w:numFmt w:val="decimal"/>
      <w:pStyle w:val="Heading6"/>
      <w:lvlText w:val="%1.%2.%3.%4.%5.%6"/>
      <w:lvlJc w:val="left"/>
      <w:pPr>
        <w:tabs>
          <w:tab w:val="num" w:pos="1531"/>
        </w:tabs>
        <w:ind w:left="1531" w:hanging="1531"/>
      </w:pPr>
      <w:rPr>
        <w:rFonts w:hint="default"/>
        <w:b/>
        <w:i w:val="0"/>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3"/>
  </w:num>
  <w:num w:numId="2">
    <w:abstractNumId w:val="9"/>
  </w:num>
  <w:num w:numId="3">
    <w:abstractNumId w:val="29"/>
  </w:num>
  <w:num w:numId="4">
    <w:abstractNumId w:val="25"/>
  </w:num>
  <w:num w:numId="5">
    <w:abstractNumId w:val="13"/>
    <w:lvlOverride w:ilvl="0">
      <w:startOverride w:val="1"/>
    </w:lvlOverride>
  </w:num>
  <w:num w:numId="6">
    <w:abstractNumId w:val="13"/>
    <w:lvlOverride w:ilvl="0">
      <w:startOverride w:val="1"/>
    </w:lvlOverride>
  </w:num>
  <w:num w:numId="7">
    <w:abstractNumId w:val="4"/>
  </w:num>
  <w:num w:numId="8">
    <w:abstractNumId w:val="19"/>
  </w:num>
  <w:num w:numId="9">
    <w:abstractNumId w:val="15"/>
  </w:num>
  <w:num w:numId="10">
    <w:abstractNumId w:val="2"/>
  </w:num>
  <w:num w:numId="11">
    <w:abstractNumId w:val="12"/>
  </w:num>
  <w:num w:numId="12">
    <w:abstractNumId w:val="13"/>
    <w:lvlOverride w:ilvl="0">
      <w:startOverride w:val="1"/>
    </w:lvlOverride>
  </w:num>
  <w:num w:numId="13">
    <w:abstractNumId w:val="13"/>
    <w:lvlOverride w:ilvl="0">
      <w:startOverride w:val="1"/>
    </w:lvlOverride>
  </w:num>
  <w:num w:numId="14">
    <w:abstractNumId w:val="23"/>
  </w:num>
  <w:num w:numId="15">
    <w:abstractNumId w:val="28"/>
  </w:num>
  <w:num w:numId="16">
    <w:abstractNumId w:val="13"/>
    <w:lvlOverride w:ilvl="0">
      <w:startOverride w:val="1"/>
    </w:lvlOverride>
  </w:num>
  <w:num w:numId="17">
    <w:abstractNumId w:val="22"/>
  </w:num>
  <w:num w:numId="18">
    <w:abstractNumId w:val="17"/>
  </w:num>
  <w:num w:numId="19">
    <w:abstractNumId w:val="6"/>
  </w:num>
  <w:num w:numId="20">
    <w:abstractNumId w:val="8"/>
  </w:num>
  <w:num w:numId="21">
    <w:abstractNumId w:val="26"/>
    <w:lvlOverride w:ilvl="0">
      <w:lvl w:ilvl="0">
        <w:start w:val="1"/>
        <w:numFmt w:val="upperLetter"/>
        <w:pStyle w:val="ANNEXEtitre"/>
        <w:suff w:val="nothing"/>
        <w:lvlText w:val="Annexe %1"/>
        <w:lvlJc w:val="center"/>
        <w:pPr>
          <w:ind w:left="0" w:firstLine="624"/>
        </w:pPr>
        <w:rPr>
          <w:rFonts w:hint="default"/>
        </w:rPr>
      </w:lvl>
    </w:lvlOverride>
    <w:lvlOverride w:ilvl="1">
      <w:lvl w:ilvl="1">
        <w:start w:val="1"/>
        <w:numFmt w:val="decimal"/>
        <w:pStyle w:val="ANNEXE-heading1"/>
        <w:lvlText w:val="%1.%2"/>
        <w:lvlJc w:val="left"/>
        <w:pPr>
          <w:ind w:left="680" w:hanging="680"/>
        </w:pPr>
        <w:rPr>
          <w:rFonts w:hint="default"/>
          <w:b/>
        </w:rPr>
      </w:lvl>
    </w:lvlOverride>
    <w:lvlOverride w:ilvl="2">
      <w:lvl w:ilvl="2">
        <w:start w:val="1"/>
        <w:numFmt w:val="decimal"/>
        <w:pStyle w:val="ANNEXE-heading2"/>
        <w:lvlText w:val="%1.%2.%3"/>
        <w:lvlJc w:val="left"/>
        <w:pPr>
          <w:ind w:left="907" w:hanging="907"/>
        </w:pPr>
        <w:rPr>
          <w:rFonts w:hint="default"/>
          <w:b/>
        </w:rPr>
      </w:lvl>
    </w:lvlOverride>
    <w:lvlOverride w:ilvl="3">
      <w:lvl w:ilvl="3">
        <w:start w:val="1"/>
        <w:numFmt w:val="decimal"/>
        <w:pStyle w:val="ANNEXE-heading3"/>
        <w:lvlText w:val="%1.%2.%3.%4"/>
        <w:lvlJc w:val="left"/>
        <w:pPr>
          <w:ind w:left="1134" w:hanging="1134"/>
        </w:pPr>
        <w:rPr>
          <w:rFonts w:hint="default"/>
          <w:b/>
        </w:rPr>
      </w:lvl>
    </w:lvlOverride>
    <w:lvlOverride w:ilvl="4">
      <w:lvl w:ilvl="4">
        <w:start w:val="1"/>
        <w:numFmt w:val="decimal"/>
        <w:pStyle w:val="ANNEXE-heading4"/>
        <w:lvlText w:val="%1.%2.%3.%4.%5"/>
        <w:lvlJc w:val="left"/>
        <w:pPr>
          <w:ind w:left="1361" w:hanging="1361"/>
        </w:pPr>
        <w:rPr>
          <w:rFonts w:hint="default"/>
          <w:b/>
        </w:rPr>
      </w:lvl>
    </w:lvlOverride>
    <w:lvlOverride w:ilvl="5">
      <w:lvl w:ilvl="5">
        <w:start w:val="1"/>
        <w:numFmt w:val="decimal"/>
        <w:pStyle w:val="ANNEXE-heading5"/>
        <w:lvlText w:val="%1.%2.%3.%4.%5.%6"/>
        <w:lvlJc w:val="left"/>
        <w:pPr>
          <w:ind w:left="1588" w:hanging="1588"/>
        </w:pPr>
        <w:rPr>
          <w:rFonts w:hint="default"/>
          <w:b/>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abstractNumId w:val="27"/>
  </w:num>
  <w:num w:numId="23">
    <w:abstractNumId w:val="30"/>
  </w:num>
  <w:num w:numId="24">
    <w:abstractNumId w:val="7"/>
  </w:num>
  <w:num w:numId="25">
    <w:abstractNumId w:val="21"/>
  </w:num>
  <w:num w:numId="26">
    <w:abstractNumId w:val="24"/>
  </w:num>
  <w:num w:numId="27">
    <w:abstractNumId w:val="20"/>
  </w:num>
  <w:num w:numId="28">
    <w:abstractNumId w:val="2"/>
    <w:lvlOverride w:ilvl="0">
      <w:lvl w:ilvl="0">
        <w:start w:val="1"/>
        <w:numFmt w:val="upperLetter"/>
        <w:suff w:val="nothing"/>
        <w:lvlText w:val="Annex %1"/>
        <w:lvlJc w:val="center"/>
        <w:pPr>
          <w:ind w:left="0" w:firstLine="510"/>
        </w:pPr>
        <w:rPr>
          <w:rFonts w:hint="default"/>
        </w:rPr>
      </w:lvl>
    </w:lvlOverride>
    <w:lvlOverride w:ilvl="1">
      <w:lvl w:ilvl="1">
        <w:start w:val="1"/>
        <w:numFmt w:val="decimal"/>
        <w:lvlText w:val="%1.%2"/>
        <w:lvlJc w:val="left"/>
        <w:pPr>
          <w:tabs>
            <w:tab w:val="num" w:pos="680"/>
          </w:tabs>
          <w:ind w:left="680" w:hanging="680"/>
        </w:pPr>
        <w:rPr>
          <w:rFonts w:hint="default"/>
        </w:rPr>
      </w:lvl>
    </w:lvlOverride>
    <w:lvlOverride w:ilvl="2">
      <w:lvl w:ilvl="2">
        <w:start w:val="1"/>
        <w:numFmt w:val="decimal"/>
        <w:lvlText w:val="%1.%2.%3"/>
        <w:lvlJc w:val="left"/>
        <w:pPr>
          <w:tabs>
            <w:tab w:val="num" w:pos="907"/>
          </w:tabs>
          <w:ind w:left="907" w:hanging="907"/>
        </w:pPr>
        <w:rPr>
          <w:rFonts w:hint="default"/>
        </w:rPr>
      </w:lvl>
    </w:lvlOverride>
    <w:lvlOverride w:ilvl="3">
      <w:lvl w:ilvl="3">
        <w:start w:val="1"/>
        <w:numFmt w:val="decimal"/>
        <w:lvlText w:val="%1.%2.%3.%4"/>
        <w:lvlJc w:val="left"/>
        <w:pPr>
          <w:tabs>
            <w:tab w:val="num" w:pos="1134"/>
          </w:tabs>
          <w:ind w:left="1134" w:hanging="1134"/>
        </w:pPr>
        <w:rPr>
          <w:rFonts w:hint="default"/>
        </w:rPr>
      </w:lvl>
    </w:lvlOverride>
    <w:lvlOverride w:ilvl="4">
      <w:lvl w:ilvl="4">
        <w:start w:val="1"/>
        <w:numFmt w:val="decimal"/>
        <w:lvlText w:val="%1.%2.%3.%4.%5"/>
        <w:lvlJc w:val="left"/>
        <w:pPr>
          <w:tabs>
            <w:tab w:val="num" w:pos="1361"/>
          </w:tabs>
          <w:ind w:left="1361" w:hanging="1361"/>
        </w:pPr>
        <w:rPr>
          <w:rFonts w:hint="default"/>
        </w:rPr>
      </w:lvl>
    </w:lvlOverride>
    <w:lvlOverride w:ilvl="5">
      <w:lvl w:ilvl="5">
        <w:start w:val="1"/>
        <w:numFmt w:val="decimal"/>
        <w:lvlText w:val="%1.%2.%3.%4.%5.%6"/>
        <w:lvlJc w:val="left"/>
        <w:pPr>
          <w:tabs>
            <w:tab w:val="num" w:pos="1588"/>
          </w:tabs>
          <w:ind w:left="1588" w:hanging="1588"/>
        </w:pPr>
        <w:rPr>
          <w:rFonts w:hint="default"/>
        </w:rPr>
      </w:lvl>
    </w:lvlOverride>
    <w:lvlOverride w:ilvl="6">
      <w:lvl w:ilvl="6">
        <w:start w:val="1"/>
        <w:numFmt w:val="decimal"/>
        <w:lvlText w:val="%1.%2.%3.%4.%5.%6.%7"/>
        <w:lvlJc w:val="left"/>
        <w:pPr>
          <w:tabs>
            <w:tab w:val="num" w:pos="1814"/>
          </w:tabs>
          <w:ind w:left="1814" w:hanging="1814"/>
        </w:pPr>
        <w:rPr>
          <w:rFonts w:hint="default"/>
        </w:rPr>
      </w:lvl>
    </w:lvlOverride>
    <w:lvlOverride w:ilvl="7">
      <w:lvl w:ilvl="7">
        <w:start w:val="1"/>
        <w:numFmt w:val="decimal"/>
        <w:lvlText w:val="%1.%2.%3.%4.%5.%6.%7.%8"/>
        <w:lvlJc w:val="left"/>
        <w:pPr>
          <w:tabs>
            <w:tab w:val="num" w:pos="454"/>
          </w:tabs>
          <w:ind w:left="0" w:firstLine="454"/>
        </w:pPr>
        <w:rPr>
          <w:rFonts w:hint="default"/>
        </w:rPr>
      </w:lvl>
    </w:lvlOverride>
    <w:lvlOverride w:ilvl="8">
      <w:lvl w:ilvl="8">
        <w:start w:val="1"/>
        <w:numFmt w:val="decimal"/>
        <w:lvlText w:val="%1.%2.%3.%4.%5.%6.%7.%8.%9"/>
        <w:lvlJc w:val="left"/>
        <w:pPr>
          <w:tabs>
            <w:tab w:val="num" w:pos="454"/>
          </w:tabs>
          <w:ind w:left="0" w:firstLine="454"/>
        </w:pPr>
        <w:rPr>
          <w:rFonts w:hint="default"/>
        </w:rPr>
      </w:lvl>
    </w:lvlOverride>
  </w:num>
  <w:num w:numId="29">
    <w:abstractNumId w:val="16"/>
  </w:num>
  <w:num w:numId="30">
    <w:abstractNumId w:val="10"/>
  </w:num>
  <w:num w:numId="31">
    <w:abstractNumId w:val="11"/>
    <w:lvlOverride w:ilvl="0">
      <w:lvl w:ilvl="0">
        <w:start w:val="1"/>
        <w:numFmt w:val="upperLetter"/>
        <w:suff w:val="nothing"/>
        <w:lvlText w:val="Annexe %1"/>
        <w:lvlJc w:val="center"/>
        <w:pPr>
          <w:ind w:left="0" w:firstLine="510"/>
        </w:pPr>
        <w:rPr>
          <w:rFonts w:ascii="Arial" w:hAnsi="Arial" w:hint="default"/>
          <w:bCs w:val="0"/>
          <w:iCs w:val="0"/>
          <w:caps w:val="0"/>
          <w:strike w:val="0"/>
          <w:dstrike w:val="0"/>
          <w:outline w:val="0"/>
          <w:shadow w:val="0"/>
          <w:emboss w:val="0"/>
          <w:imprint w:val="0"/>
          <w:vanish w:val="0"/>
          <w:spacing w:val="8"/>
          <w:kern w:val="0"/>
          <w:position w:val="0"/>
          <w:sz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tabs>
            <w:tab w:val="num" w:pos="680"/>
          </w:tabs>
          <w:ind w:left="680" w:hanging="680"/>
        </w:pPr>
        <w:rPr>
          <w:rFonts w:hint="default"/>
        </w:rPr>
      </w:lvl>
    </w:lvlOverride>
    <w:lvlOverride w:ilvl="2">
      <w:lvl w:ilvl="2">
        <w:start w:val="1"/>
        <w:numFmt w:val="decimal"/>
        <w:lvlText w:val="%1.%2.%3"/>
        <w:lvlJc w:val="left"/>
        <w:pPr>
          <w:tabs>
            <w:tab w:val="num" w:pos="907"/>
          </w:tabs>
          <w:ind w:left="907" w:hanging="907"/>
        </w:pPr>
        <w:rPr>
          <w:rFonts w:hint="default"/>
        </w:rPr>
      </w:lvl>
    </w:lvlOverride>
    <w:lvlOverride w:ilvl="3">
      <w:lvl w:ilvl="3">
        <w:start w:val="1"/>
        <w:numFmt w:val="decimal"/>
        <w:lvlText w:val="%1.%2.%3.%4"/>
        <w:lvlJc w:val="left"/>
        <w:pPr>
          <w:tabs>
            <w:tab w:val="num" w:pos="1134"/>
          </w:tabs>
          <w:ind w:left="1134" w:hanging="1134"/>
        </w:pPr>
        <w:rPr>
          <w:rFonts w:hint="default"/>
        </w:rPr>
      </w:lvl>
    </w:lvlOverride>
    <w:lvlOverride w:ilvl="4">
      <w:lvl w:ilvl="4">
        <w:start w:val="1"/>
        <w:numFmt w:val="decimal"/>
        <w:lvlText w:val="%1.%2.%3.%4.%5"/>
        <w:lvlJc w:val="left"/>
        <w:pPr>
          <w:tabs>
            <w:tab w:val="num" w:pos="1361"/>
          </w:tabs>
          <w:ind w:left="1361" w:hanging="1361"/>
        </w:pPr>
        <w:rPr>
          <w:rFonts w:hint="default"/>
        </w:rPr>
      </w:lvl>
    </w:lvlOverride>
    <w:lvlOverride w:ilvl="5">
      <w:lvl w:ilvl="5">
        <w:start w:val="1"/>
        <w:numFmt w:val="decimal"/>
        <w:lvlText w:val="%1.%2.%3.%4.%5.%6"/>
        <w:lvlJc w:val="left"/>
        <w:pPr>
          <w:tabs>
            <w:tab w:val="num" w:pos="1588"/>
          </w:tabs>
          <w:ind w:left="1588" w:hanging="1588"/>
        </w:pPr>
        <w:rPr>
          <w:rFonts w:hint="default"/>
        </w:rPr>
      </w:lvl>
    </w:lvlOverride>
    <w:lvlOverride w:ilvl="6">
      <w:lvl w:ilvl="6">
        <w:start w:val="1"/>
        <w:numFmt w:val="decimal"/>
        <w:lvlText w:val="%1.%2.%3.%4.%5.%6.%7"/>
        <w:lvlJc w:val="left"/>
        <w:pPr>
          <w:tabs>
            <w:tab w:val="num" w:pos="1814"/>
          </w:tabs>
          <w:ind w:left="1814" w:hanging="1814"/>
        </w:pPr>
        <w:rPr>
          <w:rFonts w:hint="default"/>
        </w:rPr>
      </w:lvl>
    </w:lvlOverride>
    <w:lvlOverride w:ilvl="7">
      <w:lvl w:ilvl="7">
        <w:start w:val="1"/>
        <w:numFmt w:val="decimal"/>
        <w:lvlText w:val="%1.%2.%3.%4.%5.%6.%7.%8"/>
        <w:lvlJc w:val="left"/>
        <w:pPr>
          <w:tabs>
            <w:tab w:val="num" w:pos="454"/>
          </w:tabs>
          <w:ind w:left="0" w:firstLine="454"/>
        </w:pPr>
        <w:rPr>
          <w:rFonts w:hint="default"/>
        </w:rPr>
      </w:lvl>
    </w:lvlOverride>
    <w:lvlOverride w:ilvl="8">
      <w:lvl w:ilvl="8">
        <w:start w:val="1"/>
        <w:numFmt w:val="decimal"/>
        <w:lvlText w:val="%1.%2.%3.%4.%5.%6.%7.%8.%9"/>
        <w:lvlJc w:val="left"/>
        <w:pPr>
          <w:tabs>
            <w:tab w:val="num" w:pos="454"/>
          </w:tabs>
          <w:ind w:left="0" w:firstLine="454"/>
        </w:pPr>
        <w:rPr>
          <w:rFonts w:hint="default"/>
        </w:rPr>
      </w:lvl>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3"/>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4"/>
  </w:num>
  <w:num w:numId="42">
    <w:abstractNumId w:val="5"/>
  </w:num>
  <w:num w:numId="43">
    <w:abstractNumId w:val="18"/>
  </w:num>
  <w:num w:numId="44">
    <w:abstractNumId w:val="26"/>
    <w:lvlOverride w:ilvl="0">
      <w:lvl w:ilvl="0">
        <w:start w:val="1"/>
        <w:numFmt w:val="upperLetter"/>
        <w:pStyle w:val="ANNEXEtitre"/>
        <w:suff w:val="nothing"/>
        <w:lvlText w:val="Annexe %1"/>
        <w:lvlJc w:val="center"/>
        <w:pPr>
          <w:ind w:left="0" w:firstLine="624"/>
        </w:pPr>
      </w:lvl>
    </w:lvlOverride>
  </w:num>
  <w:num w:numId="45">
    <w:abstractNumId w:val="26"/>
    <w:lvlOverride w:ilvl="0">
      <w:lvl w:ilvl="0">
        <w:start w:val="1"/>
        <w:numFmt w:val="upperLetter"/>
        <w:pStyle w:val="ANNEXEtitre"/>
        <w:suff w:val="nothing"/>
        <w:lvlText w:val="Annexe %1"/>
        <w:lvlJc w:val="center"/>
        <w:pPr>
          <w:ind w:left="0" w:firstLine="624"/>
        </w:pPr>
        <w:rPr>
          <w:rFonts w:hint="default"/>
        </w:rPr>
      </w:lvl>
    </w:lvlOverride>
    <w:lvlOverride w:ilvl="1">
      <w:lvl w:ilvl="1">
        <w:start w:val="1"/>
        <w:numFmt w:val="decimal"/>
        <w:pStyle w:val="ANNEXE-heading1"/>
        <w:lvlText w:val="%1.%2"/>
        <w:lvlJc w:val="left"/>
        <w:pPr>
          <w:ind w:left="680" w:hanging="680"/>
        </w:pPr>
        <w:rPr>
          <w:rFonts w:hint="default"/>
          <w:b w:val="0"/>
        </w:rPr>
      </w:lvl>
    </w:lvlOverride>
    <w:lvlOverride w:ilvl="2">
      <w:lvl w:ilvl="2">
        <w:start w:val="1"/>
        <w:numFmt w:val="decimal"/>
        <w:pStyle w:val="ANNEXE-heading2"/>
        <w:lvlText w:val="%1.%2.%3"/>
        <w:lvlJc w:val="left"/>
        <w:pPr>
          <w:ind w:left="907" w:hanging="907"/>
        </w:pPr>
        <w:rPr>
          <w:rFonts w:hint="default"/>
          <w:b w:val="0"/>
        </w:rPr>
      </w:lvl>
    </w:lvlOverride>
    <w:lvlOverride w:ilvl="3">
      <w:lvl w:ilvl="3">
        <w:start w:val="1"/>
        <w:numFmt w:val="decimal"/>
        <w:pStyle w:val="ANNEXE-heading3"/>
        <w:lvlText w:val="%1.%2.%3.%4"/>
        <w:lvlJc w:val="left"/>
        <w:pPr>
          <w:ind w:left="1134" w:hanging="1134"/>
        </w:pPr>
        <w:rPr>
          <w:rFonts w:hint="default"/>
          <w:b w:val="0"/>
        </w:rPr>
      </w:lvl>
    </w:lvlOverride>
    <w:lvlOverride w:ilvl="4">
      <w:lvl w:ilvl="4">
        <w:start w:val="1"/>
        <w:numFmt w:val="decimal"/>
        <w:pStyle w:val="ANNEXE-heading4"/>
        <w:lvlText w:val="%1.%2.%3.%4.%5"/>
        <w:lvlJc w:val="left"/>
        <w:pPr>
          <w:ind w:left="1361" w:hanging="1361"/>
        </w:pPr>
        <w:rPr>
          <w:rFonts w:hint="default"/>
          <w:b w:val="0"/>
        </w:rPr>
      </w:lvl>
    </w:lvlOverride>
    <w:lvlOverride w:ilvl="5">
      <w:lvl w:ilvl="5">
        <w:start w:val="1"/>
        <w:numFmt w:val="decimal"/>
        <w:pStyle w:val="ANNEXE-heading5"/>
        <w:lvlText w:val="%1.%2.%3.%4.%5.%6"/>
        <w:lvlJc w:val="left"/>
        <w:pPr>
          <w:ind w:left="1588" w:hanging="1588"/>
        </w:pPr>
        <w:rPr>
          <w:rFonts w:hint="default"/>
          <w:b w:val="0"/>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6">
    <w:abstractNumId w:val="26"/>
    <w:lvlOverride w:ilvl="0">
      <w:lvl w:ilvl="0">
        <w:start w:val="1"/>
        <w:numFmt w:val="upperLetter"/>
        <w:pStyle w:val="ANNEXEtitre"/>
        <w:suff w:val="nothing"/>
        <w:lvlText w:val="Annexe %1"/>
        <w:lvlJc w:val="center"/>
        <w:pPr>
          <w:ind w:left="0" w:firstLine="624"/>
        </w:pPr>
      </w:lvl>
    </w:lvlOverride>
  </w:num>
  <w:num w:numId="47">
    <w:abstractNumId w:val="2"/>
    <w:lvlOverride w:ilvl="0">
      <w:lvl w:ilvl="0">
        <w:start w:val="1"/>
        <w:numFmt w:val="upperLetter"/>
        <w:suff w:val="nothing"/>
        <w:lvlText w:val="Annex %1"/>
        <w:lvlJc w:val="center"/>
        <w:pPr>
          <w:ind w:left="0" w:firstLine="510"/>
        </w:pPr>
        <w:rPr>
          <w:rFonts w:hint="default"/>
        </w:rPr>
      </w:lvl>
    </w:lvlOverride>
    <w:lvlOverride w:ilvl="1">
      <w:lvl w:ilvl="1">
        <w:start w:val="1"/>
        <w:numFmt w:val="decimal"/>
        <w:lvlText w:val="%1.%2"/>
        <w:lvlJc w:val="left"/>
        <w:pPr>
          <w:tabs>
            <w:tab w:val="num" w:pos="680"/>
          </w:tabs>
          <w:ind w:left="680" w:hanging="680"/>
        </w:pPr>
        <w:rPr>
          <w:rFonts w:hint="default"/>
        </w:rPr>
      </w:lvl>
    </w:lvlOverride>
    <w:lvlOverride w:ilvl="2">
      <w:lvl w:ilvl="2">
        <w:start w:val="1"/>
        <w:numFmt w:val="decimal"/>
        <w:lvlText w:val="%1.%2.%3"/>
        <w:lvlJc w:val="left"/>
        <w:pPr>
          <w:tabs>
            <w:tab w:val="num" w:pos="907"/>
          </w:tabs>
          <w:ind w:left="907" w:hanging="907"/>
        </w:pPr>
        <w:rPr>
          <w:rFonts w:hint="default"/>
        </w:rPr>
      </w:lvl>
    </w:lvlOverride>
    <w:lvlOverride w:ilvl="3">
      <w:lvl w:ilvl="3">
        <w:start w:val="1"/>
        <w:numFmt w:val="decimal"/>
        <w:lvlText w:val="%1.%2.%3.%4"/>
        <w:lvlJc w:val="left"/>
        <w:pPr>
          <w:tabs>
            <w:tab w:val="num" w:pos="1134"/>
          </w:tabs>
          <w:ind w:left="1134" w:hanging="1134"/>
        </w:pPr>
        <w:rPr>
          <w:rFonts w:hint="default"/>
        </w:rPr>
      </w:lvl>
    </w:lvlOverride>
    <w:lvlOverride w:ilvl="4">
      <w:lvl w:ilvl="4">
        <w:start w:val="1"/>
        <w:numFmt w:val="decimal"/>
        <w:lvlText w:val="%1.%2.%3.%4.%5"/>
        <w:lvlJc w:val="left"/>
        <w:pPr>
          <w:tabs>
            <w:tab w:val="num" w:pos="1361"/>
          </w:tabs>
          <w:ind w:left="1361" w:hanging="1361"/>
        </w:pPr>
        <w:rPr>
          <w:rFonts w:hint="default"/>
        </w:rPr>
      </w:lvl>
    </w:lvlOverride>
    <w:lvlOverride w:ilvl="5">
      <w:lvl w:ilvl="5">
        <w:start w:val="1"/>
        <w:numFmt w:val="decimal"/>
        <w:lvlText w:val="%1.%2.%3.%4.%5.%6"/>
        <w:lvlJc w:val="left"/>
        <w:pPr>
          <w:tabs>
            <w:tab w:val="num" w:pos="1588"/>
          </w:tabs>
          <w:ind w:left="1588" w:hanging="1588"/>
        </w:pPr>
        <w:rPr>
          <w:rFonts w:hint="default"/>
        </w:rPr>
      </w:lvl>
    </w:lvlOverride>
    <w:lvlOverride w:ilvl="6">
      <w:lvl w:ilvl="6">
        <w:start w:val="1"/>
        <w:numFmt w:val="decimal"/>
        <w:lvlText w:val="%1.%2.%3.%4.%5.%6.%7"/>
        <w:lvlJc w:val="left"/>
        <w:pPr>
          <w:tabs>
            <w:tab w:val="num" w:pos="454"/>
          </w:tabs>
          <w:ind w:left="0" w:firstLine="454"/>
        </w:pPr>
        <w:rPr>
          <w:rFonts w:hint="default"/>
        </w:rPr>
      </w:lvl>
    </w:lvlOverride>
    <w:lvlOverride w:ilvl="7">
      <w:lvl w:ilvl="7">
        <w:start w:val="1"/>
        <w:numFmt w:val="decimal"/>
        <w:lvlText w:val="%1.%2.%3.%4.%5.%6.%7.%8"/>
        <w:lvlJc w:val="left"/>
        <w:pPr>
          <w:tabs>
            <w:tab w:val="num" w:pos="454"/>
          </w:tabs>
          <w:ind w:left="0" w:firstLine="454"/>
        </w:pPr>
        <w:rPr>
          <w:rFonts w:hint="default"/>
        </w:rPr>
      </w:lvl>
    </w:lvlOverride>
    <w:lvlOverride w:ilvl="8">
      <w:lvl w:ilvl="8">
        <w:start w:val="1"/>
        <w:numFmt w:val="decimal"/>
        <w:lvlText w:val="%1.%2.%3.%4.%5.%6.%7.%8.%9"/>
        <w:lvlJc w:val="left"/>
        <w:pPr>
          <w:tabs>
            <w:tab w:val="num" w:pos="454"/>
          </w:tabs>
          <w:ind w:left="0" w:firstLine="454"/>
        </w:pPr>
        <w:rPr>
          <w:rFonts w:hint="default"/>
        </w:rPr>
      </w:lvl>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C7"/>
    <w:rsid w:val="00014341"/>
    <w:rsid w:val="00024208"/>
    <w:rsid w:val="00027C2B"/>
    <w:rsid w:val="00034ABD"/>
    <w:rsid w:val="0006186D"/>
    <w:rsid w:val="00062656"/>
    <w:rsid w:val="00062B3B"/>
    <w:rsid w:val="0007308D"/>
    <w:rsid w:val="00095882"/>
    <w:rsid w:val="000B1406"/>
    <w:rsid w:val="000D23FA"/>
    <w:rsid w:val="00121543"/>
    <w:rsid w:val="00133E1B"/>
    <w:rsid w:val="001346C7"/>
    <w:rsid w:val="00165C2C"/>
    <w:rsid w:val="001830EE"/>
    <w:rsid w:val="001A02D3"/>
    <w:rsid w:val="001E7AFD"/>
    <w:rsid w:val="001F1CF6"/>
    <w:rsid w:val="001F5225"/>
    <w:rsid w:val="00202740"/>
    <w:rsid w:val="00204C45"/>
    <w:rsid w:val="00211D69"/>
    <w:rsid w:val="002A5CC1"/>
    <w:rsid w:val="002A7E9C"/>
    <w:rsid w:val="002C3F06"/>
    <w:rsid w:val="002D434A"/>
    <w:rsid w:val="002E6392"/>
    <w:rsid w:val="002F36FD"/>
    <w:rsid w:val="00305331"/>
    <w:rsid w:val="00305DF4"/>
    <w:rsid w:val="0032312A"/>
    <w:rsid w:val="003450BB"/>
    <w:rsid w:val="00376DC3"/>
    <w:rsid w:val="003A56DF"/>
    <w:rsid w:val="003B4ECE"/>
    <w:rsid w:val="003B5FAC"/>
    <w:rsid w:val="003C422E"/>
    <w:rsid w:val="003D466F"/>
    <w:rsid w:val="003F1235"/>
    <w:rsid w:val="00423075"/>
    <w:rsid w:val="0042497E"/>
    <w:rsid w:val="00450E2F"/>
    <w:rsid w:val="0045301E"/>
    <w:rsid w:val="004B34F7"/>
    <w:rsid w:val="004B762D"/>
    <w:rsid w:val="004B7B6F"/>
    <w:rsid w:val="004C6678"/>
    <w:rsid w:val="004F0584"/>
    <w:rsid w:val="00500B3A"/>
    <w:rsid w:val="00517FD3"/>
    <w:rsid w:val="0053619D"/>
    <w:rsid w:val="00562113"/>
    <w:rsid w:val="00576C4F"/>
    <w:rsid w:val="0057776C"/>
    <w:rsid w:val="00594A8C"/>
    <w:rsid w:val="005A1509"/>
    <w:rsid w:val="005A3C8C"/>
    <w:rsid w:val="005A45AC"/>
    <w:rsid w:val="005B30C6"/>
    <w:rsid w:val="005B3765"/>
    <w:rsid w:val="005C1408"/>
    <w:rsid w:val="005D5A46"/>
    <w:rsid w:val="005E2CD7"/>
    <w:rsid w:val="005F4BD7"/>
    <w:rsid w:val="006060D4"/>
    <w:rsid w:val="00611896"/>
    <w:rsid w:val="00617509"/>
    <w:rsid w:val="0062691B"/>
    <w:rsid w:val="00627717"/>
    <w:rsid w:val="006377E8"/>
    <w:rsid w:val="006474ED"/>
    <w:rsid w:val="006513AB"/>
    <w:rsid w:val="00665783"/>
    <w:rsid w:val="0068335C"/>
    <w:rsid w:val="006957A5"/>
    <w:rsid w:val="00697D36"/>
    <w:rsid w:val="006B1132"/>
    <w:rsid w:val="006C5591"/>
    <w:rsid w:val="006E0562"/>
    <w:rsid w:val="006E0F4F"/>
    <w:rsid w:val="006E1C91"/>
    <w:rsid w:val="006E4EAF"/>
    <w:rsid w:val="00701C9D"/>
    <w:rsid w:val="00712479"/>
    <w:rsid w:val="007335AE"/>
    <w:rsid w:val="00755963"/>
    <w:rsid w:val="00767031"/>
    <w:rsid w:val="0077057D"/>
    <w:rsid w:val="007834D9"/>
    <w:rsid w:val="00784211"/>
    <w:rsid w:val="00785AC0"/>
    <w:rsid w:val="0079738C"/>
    <w:rsid w:val="007A0E24"/>
    <w:rsid w:val="007C10EE"/>
    <w:rsid w:val="007C62E0"/>
    <w:rsid w:val="007D09B5"/>
    <w:rsid w:val="00804BE4"/>
    <w:rsid w:val="00810605"/>
    <w:rsid w:val="00810DA9"/>
    <w:rsid w:val="008119C7"/>
    <w:rsid w:val="00820DAA"/>
    <w:rsid w:val="00834274"/>
    <w:rsid w:val="00842086"/>
    <w:rsid w:val="008459AE"/>
    <w:rsid w:val="008471E3"/>
    <w:rsid w:val="008644F6"/>
    <w:rsid w:val="008668E5"/>
    <w:rsid w:val="00871FC0"/>
    <w:rsid w:val="008741DC"/>
    <w:rsid w:val="00875FFC"/>
    <w:rsid w:val="008856A3"/>
    <w:rsid w:val="00890C2C"/>
    <w:rsid w:val="008C3CDE"/>
    <w:rsid w:val="008C499F"/>
    <w:rsid w:val="008D256F"/>
    <w:rsid w:val="008D45BB"/>
    <w:rsid w:val="008F0847"/>
    <w:rsid w:val="009038ED"/>
    <w:rsid w:val="00905A53"/>
    <w:rsid w:val="00916926"/>
    <w:rsid w:val="00922BE6"/>
    <w:rsid w:val="00922E3B"/>
    <w:rsid w:val="00933C08"/>
    <w:rsid w:val="00962FE9"/>
    <w:rsid w:val="00973925"/>
    <w:rsid w:val="009A4E53"/>
    <w:rsid w:val="009E5B54"/>
    <w:rsid w:val="009E7AF5"/>
    <w:rsid w:val="009F7F10"/>
    <w:rsid w:val="00A14C23"/>
    <w:rsid w:val="00A258C0"/>
    <w:rsid w:val="00A34AC2"/>
    <w:rsid w:val="00A3699C"/>
    <w:rsid w:val="00A9262E"/>
    <w:rsid w:val="00AA3131"/>
    <w:rsid w:val="00AB1D01"/>
    <w:rsid w:val="00AE0666"/>
    <w:rsid w:val="00AE0A90"/>
    <w:rsid w:val="00AE103B"/>
    <w:rsid w:val="00AE366B"/>
    <w:rsid w:val="00B07770"/>
    <w:rsid w:val="00B10345"/>
    <w:rsid w:val="00B30595"/>
    <w:rsid w:val="00B42C3C"/>
    <w:rsid w:val="00B51F95"/>
    <w:rsid w:val="00B6632E"/>
    <w:rsid w:val="00B6751A"/>
    <w:rsid w:val="00B755CC"/>
    <w:rsid w:val="00B80F4F"/>
    <w:rsid w:val="00B92766"/>
    <w:rsid w:val="00B928EF"/>
    <w:rsid w:val="00B945EB"/>
    <w:rsid w:val="00B9743F"/>
    <w:rsid w:val="00BA5D21"/>
    <w:rsid w:val="00BB29D4"/>
    <w:rsid w:val="00BB7BA0"/>
    <w:rsid w:val="00BC3291"/>
    <w:rsid w:val="00BC3BB1"/>
    <w:rsid w:val="00BC43DB"/>
    <w:rsid w:val="00BD3370"/>
    <w:rsid w:val="00BE3123"/>
    <w:rsid w:val="00BE781B"/>
    <w:rsid w:val="00BF5C8D"/>
    <w:rsid w:val="00C21770"/>
    <w:rsid w:val="00C36310"/>
    <w:rsid w:val="00C415E9"/>
    <w:rsid w:val="00C44542"/>
    <w:rsid w:val="00C50839"/>
    <w:rsid w:val="00C65FEA"/>
    <w:rsid w:val="00C70D90"/>
    <w:rsid w:val="00C844A7"/>
    <w:rsid w:val="00CC7875"/>
    <w:rsid w:val="00CE0B1E"/>
    <w:rsid w:val="00CF6F4B"/>
    <w:rsid w:val="00D057F1"/>
    <w:rsid w:val="00D16478"/>
    <w:rsid w:val="00D2216E"/>
    <w:rsid w:val="00D470C7"/>
    <w:rsid w:val="00D66095"/>
    <w:rsid w:val="00D73E0B"/>
    <w:rsid w:val="00DD7283"/>
    <w:rsid w:val="00DE23E9"/>
    <w:rsid w:val="00DF0411"/>
    <w:rsid w:val="00DF17AB"/>
    <w:rsid w:val="00E16832"/>
    <w:rsid w:val="00E3316F"/>
    <w:rsid w:val="00E64E9C"/>
    <w:rsid w:val="00EA4C48"/>
    <w:rsid w:val="00EA711A"/>
    <w:rsid w:val="00EB40B4"/>
    <w:rsid w:val="00EC2F62"/>
    <w:rsid w:val="00ED0290"/>
    <w:rsid w:val="00ED3CC0"/>
    <w:rsid w:val="00EF6476"/>
    <w:rsid w:val="00F14EA9"/>
    <w:rsid w:val="00F4051F"/>
    <w:rsid w:val="00F63F38"/>
    <w:rsid w:val="00F72ED4"/>
    <w:rsid w:val="00FA1D3D"/>
    <w:rsid w:val="00FB7B3B"/>
    <w:rsid w:val="00FC1F5D"/>
    <w:rsid w:val="00FD46DD"/>
    <w:rsid w:val="00FE25E2"/>
    <w:rsid w:val="00FF0345"/>
    <w:rsid w:val="00FF1DE6"/>
    <w:rsid w:val="00FF33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4F601"/>
  <w15:chartTrackingRefBased/>
  <w15:docId w15:val="{2E4E1F9C-96D2-42E9-85E7-9518166C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2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29"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59"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310"/>
    <w:pPr>
      <w:spacing w:after="200"/>
    </w:pPr>
    <w:rPr>
      <w:rFonts w:ascii="Arial" w:eastAsia="Times New Roman" w:hAnsi="Arial" w:cstheme="minorBidi"/>
      <w:lang w:val="en-GB" w:eastAsia="en-US"/>
    </w:rPr>
  </w:style>
  <w:style w:type="paragraph" w:styleId="Heading1">
    <w:name w:val="heading 1"/>
    <w:next w:val="PARAGRAPH"/>
    <w:link w:val="Heading1Char"/>
    <w:qFormat/>
    <w:rsid w:val="00C36310"/>
    <w:pPr>
      <w:keepNext/>
      <w:numPr>
        <w:numId w:val="23"/>
      </w:numPr>
      <w:suppressAutoHyphens/>
      <w:spacing w:before="200" w:after="200"/>
      <w:outlineLvl w:val="0"/>
    </w:pPr>
    <w:rPr>
      <w:rFonts w:ascii="Arial" w:eastAsia="Times New Roman" w:hAnsi="Arial" w:cs="Arial"/>
      <w:b/>
      <w:bCs/>
      <w:spacing w:val="8"/>
      <w:sz w:val="22"/>
      <w:szCs w:val="22"/>
      <w:lang w:val="en-GB" w:eastAsia="zh-CN"/>
    </w:rPr>
  </w:style>
  <w:style w:type="paragraph" w:styleId="Heading2">
    <w:name w:val="heading 2"/>
    <w:basedOn w:val="Heading1"/>
    <w:next w:val="PARAGRAPH"/>
    <w:link w:val="Heading2Char"/>
    <w:qFormat/>
    <w:rsid w:val="00C36310"/>
    <w:pPr>
      <w:numPr>
        <w:ilvl w:val="1"/>
      </w:numPr>
      <w:spacing w:before="100" w:after="100"/>
      <w:outlineLvl w:val="1"/>
    </w:pPr>
    <w:rPr>
      <w:sz w:val="20"/>
      <w:szCs w:val="20"/>
    </w:rPr>
  </w:style>
  <w:style w:type="paragraph" w:styleId="Heading3">
    <w:name w:val="heading 3"/>
    <w:basedOn w:val="Heading2"/>
    <w:next w:val="PARAGRAPH"/>
    <w:link w:val="Heading3Char"/>
    <w:qFormat/>
    <w:rsid w:val="00C36310"/>
    <w:pPr>
      <w:numPr>
        <w:ilvl w:val="2"/>
      </w:numPr>
      <w:outlineLvl w:val="2"/>
    </w:pPr>
  </w:style>
  <w:style w:type="paragraph" w:styleId="Heading4">
    <w:name w:val="heading 4"/>
    <w:basedOn w:val="Heading3"/>
    <w:next w:val="PARAGRAPH"/>
    <w:link w:val="Heading4Char"/>
    <w:qFormat/>
    <w:rsid w:val="00C36310"/>
    <w:pPr>
      <w:numPr>
        <w:ilvl w:val="3"/>
      </w:numPr>
      <w:outlineLvl w:val="3"/>
    </w:pPr>
  </w:style>
  <w:style w:type="paragraph" w:styleId="Heading5">
    <w:name w:val="heading 5"/>
    <w:basedOn w:val="Heading4"/>
    <w:next w:val="PARAGRAPH"/>
    <w:link w:val="Heading5Char"/>
    <w:qFormat/>
    <w:rsid w:val="00C36310"/>
    <w:pPr>
      <w:numPr>
        <w:ilvl w:val="4"/>
      </w:numPr>
      <w:outlineLvl w:val="4"/>
    </w:pPr>
  </w:style>
  <w:style w:type="paragraph" w:styleId="Heading6">
    <w:name w:val="heading 6"/>
    <w:basedOn w:val="Heading5"/>
    <w:next w:val="PARAGRAPH"/>
    <w:link w:val="Heading6Char"/>
    <w:qFormat/>
    <w:rsid w:val="00C36310"/>
    <w:pPr>
      <w:numPr>
        <w:ilvl w:val="5"/>
      </w:numPr>
      <w:outlineLvl w:val="5"/>
    </w:pPr>
  </w:style>
  <w:style w:type="paragraph" w:styleId="Heading7">
    <w:name w:val="heading 7"/>
    <w:basedOn w:val="Heading6"/>
    <w:next w:val="PARAGRAPH"/>
    <w:link w:val="Heading7Char"/>
    <w:qFormat/>
    <w:rsid w:val="00C36310"/>
    <w:pPr>
      <w:numPr>
        <w:ilvl w:val="6"/>
      </w:numPr>
      <w:outlineLvl w:val="6"/>
    </w:pPr>
  </w:style>
  <w:style w:type="paragraph" w:styleId="Heading8">
    <w:name w:val="heading 8"/>
    <w:basedOn w:val="Heading7"/>
    <w:next w:val="PARAGRAPH"/>
    <w:link w:val="Heading8Char"/>
    <w:qFormat/>
    <w:rsid w:val="00C36310"/>
    <w:pPr>
      <w:numPr>
        <w:ilvl w:val="7"/>
      </w:numPr>
      <w:outlineLvl w:val="7"/>
    </w:pPr>
  </w:style>
  <w:style w:type="paragraph" w:styleId="Heading9">
    <w:name w:val="heading 9"/>
    <w:basedOn w:val="Heading8"/>
    <w:next w:val="PARAGRAPH"/>
    <w:link w:val="Heading9Char"/>
    <w:qFormat/>
    <w:rsid w:val="00C3631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36310"/>
    <w:rPr>
      <w:color w:val="0060A9"/>
      <w:u w:val="none"/>
    </w:rPr>
  </w:style>
  <w:style w:type="paragraph" w:styleId="Header">
    <w:name w:val="header"/>
    <w:basedOn w:val="Normal"/>
    <w:link w:val="HeaderChar"/>
    <w:rsid w:val="00C36310"/>
    <w:pPr>
      <w:tabs>
        <w:tab w:val="center" w:pos="4536"/>
        <w:tab w:val="right" w:pos="9072"/>
      </w:tabs>
      <w:snapToGrid w:val="0"/>
      <w:spacing w:after="0"/>
    </w:pPr>
    <w:rPr>
      <w:spacing w:val="8"/>
    </w:rPr>
  </w:style>
  <w:style w:type="character" w:customStyle="1" w:styleId="HeaderChar">
    <w:name w:val="Header Char"/>
    <w:basedOn w:val="DefaultParagraphFont"/>
    <w:link w:val="Header"/>
    <w:rsid w:val="00C36310"/>
    <w:rPr>
      <w:rFonts w:ascii="Arial" w:eastAsia="Times New Roman" w:hAnsi="Arial" w:cstheme="minorBidi"/>
      <w:spacing w:val="8"/>
      <w:lang w:val="en-GB" w:eastAsia="en-US"/>
    </w:rPr>
  </w:style>
  <w:style w:type="paragraph" w:styleId="Footer">
    <w:name w:val="footer"/>
    <w:basedOn w:val="Header"/>
    <w:link w:val="FooterChar"/>
    <w:uiPriority w:val="29"/>
    <w:rsid w:val="00C36310"/>
  </w:style>
  <w:style w:type="character" w:customStyle="1" w:styleId="FooterChar">
    <w:name w:val="Footer Char"/>
    <w:basedOn w:val="DefaultParagraphFont"/>
    <w:link w:val="Footer"/>
    <w:uiPriority w:val="29"/>
    <w:rsid w:val="00C36310"/>
    <w:rPr>
      <w:rFonts w:ascii="Arial" w:eastAsia="Times New Roman" w:hAnsi="Arial" w:cstheme="minorBidi"/>
      <w:spacing w:val="8"/>
      <w:lang w:val="en-GB" w:eastAsia="en-US"/>
    </w:rPr>
  </w:style>
  <w:style w:type="character" w:styleId="FollowedHyperlink">
    <w:name w:val="FollowedHyperlink"/>
    <w:basedOn w:val="Hyperlink"/>
    <w:uiPriority w:val="99"/>
    <w:rsid w:val="00C36310"/>
    <w:rPr>
      <w:color w:val="auto"/>
      <w:u w:val="none"/>
    </w:rPr>
  </w:style>
  <w:style w:type="character" w:styleId="UnresolvedMention">
    <w:name w:val="Unresolved Mention"/>
    <w:basedOn w:val="DefaultParagraphFont"/>
    <w:uiPriority w:val="99"/>
    <w:semiHidden/>
    <w:unhideWhenUsed/>
    <w:rsid w:val="00C36310"/>
    <w:rPr>
      <w:color w:val="605E5C"/>
      <w:shd w:val="clear" w:color="auto" w:fill="E1DFDD"/>
    </w:rPr>
  </w:style>
  <w:style w:type="character" w:customStyle="1" w:styleId="Heading3Char">
    <w:name w:val="Heading 3 Char"/>
    <w:basedOn w:val="DefaultParagraphFont"/>
    <w:link w:val="Heading3"/>
    <w:rsid w:val="00C36310"/>
    <w:rPr>
      <w:rFonts w:ascii="Arial" w:eastAsia="Times New Roman" w:hAnsi="Arial" w:cs="Arial"/>
      <w:b/>
      <w:bCs/>
      <w:spacing w:val="8"/>
      <w:lang w:val="en-GB" w:eastAsia="zh-CN"/>
    </w:rPr>
  </w:style>
  <w:style w:type="paragraph" w:styleId="Revision">
    <w:name w:val="Revision"/>
    <w:hidden/>
    <w:uiPriority w:val="99"/>
    <w:semiHidden/>
    <w:rsid w:val="00594A8C"/>
    <w:rPr>
      <w:sz w:val="22"/>
      <w:szCs w:val="22"/>
      <w:lang w:eastAsia="en-US"/>
    </w:rPr>
  </w:style>
  <w:style w:type="paragraph" w:customStyle="1" w:styleId="MAIN-TITLE">
    <w:name w:val="MAIN-TITLE"/>
    <w:basedOn w:val="Normal"/>
    <w:qFormat/>
    <w:rsid w:val="00C36310"/>
    <w:pPr>
      <w:snapToGrid w:val="0"/>
      <w:spacing w:after="0" w:line="280" w:lineRule="exact"/>
      <w:jc w:val="center"/>
    </w:pPr>
    <w:rPr>
      <w:b/>
      <w:bCs/>
      <w:spacing w:val="8"/>
      <w:sz w:val="24"/>
      <w:szCs w:val="24"/>
    </w:rPr>
  </w:style>
  <w:style w:type="paragraph" w:customStyle="1" w:styleId="Default">
    <w:name w:val="Default"/>
    <w:rsid w:val="00BC43DB"/>
    <w:pPr>
      <w:autoSpaceDE w:val="0"/>
      <w:autoSpaceDN w:val="0"/>
      <w:adjustRightInd w:val="0"/>
    </w:pPr>
    <w:rPr>
      <w:rFonts w:ascii="Arial" w:eastAsia="Times New Roman" w:hAnsi="Arial" w:cs="Arial"/>
      <w:color w:val="000000"/>
      <w:sz w:val="24"/>
      <w:szCs w:val="24"/>
      <w:lang w:eastAsia="zh-CN"/>
    </w:rPr>
  </w:style>
  <w:style w:type="character" w:customStyle="1" w:styleId="Heading1Char">
    <w:name w:val="Heading 1 Char"/>
    <w:basedOn w:val="DefaultParagraphFont"/>
    <w:link w:val="Heading1"/>
    <w:rsid w:val="00C36310"/>
    <w:rPr>
      <w:rFonts w:ascii="Arial" w:eastAsia="Times New Roman" w:hAnsi="Arial" w:cs="Arial"/>
      <w:b/>
      <w:bCs/>
      <w:spacing w:val="8"/>
      <w:sz w:val="22"/>
      <w:szCs w:val="22"/>
      <w:lang w:val="en-GB" w:eastAsia="zh-CN"/>
    </w:rPr>
  </w:style>
  <w:style w:type="character" w:customStyle="1" w:styleId="Heading2Char">
    <w:name w:val="Heading 2 Char"/>
    <w:basedOn w:val="DefaultParagraphFont"/>
    <w:link w:val="Heading2"/>
    <w:rsid w:val="00C36310"/>
    <w:rPr>
      <w:rFonts w:ascii="Arial" w:eastAsia="Times New Roman" w:hAnsi="Arial" w:cs="Arial"/>
      <w:b/>
      <w:bCs/>
      <w:spacing w:val="8"/>
      <w:lang w:val="en-GB" w:eastAsia="zh-CN"/>
    </w:rPr>
  </w:style>
  <w:style w:type="character" w:customStyle="1" w:styleId="Heading4Char">
    <w:name w:val="Heading 4 Char"/>
    <w:basedOn w:val="DefaultParagraphFont"/>
    <w:link w:val="Heading4"/>
    <w:rsid w:val="00C36310"/>
    <w:rPr>
      <w:rFonts w:ascii="Arial" w:eastAsia="Times New Roman" w:hAnsi="Arial" w:cs="Arial"/>
      <w:b/>
      <w:bCs/>
      <w:spacing w:val="8"/>
      <w:lang w:val="en-GB" w:eastAsia="zh-CN"/>
    </w:rPr>
  </w:style>
  <w:style w:type="character" w:customStyle="1" w:styleId="Heading5Char">
    <w:name w:val="Heading 5 Char"/>
    <w:basedOn w:val="DefaultParagraphFont"/>
    <w:link w:val="Heading5"/>
    <w:rsid w:val="00C36310"/>
    <w:rPr>
      <w:rFonts w:ascii="Arial" w:eastAsia="Times New Roman" w:hAnsi="Arial" w:cs="Arial"/>
      <w:b/>
      <w:bCs/>
      <w:spacing w:val="8"/>
      <w:lang w:val="en-GB" w:eastAsia="zh-CN"/>
    </w:rPr>
  </w:style>
  <w:style w:type="character" w:customStyle="1" w:styleId="Heading6Char">
    <w:name w:val="Heading 6 Char"/>
    <w:basedOn w:val="DefaultParagraphFont"/>
    <w:link w:val="Heading6"/>
    <w:rsid w:val="00C36310"/>
    <w:rPr>
      <w:rFonts w:ascii="Arial" w:eastAsia="Times New Roman" w:hAnsi="Arial" w:cs="Arial"/>
      <w:b/>
      <w:bCs/>
      <w:spacing w:val="8"/>
      <w:lang w:val="en-GB" w:eastAsia="zh-CN"/>
    </w:rPr>
  </w:style>
  <w:style w:type="character" w:customStyle="1" w:styleId="Heading7Char">
    <w:name w:val="Heading 7 Char"/>
    <w:basedOn w:val="DefaultParagraphFont"/>
    <w:link w:val="Heading7"/>
    <w:rsid w:val="00C36310"/>
    <w:rPr>
      <w:rFonts w:ascii="Arial" w:eastAsia="Times New Roman" w:hAnsi="Arial" w:cs="Arial"/>
      <w:b/>
      <w:bCs/>
      <w:spacing w:val="8"/>
      <w:lang w:val="en-GB" w:eastAsia="zh-CN"/>
    </w:rPr>
  </w:style>
  <w:style w:type="character" w:customStyle="1" w:styleId="Heading8Char">
    <w:name w:val="Heading 8 Char"/>
    <w:basedOn w:val="DefaultParagraphFont"/>
    <w:link w:val="Heading8"/>
    <w:rsid w:val="00C36310"/>
    <w:rPr>
      <w:rFonts w:ascii="Arial" w:eastAsia="Times New Roman" w:hAnsi="Arial" w:cs="Arial"/>
      <w:b/>
      <w:bCs/>
      <w:spacing w:val="8"/>
      <w:lang w:val="en-GB" w:eastAsia="zh-CN"/>
    </w:rPr>
  </w:style>
  <w:style w:type="character" w:customStyle="1" w:styleId="Heading9Char">
    <w:name w:val="Heading 9 Char"/>
    <w:basedOn w:val="DefaultParagraphFont"/>
    <w:link w:val="Heading9"/>
    <w:rsid w:val="00C36310"/>
    <w:rPr>
      <w:rFonts w:ascii="Arial" w:eastAsia="Times New Roman" w:hAnsi="Arial" w:cs="Arial"/>
      <w:b/>
      <w:bCs/>
      <w:spacing w:val="8"/>
      <w:lang w:val="en-GB" w:eastAsia="zh-CN"/>
    </w:rPr>
  </w:style>
  <w:style w:type="paragraph" w:styleId="BodyText">
    <w:name w:val="Body Text"/>
    <w:basedOn w:val="Normal"/>
    <w:link w:val="BodyTextChar"/>
    <w:rsid w:val="00BA5D21"/>
    <w:pPr>
      <w:widowControl w:val="0"/>
      <w:jc w:val="both"/>
    </w:pPr>
    <w:rPr>
      <w:rFonts w:cs="Arial"/>
      <w:spacing w:val="8"/>
      <w:lang w:eastAsia="zh-CN"/>
    </w:rPr>
  </w:style>
  <w:style w:type="character" w:customStyle="1" w:styleId="BodyTextChar">
    <w:name w:val="Body Text Char"/>
    <w:basedOn w:val="DefaultParagraphFont"/>
    <w:link w:val="BodyText"/>
    <w:rsid w:val="00BA5D21"/>
    <w:rPr>
      <w:rFonts w:ascii="Arial" w:eastAsia="Times New Roman" w:hAnsi="Arial" w:cs="Arial"/>
      <w:spacing w:val="8"/>
      <w:sz w:val="22"/>
      <w:lang w:val="en-GB" w:eastAsia="zh-CN"/>
    </w:rPr>
  </w:style>
  <w:style w:type="character" w:styleId="PageNumber">
    <w:name w:val="page number"/>
    <w:unhideWhenUsed/>
    <w:rsid w:val="00C36310"/>
    <w:rPr>
      <w:rFonts w:ascii="Arial" w:hAnsi="Arial"/>
      <w:sz w:val="20"/>
      <w:szCs w:val="20"/>
    </w:rPr>
  </w:style>
  <w:style w:type="paragraph" w:styleId="BodyText2">
    <w:name w:val="Body Text 2"/>
    <w:basedOn w:val="Normal"/>
    <w:link w:val="BodyText2Char"/>
    <w:rsid w:val="00BA5D21"/>
    <w:pPr>
      <w:widowControl w:val="0"/>
      <w:jc w:val="both"/>
    </w:pPr>
    <w:rPr>
      <w:rFonts w:cs="Arial"/>
      <w:spacing w:val="8"/>
      <w:sz w:val="24"/>
      <w:lang w:eastAsia="zh-CN"/>
    </w:rPr>
  </w:style>
  <w:style w:type="character" w:customStyle="1" w:styleId="BodyText2Char">
    <w:name w:val="Body Text 2 Char"/>
    <w:basedOn w:val="DefaultParagraphFont"/>
    <w:link w:val="BodyText2"/>
    <w:rsid w:val="00BA5D21"/>
    <w:rPr>
      <w:rFonts w:ascii="Arial" w:eastAsia="Times New Roman" w:hAnsi="Arial" w:cs="Arial"/>
      <w:spacing w:val="8"/>
      <w:sz w:val="24"/>
      <w:lang w:val="en-GB" w:eastAsia="zh-CN"/>
    </w:rPr>
  </w:style>
  <w:style w:type="paragraph" w:styleId="BodyText3">
    <w:name w:val="Body Text 3"/>
    <w:basedOn w:val="Normal"/>
    <w:link w:val="BodyText3Char"/>
    <w:rsid w:val="00BA5D21"/>
    <w:pPr>
      <w:tabs>
        <w:tab w:val="left" w:pos="-1416"/>
        <w:tab w:val="left" w:pos="-708"/>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pPr>
    <w:rPr>
      <w:rFonts w:cs="Arial"/>
      <w:spacing w:val="-3"/>
      <w:sz w:val="24"/>
      <w:lang w:eastAsia="zh-CN"/>
    </w:rPr>
  </w:style>
  <w:style w:type="character" w:customStyle="1" w:styleId="BodyText3Char">
    <w:name w:val="Body Text 3 Char"/>
    <w:basedOn w:val="DefaultParagraphFont"/>
    <w:link w:val="BodyText3"/>
    <w:rsid w:val="00BA5D21"/>
    <w:rPr>
      <w:rFonts w:ascii="Arial" w:eastAsia="Times New Roman" w:hAnsi="Arial" w:cs="Arial"/>
      <w:spacing w:val="-3"/>
      <w:sz w:val="24"/>
      <w:lang w:val="en-GB" w:eastAsia="zh-CN"/>
    </w:rPr>
  </w:style>
  <w:style w:type="paragraph" w:styleId="BodyTextIndent2">
    <w:name w:val="Body Text Indent 2"/>
    <w:basedOn w:val="Normal"/>
    <w:link w:val="BodyTextIndent2Char"/>
    <w:rsid w:val="00BA5D21"/>
    <w:pPr>
      <w:ind w:left="709" w:hanging="709"/>
      <w:jc w:val="both"/>
    </w:pPr>
    <w:rPr>
      <w:rFonts w:ascii="Times New Roman" w:hAnsi="Times New Roman" w:cs="Arial"/>
      <w:spacing w:val="8"/>
      <w:sz w:val="24"/>
      <w:lang w:val="hu-HU" w:eastAsia="zh-CN"/>
    </w:rPr>
  </w:style>
  <w:style w:type="character" w:customStyle="1" w:styleId="BodyTextIndent2Char">
    <w:name w:val="Body Text Indent 2 Char"/>
    <w:basedOn w:val="DefaultParagraphFont"/>
    <w:link w:val="BodyTextIndent2"/>
    <w:rsid w:val="00BA5D21"/>
    <w:rPr>
      <w:rFonts w:ascii="Times New Roman" w:eastAsia="Times New Roman" w:hAnsi="Times New Roman" w:cs="Arial"/>
      <w:spacing w:val="8"/>
      <w:sz w:val="24"/>
      <w:lang w:val="hu-HU" w:eastAsia="zh-CN"/>
    </w:rPr>
  </w:style>
  <w:style w:type="paragraph" w:styleId="Title">
    <w:name w:val="Title"/>
    <w:basedOn w:val="MAIN-TITLE"/>
    <w:link w:val="TitleChar"/>
    <w:qFormat/>
    <w:rsid w:val="00C36310"/>
    <w:rPr>
      <w:kern w:val="28"/>
    </w:rPr>
  </w:style>
  <w:style w:type="character" w:customStyle="1" w:styleId="TitleChar">
    <w:name w:val="Title Char"/>
    <w:basedOn w:val="DefaultParagraphFont"/>
    <w:link w:val="Title"/>
    <w:rsid w:val="00C36310"/>
    <w:rPr>
      <w:rFonts w:ascii="Arial" w:eastAsia="Times New Roman" w:hAnsi="Arial" w:cstheme="minorBidi"/>
      <w:b/>
      <w:bCs/>
      <w:spacing w:val="8"/>
      <w:kern w:val="28"/>
      <w:sz w:val="24"/>
      <w:szCs w:val="24"/>
      <w:lang w:val="en-GB" w:eastAsia="en-US"/>
    </w:rPr>
  </w:style>
  <w:style w:type="paragraph" w:customStyle="1" w:styleId="Definition">
    <w:name w:val="Definition"/>
    <w:basedOn w:val="Normal"/>
    <w:rsid w:val="00BA5D21"/>
    <w:pPr>
      <w:spacing w:line="260" w:lineRule="exact"/>
      <w:jc w:val="both"/>
    </w:pPr>
    <w:rPr>
      <w:rFonts w:ascii="Helvetica" w:hAnsi="Helvetica" w:cs="Arial"/>
      <w:b/>
      <w:spacing w:val="8"/>
      <w:sz w:val="23"/>
      <w:lang w:eastAsia="zh-CN"/>
    </w:rPr>
  </w:style>
  <w:style w:type="table" w:styleId="TableGrid">
    <w:name w:val="Table Grid"/>
    <w:basedOn w:val="TableNormal"/>
    <w:uiPriority w:val="59"/>
    <w:rsid w:val="00C36310"/>
    <w:rPr>
      <w:rFonts w:ascii="Arial" w:eastAsia="Times New Roman" w:hAnsi="Arial"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36310"/>
    <w:rPr>
      <w:sz w:val="16"/>
      <w:szCs w:val="16"/>
    </w:rPr>
  </w:style>
  <w:style w:type="paragraph" w:styleId="CommentText">
    <w:name w:val="annotation text"/>
    <w:basedOn w:val="Normal"/>
    <w:link w:val="CommentTextChar"/>
    <w:semiHidden/>
    <w:rsid w:val="00BA5D21"/>
    <w:pPr>
      <w:jc w:val="both"/>
    </w:pPr>
    <w:rPr>
      <w:rFonts w:cs="Arial"/>
      <w:spacing w:val="8"/>
      <w:lang w:eastAsia="zh-CN"/>
    </w:rPr>
  </w:style>
  <w:style w:type="character" w:customStyle="1" w:styleId="CommentTextChar">
    <w:name w:val="Comment Text Char"/>
    <w:basedOn w:val="DefaultParagraphFont"/>
    <w:link w:val="CommentText"/>
    <w:semiHidden/>
    <w:rsid w:val="00BA5D21"/>
    <w:rPr>
      <w:rFonts w:ascii="Arial" w:eastAsia="Times New Roman" w:hAnsi="Arial" w:cs="Arial"/>
      <w:spacing w:val="8"/>
      <w:lang w:val="en-GB" w:eastAsia="zh-CN"/>
    </w:rPr>
  </w:style>
  <w:style w:type="paragraph" w:styleId="CommentSubject">
    <w:name w:val="annotation subject"/>
    <w:basedOn w:val="CommentText"/>
    <w:next w:val="CommentText"/>
    <w:link w:val="CommentSubjectChar"/>
    <w:semiHidden/>
    <w:rsid w:val="00BA5D21"/>
    <w:rPr>
      <w:b/>
      <w:bCs/>
    </w:rPr>
  </w:style>
  <w:style w:type="character" w:customStyle="1" w:styleId="CommentSubjectChar">
    <w:name w:val="Comment Subject Char"/>
    <w:basedOn w:val="CommentTextChar"/>
    <w:link w:val="CommentSubject"/>
    <w:semiHidden/>
    <w:rsid w:val="00BA5D21"/>
    <w:rPr>
      <w:rFonts w:ascii="Arial" w:eastAsia="Times New Roman" w:hAnsi="Arial" w:cs="Arial"/>
      <w:b/>
      <w:bCs/>
      <w:spacing w:val="8"/>
      <w:lang w:val="en-GB" w:eastAsia="zh-CN"/>
    </w:rPr>
  </w:style>
  <w:style w:type="paragraph" w:styleId="BalloonText">
    <w:name w:val="Balloon Text"/>
    <w:basedOn w:val="Normal"/>
    <w:link w:val="BalloonTextChar"/>
    <w:uiPriority w:val="99"/>
    <w:semiHidden/>
    <w:unhideWhenUsed/>
    <w:rsid w:val="00C3631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310"/>
    <w:rPr>
      <w:rFonts w:ascii="Segoe UI" w:eastAsia="Times New Roman" w:hAnsi="Segoe UI" w:cs="Segoe UI"/>
      <w:sz w:val="18"/>
      <w:szCs w:val="18"/>
      <w:lang w:val="en-GB" w:eastAsia="en-US"/>
    </w:rPr>
  </w:style>
  <w:style w:type="character" w:styleId="Strong">
    <w:name w:val="Strong"/>
    <w:qFormat/>
    <w:rsid w:val="00C36310"/>
    <w:rPr>
      <w:b/>
      <w:bCs/>
    </w:rPr>
  </w:style>
  <w:style w:type="paragraph" w:customStyle="1" w:styleId="DefaultText">
    <w:name w:val="Default Text"/>
    <w:basedOn w:val="Normal"/>
    <w:rsid w:val="00BA5D21"/>
    <w:pPr>
      <w:jc w:val="both"/>
    </w:pPr>
    <w:rPr>
      <w:rFonts w:cs="Arial"/>
      <w:spacing w:val="8"/>
      <w:sz w:val="24"/>
      <w:lang w:eastAsia="zh-CN"/>
    </w:rPr>
  </w:style>
  <w:style w:type="paragraph" w:customStyle="1" w:styleId="AMD-Heading1">
    <w:name w:val="AMD-Heading1"/>
    <w:basedOn w:val="PARAGRAPH"/>
    <w:next w:val="PARAGRAPH"/>
    <w:rsid w:val="00C36310"/>
    <w:pPr>
      <w:keepNext/>
      <w:tabs>
        <w:tab w:val="left" w:pos="397"/>
      </w:tabs>
      <w:suppressAutoHyphens/>
      <w:spacing w:line="260" w:lineRule="exact"/>
      <w:ind w:left="397" w:hanging="397"/>
      <w:jc w:val="left"/>
      <w:outlineLvl w:val="0"/>
    </w:pPr>
    <w:rPr>
      <w:b/>
      <w:sz w:val="22"/>
    </w:rPr>
  </w:style>
  <w:style w:type="paragraph" w:customStyle="1" w:styleId="PARAGRAPH">
    <w:name w:val="PARAGRAPH"/>
    <w:link w:val="PARAGRAPHChar"/>
    <w:qFormat/>
    <w:rsid w:val="00C36310"/>
    <w:pPr>
      <w:snapToGrid w:val="0"/>
      <w:spacing w:before="100" w:after="200"/>
      <w:jc w:val="both"/>
    </w:pPr>
    <w:rPr>
      <w:rFonts w:ascii="Arial" w:eastAsia="Times New Roman" w:hAnsi="Arial" w:cs="Arial"/>
      <w:spacing w:val="8"/>
      <w:lang w:val="en-GB" w:eastAsia="zh-CN"/>
    </w:rPr>
  </w:style>
  <w:style w:type="paragraph" w:customStyle="1" w:styleId="FIGURE-title">
    <w:name w:val="FIGURE-title"/>
    <w:basedOn w:val="Normal"/>
    <w:next w:val="PARAGRAPH"/>
    <w:qFormat/>
    <w:rsid w:val="00C36310"/>
    <w:pPr>
      <w:snapToGrid w:val="0"/>
      <w:spacing w:before="100"/>
      <w:jc w:val="center"/>
    </w:pPr>
    <w:rPr>
      <w:b/>
      <w:bCs/>
      <w:spacing w:val="8"/>
    </w:rPr>
  </w:style>
  <w:style w:type="paragraph" w:customStyle="1" w:styleId="NOTE">
    <w:name w:val="NOTE"/>
    <w:basedOn w:val="Normal"/>
    <w:next w:val="PARAGRAPH"/>
    <w:qFormat/>
    <w:rsid w:val="00C36310"/>
    <w:pPr>
      <w:snapToGrid w:val="0"/>
      <w:spacing w:before="100" w:after="100"/>
      <w:jc w:val="both"/>
    </w:pPr>
    <w:rPr>
      <w:spacing w:val="8"/>
      <w:sz w:val="16"/>
      <w:szCs w:val="16"/>
    </w:rPr>
  </w:style>
  <w:style w:type="paragraph" w:styleId="List">
    <w:name w:val="List"/>
    <w:basedOn w:val="Normal"/>
    <w:qFormat/>
    <w:rsid w:val="00C36310"/>
    <w:pPr>
      <w:tabs>
        <w:tab w:val="left" w:pos="340"/>
      </w:tabs>
      <w:snapToGrid w:val="0"/>
      <w:spacing w:after="100"/>
      <w:ind w:left="340" w:hanging="340"/>
      <w:jc w:val="both"/>
    </w:pPr>
    <w:rPr>
      <w:spacing w:val="8"/>
    </w:rPr>
  </w:style>
  <w:style w:type="paragraph" w:customStyle="1" w:styleId="FOREWORD">
    <w:name w:val="FOREWORD"/>
    <w:basedOn w:val="Normal"/>
    <w:link w:val="FOREWORDChar"/>
    <w:rsid w:val="00C36310"/>
    <w:pPr>
      <w:tabs>
        <w:tab w:val="left" w:pos="284"/>
      </w:tabs>
      <w:snapToGrid w:val="0"/>
      <w:spacing w:after="100"/>
      <w:ind w:left="284" w:hanging="284"/>
      <w:jc w:val="both"/>
    </w:pPr>
    <w:rPr>
      <w:spacing w:val="8"/>
      <w:sz w:val="16"/>
      <w:szCs w:val="16"/>
    </w:rPr>
  </w:style>
  <w:style w:type="paragraph" w:customStyle="1" w:styleId="TABLE-title">
    <w:name w:val="TABLE-title"/>
    <w:basedOn w:val="PARAGRAPH"/>
    <w:next w:val="PARAGRAPH"/>
    <w:qFormat/>
    <w:rsid w:val="00C36310"/>
    <w:pPr>
      <w:keepNext/>
      <w:jc w:val="center"/>
    </w:pPr>
    <w:rPr>
      <w:b/>
      <w:bCs/>
    </w:rPr>
  </w:style>
  <w:style w:type="paragraph" w:styleId="FootnoteText">
    <w:name w:val="footnote text"/>
    <w:basedOn w:val="Normal"/>
    <w:link w:val="FootnoteTextChar"/>
    <w:rsid w:val="00C36310"/>
    <w:pPr>
      <w:snapToGrid w:val="0"/>
      <w:spacing w:after="100"/>
      <w:ind w:left="284" w:hanging="284"/>
      <w:jc w:val="both"/>
    </w:pPr>
    <w:rPr>
      <w:spacing w:val="8"/>
      <w:sz w:val="16"/>
      <w:szCs w:val="16"/>
    </w:rPr>
  </w:style>
  <w:style w:type="character" w:customStyle="1" w:styleId="FootnoteTextChar">
    <w:name w:val="Footnote Text Char"/>
    <w:basedOn w:val="DefaultParagraphFont"/>
    <w:link w:val="FootnoteText"/>
    <w:rsid w:val="00C36310"/>
    <w:rPr>
      <w:rFonts w:ascii="Arial" w:eastAsia="Times New Roman" w:hAnsi="Arial" w:cstheme="minorBidi"/>
      <w:spacing w:val="8"/>
      <w:sz w:val="16"/>
      <w:szCs w:val="16"/>
      <w:lang w:val="en-GB" w:eastAsia="en-US"/>
    </w:rPr>
  </w:style>
  <w:style w:type="character" w:styleId="FootnoteReference">
    <w:name w:val="footnote reference"/>
    <w:rsid w:val="00C36310"/>
    <w:rPr>
      <w:rFonts w:ascii="Arial" w:hAnsi="Arial"/>
      <w:position w:val="6"/>
      <w:sz w:val="16"/>
      <w:szCs w:val="16"/>
      <w:vertAlign w:val="baseline"/>
    </w:rPr>
  </w:style>
  <w:style w:type="paragraph" w:styleId="TOC1">
    <w:name w:val="toc 1"/>
    <w:aliases w:val="Заголовок1б"/>
    <w:basedOn w:val="Normal"/>
    <w:uiPriority w:val="39"/>
    <w:rsid w:val="00C36310"/>
    <w:pPr>
      <w:tabs>
        <w:tab w:val="left" w:pos="454"/>
        <w:tab w:val="right" w:leader="dot" w:pos="9070"/>
      </w:tabs>
      <w:suppressAutoHyphens/>
      <w:snapToGrid w:val="0"/>
      <w:spacing w:after="100"/>
      <w:ind w:left="454" w:right="680" w:hanging="454"/>
    </w:pPr>
    <w:rPr>
      <w:noProof/>
      <w:spacing w:val="8"/>
    </w:rPr>
  </w:style>
  <w:style w:type="paragraph" w:styleId="TOC2">
    <w:name w:val="toc 2"/>
    <w:basedOn w:val="TOC1"/>
    <w:uiPriority w:val="39"/>
    <w:rsid w:val="00C36310"/>
    <w:pPr>
      <w:tabs>
        <w:tab w:val="clear" w:pos="454"/>
        <w:tab w:val="left" w:pos="993"/>
      </w:tabs>
      <w:spacing w:after="60"/>
      <w:ind w:left="993" w:hanging="709"/>
    </w:pPr>
  </w:style>
  <w:style w:type="paragraph" w:styleId="TOC3">
    <w:name w:val="toc 3"/>
    <w:basedOn w:val="TOC2"/>
    <w:uiPriority w:val="39"/>
    <w:rsid w:val="00C36310"/>
    <w:pPr>
      <w:tabs>
        <w:tab w:val="clear" w:pos="993"/>
        <w:tab w:val="left" w:pos="1560"/>
      </w:tabs>
      <w:ind w:left="1446" w:hanging="992"/>
    </w:pPr>
  </w:style>
  <w:style w:type="paragraph" w:styleId="TOC4">
    <w:name w:val="toc 4"/>
    <w:basedOn w:val="TOC3"/>
    <w:uiPriority w:val="39"/>
    <w:rsid w:val="00C36310"/>
    <w:pPr>
      <w:tabs>
        <w:tab w:val="left" w:pos="2608"/>
      </w:tabs>
      <w:ind w:left="2608" w:hanging="907"/>
    </w:pPr>
  </w:style>
  <w:style w:type="paragraph" w:styleId="TOC5">
    <w:name w:val="toc 5"/>
    <w:basedOn w:val="TOC4"/>
    <w:uiPriority w:val="39"/>
    <w:rsid w:val="00C36310"/>
    <w:pPr>
      <w:tabs>
        <w:tab w:val="clear" w:pos="2608"/>
        <w:tab w:val="left" w:pos="3686"/>
      </w:tabs>
      <w:ind w:left="3685" w:hanging="1077"/>
    </w:pPr>
  </w:style>
  <w:style w:type="paragraph" w:styleId="TOC6">
    <w:name w:val="toc 6"/>
    <w:basedOn w:val="TOC5"/>
    <w:uiPriority w:val="39"/>
    <w:rsid w:val="00C36310"/>
    <w:pPr>
      <w:tabs>
        <w:tab w:val="clear" w:pos="3686"/>
        <w:tab w:val="left" w:pos="4933"/>
      </w:tabs>
      <w:ind w:left="4933" w:hanging="1247"/>
    </w:pPr>
  </w:style>
  <w:style w:type="paragraph" w:styleId="TOC7">
    <w:name w:val="toc 7"/>
    <w:basedOn w:val="TOC1"/>
    <w:uiPriority w:val="39"/>
    <w:rsid w:val="00C36310"/>
    <w:pPr>
      <w:tabs>
        <w:tab w:val="right" w:pos="9070"/>
      </w:tabs>
    </w:pPr>
  </w:style>
  <w:style w:type="paragraph" w:styleId="TOC8">
    <w:name w:val="toc 8"/>
    <w:basedOn w:val="TOC1"/>
    <w:uiPriority w:val="39"/>
    <w:rsid w:val="00C36310"/>
    <w:pPr>
      <w:ind w:left="720" w:hanging="720"/>
    </w:pPr>
  </w:style>
  <w:style w:type="paragraph" w:styleId="TOC9">
    <w:name w:val="toc 9"/>
    <w:basedOn w:val="TOC1"/>
    <w:uiPriority w:val="39"/>
    <w:rsid w:val="00C36310"/>
    <w:pPr>
      <w:ind w:left="720" w:hanging="720"/>
    </w:pPr>
  </w:style>
  <w:style w:type="paragraph" w:customStyle="1" w:styleId="HEADINGNonumber">
    <w:name w:val="HEADING(Nonumber)"/>
    <w:basedOn w:val="PARAGRAPH"/>
    <w:next w:val="PARAGRAPH"/>
    <w:qFormat/>
    <w:rsid w:val="00C36310"/>
    <w:pPr>
      <w:keepNext/>
      <w:suppressAutoHyphens/>
      <w:spacing w:before="0"/>
      <w:jc w:val="center"/>
      <w:outlineLvl w:val="0"/>
    </w:pPr>
    <w:rPr>
      <w:sz w:val="24"/>
    </w:rPr>
  </w:style>
  <w:style w:type="paragraph" w:styleId="List4">
    <w:name w:val="List 4"/>
    <w:basedOn w:val="List3"/>
    <w:rsid w:val="00C36310"/>
    <w:pPr>
      <w:tabs>
        <w:tab w:val="clear" w:pos="1021"/>
        <w:tab w:val="left" w:pos="1361"/>
      </w:tabs>
      <w:ind w:left="1361"/>
    </w:pPr>
  </w:style>
  <w:style w:type="paragraph" w:customStyle="1" w:styleId="TABLE-col-heading">
    <w:name w:val="TABLE-col-heading"/>
    <w:basedOn w:val="PARAGRAPH"/>
    <w:qFormat/>
    <w:rsid w:val="00C36310"/>
    <w:pPr>
      <w:keepNext/>
      <w:spacing w:before="60" w:after="60"/>
      <w:jc w:val="center"/>
    </w:pPr>
    <w:rPr>
      <w:b/>
      <w:bCs/>
      <w:sz w:val="16"/>
      <w:szCs w:val="16"/>
    </w:rPr>
  </w:style>
  <w:style w:type="paragraph" w:customStyle="1" w:styleId="ANNEXtitle">
    <w:name w:val="ANNEX_title"/>
    <w:basedOn w:val="MAIN-TITLE"/>
    <w:next w:val="ANNEX-heading1"/>
    <w:qFormat/>
    <w:rsid w:val="00C36310"/>
    <w:pPr>
      <w:pageBreakBefore/>
      <w:numPr>
        <w:numId w:val="19"/>
      </w:numPr>
      <w:spacing w:after="200"/>
      <w:outlineLvl w:val="0"/>
    </w:pPr>
  </w:style>
  <w:style w:type="paragraph" w:customStyle="1" w:styleId="TERM">
    <w:name w:val="TERM"/>
    <w:basedOn w:val="Normal"/>
    <w:next w:val="TERM-definition"/>
    <w:qFormat/>
    <w:rsid w:val="00C36310"/>
    <w:pPr>
      <w:keepNext/>
      <w:snapToGrid w:val="0"/>
      <w:spacing w:after="0"/>
    </w:pPr>
    <w:rPr>
      <w:b/>
      <w:bCs/>
      <w:spacing w:val="8"/>
    </w:rPr>
  </w:style>
  <w:style w:type="paragraph" w:customStyle="1" w:styleId="TERM-definition">
    <w:name w:val="TERM-definition"/>
    <w:basedOn w:val="Normal"/>
    <w:next w:val="TERM-number"/>
    <w:qFormat/>
    <w:rsid w:val="00C36310"/>
    <w:pPr>
      <w:snapToGrid w:val="0"/>
      <w:jc w:val="both"/>
    </w:pPr>
    <w:rPr>
      <w:spacing w:val="8"/>
    </w:rPr>
  </w:style>
  <w:style w:type="character" w:styleId="LineNumber">
    <w:name w:val="line number"/>
    <w:uiPriority w:val="29"/>
    <w:unhideWhenUsed/>
    <w:rsid w:val="00C36310"/>
    <w:rPr>
      <w:rFonts w:ascii="Arial" w:hAnsi="Arial" w:cs="Arial"/>
      <w:spacing w:val="8"/>
      <w:sz w:val="16"/>
      <w:lang w:val="en-GB" w:eastAsia="zh-CN" w:bidi="ar-SA"/>
    </w:rPr>
  </w:style>
  <w:style w:type="paragraph" w:styleId="ListNumber3">
    <w:name w:val="List Number 3"/>
    <w:basedOn w:val="ListNumber2"/>
    <w:rsid w:val="00C36310"/>
    <w:pPr>
      <w:numPr>
        <w:ilvl w:val="2"/>
      </w:numPr>
    </w:pPr>
  </w:style>
  <w:style w:type="paragraph" w:styleId="List3">
    <w:name w:val="List 3"/>
    <w:basedOn w:val="List2"/>
    <w:rsid w:val="00C36310"/>
    <w:pPr>
      <w:tabs>
        <w:tab w:val="clear" w:pos="680"/>
        <w:tab w:val="left" w:pos="1021"/>
      </w:tabs>
      <w:ind w:left="1020"/>
    </w:pPr>
  </w:style>
  <w:style w:type="paragraph" w:styleId="ListBullet5">
    <w:name w:val="List Bullet 5"/>
    <w:basedOn w:val="ListBullet4"/>
    <w:rsid w:val="00C36310"/>
    <w:pPr>
      <w:tabs>
        <w:tab w:val="clear" w:pos="1361"/>
        <w:tab w:val="left" w:pos="1701"/>
      </w:tabs>
      <w:ind w:left="1701"/>
    </w:pPr>
  </w:style>
  <w:style w:type="character" w:styleId="EndnoteReference">
    <w:name w:val="endnote reference"/>
    <w:rsid w:val="00C36310"/>
    <w:rPr>
      <w:vertAlign w:val="superscript"/>
    </w:rPr>
  </w:style>
  <w:style w:type="paragraph" w:customStyle="1" w:styleId="TABFIGfootnote">
    <w:name w:val="TAB_FIG_footnote"/>
    <w:basedOn w:val="FootnoteText"/>
    <w:rsid w:val="00C36310"/>
    <w:pPr>
      <w:tabs>
        <w:tab w:val="left" w:pos="284"/>
      </w:tabs>
      <w:spacing w:before="60" w:after="60"/>
    </w:pPr>
  </w:style>
  <w:style w:type="character" w:customStyle="1" w:styleId="Reference">
    <w:name w:val="Reference"/>
    <w:uiPriority w:val="29"/>
    <w:rsid w:val="00C36310"/>
    <w:rPr>
      <w:rFonts w:ascii="Arial" w:hAnsi="Arial"/>
      <w:noProof/>
      <w:sz w:val="20"/>
      <w:szCs w:val="20"/>
    </w:rPr>
  </w:style>
  <w:style w:type="paragraph" w:customStyle="1" w:styleId="TABLE-cell">
    <w:name w:val="TABLE-cell"/>
    <w:basedOn w:val="PARAGRAPH"/>
    <w:qFormat/>
    <w:rsid w:val="00C36310"/>
    <w:pPr>
      <w:spacing w:before="60" w:after="60"/>
      <w:jc w:val="left"/>
    </w:pPr>
    <w:rPr>
      <w:bCs/>
      <w:sz w:val="16"/>
    </w:rPr>
  </w:style>
  <w:style w:type="paragraph" w:styleId="List2">
    <w:name w:val="List 2"/>
    <w:basedOn w:val="List"/>
    <w:rsid w:val="00C36310"/>
    <w:pPr>
      <w:tabs>
        <w:tab w:val="clear" w:pos="340"/>
        <w:tab w:val="left" w:pos="680"/>
      </w:tabs>
      <w:ind w:left="680"/>
    </w:pPr>
  </w:style>
  <w:style w:type="paragraph" w:styleId="ListBullet">
    <w:name w:val="List Bullet"/>
    <w:basedOn w:val="Normal"/>
    <w:qFormat/>
    <w:rsid w:val="00C36310"/>
    <w:pPr>
      <w:numPr>
        <w:numId w:val="17"/>
      </w:numPr>
      <w:tabs>
        <w:tab w:val="clear" w:pos="720"/>
        <w:tab w:val="left" w:pos="340"/>
      </w:tabs>
      <w:snapToGrid w:val="0"/>
      <w:spacing w:after="100"/>
      <w:ind w:left="340" w:hanging="340"/>
      <w:jc w:val="both"/>
    </w:pPr>
    <w:rPr>
      <w:spacing w:val="8"/>
    </w:rPr>
  </w:style>
  <w:style w:type="paragraph" w:styleId="ListBullet2">
    <w:name w:val="List Bullet 2"/>
    <w:basedOn w:val="ListBullet"/>
    <w:rsid w:val="00C36310"/>
    <w:pPr>
      <w:numPr>
        <w:numId w:val="1"/>
      </w:numPr>
      <w:tabs>
        <w:tab w:val="clear" w:pos="700"/>
        <w:tab w:val="left" w:pos="680"/>
      </w:tabs>
      <w:ind w:left="680" w:hanging="340"/>
    </w:pPr>
  </w:style>
  <w:style w:type="paragraph" w:styleId="ListBullet3">
    <w:name w:val="List Bullet 3"/>
    <w:basedOn w:val="ListBullet2"/>
    <w:rsid w:val="00C36310"/>
    <w:pPr>
      <w:tabs>
        <w:tab w:val="clear" w:pos="680"/>
        <w:tab w:val="left" w:pos="1021"/>
      </w:tabs>
      <w:ind w:left="1020"/>
    </w:pPr>
  </w:style>
  <w:style w:type="paragraph" w:styleId="ListBullet4">
    <w:name w:val="List Bullet 4"/>
    <w:basedOn w:val="ListBullet3"/>
    <w:rsid w:val="00C36310"/>
    <w:pPr>
      <w:tabs>
        <w:tab w:val="clear" w:pos="1021"/>
        <w:tab w:val="left" w:pos="1361"/>
      </w:tabs>
      <w:ind w:left="1361"/>
    </w:pPr>
  </w:style>
  <w:style w:type="paragraph" w:styleId="ListContinue">
    <w:name w:val="List Continue"/>
    <w:basedOn w:val="Normal"/>
    <w:rsid w:val="00C36310"/>
    <w:pPr>
      <w:snapToGrid w:val="0"/>
      <w:spacing w:after="100"/>
      <w:ind w:left="340"/>
      <w:jc w:val="both"/>
    </w:pPr>
    <w:rPr>
      <w:spacing w:val="8"/>
    </w:rPr>
  </w:style>
  <w:style w:type="paragraph" w:styleId="ListContinue2">
    <w:name w:val="List Continue 2"/>
    <w:basedOn w:val="ListContinue"/>
    <w:rsid w:val="00C36310"/>
    <w:pPr>
      <w:ind w:left="680"/>
    </w:pPr>
  </w:style>
  <w:style w:type="paragraph" w:styleId="ListContinue3">
    <w:name w:val="List Continue 3"/>
    <w:basedOn w:val="ListContinue2"/>
    <w:rsid w:val="00C36310"/>
    <w:pPr>
      <w:ind w:left="1021"/>
    </w:pPr>
  </w:style>
  <w:style w:type="paragraph" w:styleId="ListContinue4">
    <w:name w:val="List Continue 4"/>
    <w:basedOn w:val="ListContinue3"/>
    <w:rsid w:val="00C36310"/>
    <w:pPr>
      <w:ind w:left="1361"/>
    </w:pPr>
  </w:style>
  <w:style w:type="paragraph" w:styleId="ListContinue5">
    <w:name w:val="List Continue 5"/>
    <w:basedOn w:val="ListContinue4"/>
    <w:rsid w:val="00C36310"/>
    <w:pPr>
      <w:ind w:left="1701"/>
    </w:pPr>
  </w:style>
  <w:style w:type="paragraph" w:styleId="List5">
    <w:name w:val="List 5"/>
    <w:basedOn w:val="List4"/>
    <w:rsid w:val="00C36310"/>
    <w:pPr>
      <w:tabs>
        <w:tab w:val="clear" w:pos="1361"/>
        <w:tab w:val="left" w:pos="1701"/>
      </w:tabs>
      <w:ind w:left="1701"/>
    </w:pPr>
  </w:style>
  <w:style w:type="paragraph" w:customStyle="1" w:styleId="TERM-number">
    <w:name w:val="TERM-number"/>
    <w:basedOn w:val="Heading2"/>
    <w:next w:val="TERM"/>
    <w:qFormat/>
    <w:rsid w:val="00C36310"/>
    <w:pPr>
      <w:spacing w:after="0"/>
      <w:ind w:left="0" w:firstLine="0"/>
      <w:outlineLvl w:val="9"/>
    </w:pPr>
  </w:style>
  <w:style w:type="character" w:customStyle="1" w:styleId="VARIABLE">
    <w:name w:val="VARIABLE"/>
    <w:rsid w:val="00C36310"/>
    <w:rPr>
      <w:rFonts w:ascii="Times New Roman" w:hAnsi="Times New Roman"/>
      <w:i/>
      <w:iCs/>
    </w:rPr>
  </w:style>
  <w:style w:type="paragraph" w:styleId="ListNumber">
    <w:name w:val="List Number"/>
    <w:basedOn w:val="List"/>
    <w:qFormat/>
    <w:rsid w:val="00C36310"/>
    <w:pPr>
      <w:numPr>
        <w:numId w:val="39"/>
      </w:numPr>
      <w:tabs>
        <w:tab w:val="clear" w:pos="340"/>
      </w:tabs>
    </w:pPr>
  </w:style>
  <w:style w:type="paragraph" w:styleId="ListNumber2">
    <w:name w:val="List Number 2"/>
    <w:basedOn w:val="ListNumber"/>
    <w:rsid w:val="00C36310"/>
    <w:pPr>
      <w:numPr>
        <w:ilvl w:val="1"/>
      </w:numPr>
      <w:tabs>
        <w:tab w:val="left" w:pos="340"/>
      </w:tabs>
    </w:pPr>
  </w:style>
  <w:style w:type="paragraph" w:customStyle="1" w:styleId="TABLE-centered">
    <w:name w:val="TABLE-centered"/>
    <w:basedOn w:val="TABLE-cell"/>
    <w:rsid w:val="00C36310"/>
    <w:pPr>
      <w:jc w:val="center"/>
    </w:pPr>
  </w:style>
  <w:style w:type="paragraph" w:styleId="ListNumber4">
    <w:name w:val="List Number 4"/>
    <w:basedOn w:val="ListNumber3"/>
    <w:rsid w:val="00C36310"/>
    <w:pPr>
      <w:numPr>
        <w:ilvl w:val="3"/>
      </w:numPr>
    </w:pPr>
  </w:style>
  <w:style w:type="paragraph" w:styleId="ListNumber5">
    <w:name w:val="List Number 5"/>
    <w:basedOn w:val="ListNumber4"/>
    <w:rsid w:val="00C36310"/>
    <w:pPr>
      <w:numPr>
        <w:ilvl w:val="4"/>
      </w:numPr>
    </w:pPr>
  </w:style>
  <w:style w:type="paragraph" w:styleId="TableofFigures">
    <w:name w:val="table of figures"/>
    <w:basedOn w:val="TOC1"/>
    <w:uiPriority w:val="99"/>
    <w:rsid w:val="00C36310"/>
    <w:pPr>
      <w:ind w:left="0" w:firstLine="0"/>
    </w:pPr>
  </w:style>
  <w:style w:type="paragraph" w:styleId="BlockText">
    <w:name w:val="Block Text"/>
    <w:basedOn w:val="Normal"/>
    <w:uiPriority w:val="59"/>
    <w:rsid w:val="00C36310"/>
    <w:pPr>
      <w:spacing w:after="120"/>
      <w:ind w:left="1440" w:right="1440"/>
    </w:pPr>
  </w:style>
  <w:style w:type="paragraph" w:customStyle="1" w:styleId="AMD-Heading2">
    <w:name w:val="AMD-Heading2..."/>
    <w:basedOn w:val="PARAGRAPH"/>
    <w:next w:val="PARAGRAPH"/>
    <w:rsid w:val="00C36310"/>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C36310"/>
    <w:pPr>
      <w:numPr>
        <w:ilvl w:val="1"/>
        <w:numId w:val="19"/>
      </w:numPr>
      <w:outlineLvl w:val="1"/>
    </w:pPr>
  </w:style>
  <w:style w:type="paragraph" w:customStyle="1" w:styleId="ANNEX-heading2">
    <w:name w:val="ANNEX-heading2"/>
    <w:basedOn w:val="Heading2"/>
    <w:next w:val="PARAGRAPH"/>
    <w:qFormat/>
    <w:rsid w:val="00C36310"/>
    <w:pPr>
      <w:numPr>
        <w:ilvl w:val="2"/>
        <w:numId w:val="19"/>
      </w:numPr>
      <w:outlineLvl w:val="2"/>
    </w:pPr>
  </w:style>
  <w:style w:type="paragraph" w:customStyle="1" w:styleId="ANNEX-heading3">
    <w:name w:val="ANNEX-heading3"/>
    <w:basedOn w:val="Heading3"/>
    <w:next w:val="PARAGRAPH"/>
    <w:rsid w:val="00C36310"/>
    <w:pPr>
      <w:numPr>
        <w:ilvl w:val="3"/>
        <w:numId w:val="19"/>
      </w:numPr>
      <w:outlineLvl w:val="3"/>
    </w:pPr>
  </w:style>
  <w:style w:type="paragraph" w:customStyle="1" w:styleId="ANNEX-heading4">
    <w:name w:val="ANNEX-heading4"/>
    <w:basedOn w:val="Heading4"/>
    <w:next w:val="PARAGRAPH"/>
    <w:rsid w:val="00C36310"/>
    <w:pPr>
      <w:numPr>
        <w:ilvl w:val="4"/>
        <w:numId w:val="19"/>
      </w:numPr>
      <w:outlineLvl w:val="4"/>
    </w:pPr>
  </w:style>
  <w:style w:type="paragraph" w:customStyle="1" w:styleId="ANNEX-heading5">
    <w:name w:val="ANNEX-heading5"/>
    <w:basedOn w:val="Heading5"/>
    <w:next w:val="PARAGRAPH"/>
    <w:rsid w:val="00C36310"/>
    <w:pPr>
      <w:numPr>
        <w:ilvl w:val="5"/>
        <w:numId w:val="19"/>
      </w:numPr>
      <w:outlineLvl w:val="5"/>
    </w:pPr>
  </w:style>
  <w:style w:type="character" w:customStyle="1" w:styleId="SUPerscript">
    <w:name w:val="SUPerscript"/>
    <w:rsid w:val="00C36310"/>
    <w:rPr>
      <w:kern w:val="0"/>
      <w:position w:val="6"/>
      <w:sz w:val="16"/>
      <w:szCs w:val="16"/>
    </w:rPr>
  </w:style>
  <w:style w:type="character" w:customStyle="1" w:styleId="SUBscript">
    <w:name w:val="SUBscript"/>
    <w:rsid w:val="00C36310"/>
    <w:rPr>
      <w:kern w:val="0"/>
      <w:position w:val="-6"/>
      <w:sz w:val="16"/>
      <w:szCs w:val="16"/>
    </w:rPr>
  </w:style>
  <w:style w:type="paragraph" w:customStyle="1" w:styleId="ListDash">
    <w:name w:val="List Dash"/>
    <w:basedOn w:val="ListBullet"/>
    <w:qFormat/>
    <w:rsid w:val="00C36310"/>
    <w:pPr>
      <w:numPr>
        <w:numId w:val="4"/>
      </w:numPr>
    </w:pPr>
  </w:style>
  <w:style w:type="paragraph" w:customStyle="1" w:styleId="TERM-number3">
    <w:name w:val="TERM-number 3"/>
    <w:basedOn w:val="Heading3"/>
    <w:next w:val="TERM"/>
    <w:rsid w:val="00C36310"/>
    <w:pPr>
      <w:spacing w:after="0"/>
      <w:ind w:left="0" w:firstLine="0"/>
      <w:outlineLvl w:val="9"/>
    </w:pPr>
  </w:style>
  <w:style w:type="character" w:customStyle="1" w:styleId="SMALLCAPS">
    <w:name w:val="SMALL CAPS"/>
    <w:rsid w:val="00C36310"/>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C36310"/>
    <w:pPr>
      <w:keepNext w:val="0"/>
      <w:tabs>
        <w:tab w:val="clear" w:pos="850"/>
        <w:tab w:val="left" w:pos="851"/>
      </w:tabs>
      <w:spacing w:after="200"/>
      <w:ind w:left="0" w:firstLine="0"/>
      <w:jc w:val="both"/>
      <w:outlineLvl w:val="9"/>
    </w:pPr>
    <w:rPr>
      <w:b w:val="0"/>
      <w:bCs w:val="0"/>
    </w:rPr>
  </w:style>
  <w:style w:type="paragraph" w:customStyle="1" w:styleId="ListDash2">
    <w:name w:val="List Dash 2"/>
    <w:basedOn w:val="ListBullet2"/>
    <w:rsid w:val="00C36310"/>
    <w:pPr>
      <w:numPr>
        <w:numId w:val="2"/>
      </w:numPr>
    </w:pPr>
  </w:style>
  <w:style w:type="paragraph" w:customStyle="1" w:styleId="NumberedPARAlevel2">
    <w:name w:val="Numbered PARA (level 2)"/>
    <w:basedOn w:val="Heading2"/>
    <w:next w:val="PARAGRAPH"/>
    <w:rsid w:val="00C36310"/>
    <w:pPr>
      <w:keepNext w:val="0"/>
      <w:tabs>
        <w:tab w:val="left" w:pos="624"/>
      </w:tabs>
      <w:spacing w:after="200"/>
      <w:ind w:left="0" w:firstLine="0"/>
      <w:jc w:val="both"/>
      <w:outlineLvl w:val="9"/>
    </w:pPr>
    <w:rPr>
      <w:b w:val="0"/>
      <w:bCs w:val="0"/>
    </w:rPr>
  </w:style>
  <w:style w:type="paragraph" w:customStyle="1" w:styleId="ListDash3">
    <w:name w:val="List Dash 3"/>
    <w:basedOn w:val="ListBullet3"/>
    <w:rsid w:val="00C36310"/>
    <w:pPr>
      <w:numPr>
        <w:numId w:val="24"/>
      </w:numPr>
      <w:tabs>
        <w:tab w:val="clear" w:pos="340"/>
      </w:tabs>
      <w:ind w:left="1020"/>
    </w:pPr>
  </w:style>
  <w:style w:type="paragraph" w:customStyle="1" w:styleId="ListDash4">
    <w:name w:val="List Dash 4"/>
    <w:basedOn w:val="ListBullet4"/>
    <w:rsid w:val="00C36310"/>
    <w:pPr>
      <w:numPr>
        <w:numId w:val="3"/>
      </w:numPr>
    </w:pPr>
  </w:style>
  <w:style w:type="character" w:customStyle="1" w:styleId="PARAGRAPHChar">
    <w:name w:val="PARAGRAPH Char"/>
    <w:link w:val="PARAGRAPH"/>
    <w:rsid w:val="00C36310"/>
    <w:rPr>
      <w:rFonts w:ascii="Arial" w:eastAsia="Times New Roman" w:hAnsi="Arial" w:cs="Arial"/>
      <w:spacing w:val="8"/>
      <w:lang w:val="en-GB" w:eastAsia="zh-CN"/>
    </w:rPr>
  </w:style>
  <w:style w:type="paragraph" w:styleId="Subtitle">
    <w:name w:val="Subtitle"/>
    <w:basedOn w:val="Normal"/>
    <w:next w:val="Normal"/>
    <w:link w:val="SubtitleChar"/>
    <w:uiPriority w:val="11"/>
    <w:qFormat/>
    <w:rsid w:val="00BA5D21"/>
    <w:pPr>
      <w:spacing w:after="60"/>
      <w:jc w:val="center"/>
      <w:outlineLvl w:val="1"/>
    </w:pPr>
    <w:rPr>
      <w:rFonts w:ascii="Cambria" w:hAnsi="Cambria"/>
      <w:spacing w:val="8"/>
      <w:sz w:val="24"/>
      <w:szCs w:val="24"/>
      <w:lang w:eastAsia="zh-CN"/>
    </w:rPr>
  </w:style>
  <w:style w:type="character" w:customStyle="1" w:styleId="SubtitleChar">
    <w:name w:val="Subtitle Char"/>
    <w:basedOn w:val="DefaultParagraphFont"/>
    <w:link w:val="Subtitle"/>
    <w:uiPriority w:val="11"/>
    <w:rsid w:val="00BA5D21"/>
    <w:rPr>
      <w:rFonts w:ascii="Cambria" w:eastAsia="Times New Roman" w:hAnsi="Cambria"/>
      <w:spacing w:val="8"/>
      <w:sz w:val="24"/>
      <w:szCs w:val="24"/>
      <w:lang w:val="en-GB" w:eastAsia="zh-CN"/>
    </w:rPr>
  </w:style>
  <w:style w:type="character" w:styleId="Emphasis">
    <w:name w:val="Emphasis"/>
    <w:uiPriority w:val="20"/>
    <w:qFormat/>
    <w:rsid w:val="00C36310"/>
    <w:rPr>
      <w:i/>
      <w:iCs/>
    </w:rPr>
  </w:style>
  <w:style w:type="paragraph" w:styleId="NoSpacing">
    <w:name w:val="No Spacing"/>
    <w:uiPriority w:val="1"/>
    <w:qFormat/>
    <w:rsid w:val="00C36310"/>
    <w:pPr>
      <w:jc w:val="both"/>
    </w:pPr>
    <w:rPr>
      <w:rFonts w:ascii="Arial" w:eastAsia="Times New Roman" w:hAnsi="Arial" w:cs="Arial"/>
      <w:spacing w:val="8"/>
      <w:lang w:val="en-GB" w:eastAsia="zh-CN"/>
    </w:rPr>
  </w:style>
  <w:style w:type="paragraph" w:styleId="ListParagraph">
    <w:name w:val="List Paragraph"/>
    <w:basedOn w:val="Normal"/>
    <w:uiPriority w:val="34"/>
    <w:qFormat/>
    <w:rsid w:val="00C36310"/>
    <w:pPr>
      <w:ind w:left="567"/>
    </w:pPr>
  </w:style>
  <w:style w:type="paragraph" w:styleId="Quote">
    <w:name w:val="Quote"/>
    <w:basedOn w:val="Normal"/>
    <w:next w:val="Normal"/>
    <w:link w:val="QuoteChar"/>
    <w:uiPriority w:val="29"/>
    <w:qFormat/>
    <w:rsid w:val="00BA5D21"/>
    <w:pPr>
      <w:jc w:val="both"/>
    </w:pPr>
    <w:rPr>
      <w:i/>
      <w:iCs/>
      <w:color w:val="000000"/>
      <w:spacing w:val="8"/>
      <w:lang w:eastAsia="zh-CN"/>
    </w:rPr>
  </w:style>
  <w:style w:type="character" w:customStyle="1" w:styleId="QuoteChar">
    <w:name w:val="Quote Char"/>
    <w:basedOn w:val="DefaultParagraphFont"/>
    <w:link w:val="Quote"/>
    <w:uiPriority w:val="29"/>
    <w:rsid w:val="00BA5D21"/>
    <w:rPr>
      <w:rFonts w:ascii="Arial" w:eastAsia="Times New Roman" w:hAnsi="Arial"/>
      <w:i/>
      <w:iCs/>
      <w:color w:val="000000"/>
      <w:spacing w:val="8"/>
      <w:lang w:val="en-GB" w:eastAsia="zh-CN"/>
    </w:rPr>
  </w:style>
  <w:style w:type="paragraph" w:styleId="IntenseQuote">
    <w:name w:val="Intense Quote"/>
    <w:basedOn w:val="Normal"/>
    <w:next w:val="Normal"/>
    <w:link w:val="IntenseQuoteChar"/>
    <w:uiPriority w:val="30"/>
    <w:qFormat/>
    <w:rsid w:val="00BA5D21"/>
    <w:pPr>
      <w:pBdr>
        <w:bottom w:val="single" w:sz="4" w:space="4" w:color="4F81BD"/>
      </w:pBdr>
      <w:spacing w:before="200" w:after="280"/>
      <w:ind w:left="936" w:right="936"/>
      <w:jc w:val="both"/>
    </w:pPr>
    <w:rPr>
      <w:b/>
      <w:bCs/>
      <w:i/>
      <w:iCs/>
      <w:color w:val="4F81BD"/>
      <w:spacing w:val="8"/>
      <w:lang w:eastAsia="zh-CN"/>
    </w:rPr>
  </w:style>
  <w:style w:type="character" w:customStyle="1" w:styleId="IntenseQuoteChar">
    <w:name w:val="Intense Quote Char"/>
    <w:basedOn w:val="DefaultParagraphFont"/>
    <w:link w:val="IntenseQuote"/>
    <w:uiPriority w:val="30"/>
    <w:rsid w:val="00BA5D21"/>
    <w:rPr>
      <w:rFonts w:ascii="Arial" w:eastAsia="Times New Roman" w:hAnsi="Arial"/>
      <w:b/>
      <w:bCs/>
      <w:i/>
      <w:iCs/>
      <w:color w:val="4F81BD"/>
      <w:spacing w:val="8"/>
      <w:lang w:val="en-GB" w:eastAsia="zh-CN"/>
    </w:rPr>
  </w:style>
  <w:style w:type="character" w:styleId="SubtleEmphasis">
    <w:name w:val="Subtle Emphasis"/>
    <w:uiPriority w:val="19"/>
    <w:qFormat/>
    <w:rsid w:val="00BA5D21"/>
    <w:rPr>
      <w:i/>
      <w:iCs/>
      <w:color w:val="808080"/>
    </w:rPr>
  </w:style>
  <w:style w:type="character" w:styleId="IntenseEmphasis">
    <w:name w:val="Intense Emphasis"/>
    <w:qFormat/>
    <w:rsid w:val="00C36310"/>
    <w:rPr>
      <w:b/>
      <w:bCs/>
      <w:i/>
      <w:iCs/>
      <w:color w:val="auto"/>
    </w:rPr>
  </w:style>
  <w:style w:type="character" w:styleId="SubtleReference">
    <w:name w:val="Subtle Reference"/>
    <w:uiPriority w:val="31"/>
    <w:qFormat/>
    <w:rsid w:val="00BA5D21"/>
    <w:rPr>
      <w:smallCaps/>
      <w:color w:val="C0504D"/>
      <w:u w:val="single"/>
    </w:rPr>
  </w:style>
  <w:style w:type="character" w:styleId="IntenseReference">
    <w:name w:val="Intense Reference"/>
    <w:uiPriority w:val="32"/>
    <w:qFormat/>
    <w:rsid w:val="00BA5D21"/>
    <w:rPr>
      <w:b/>
      <w:bCs/>
      <w:smallCaps/>
      <w:color w:val="C0504D"/>
      <w:spacing w:val="5"/>
      <w:u w:val="single"/>
    </w:rPr>
  </w:style>
  <w:style w:type="character" w:styleId="BookTitle">
    <w:name w:val="Book Title"/>
    <w:uiPriority w:val="33"/>
    <w:qFormat/>
    <w:rsid w:val="00BA5D21"/>
    <w:rPr>
      <w:b/>
      <w:bCs/>
      <w:smallCaps/>
      <w:spacing w:val="5"/>
    </w:rPr>
  </w:style>
  <w:style w:type="paragraph" w:styleId="TOCHeading">
    <w:name w:val="TOC Heading"/>
    <w:basedOn w:val="Heading1"/>
    <w:next w:val="Normal"/>
    <w:uiPriority w:val="39"/>
    <w:qFormat/>
    <w:rsid w:val="00C36310"/>
    <w:pPr>
      <w:numPr>
        <w:numId w:val="0"/>
      </w:numPr>
      <w:suppressAutoHyphens w:val="0"/>
      <w:spacing w:before="240" w:after="60"/>
      <w:jc w:val="both"/>
      <w:outlineLvl w:val="9"/>
    </w:pPr>
    <w:rPr>
      <w:rFonts w:ascii="Cambria" w:eastAsia="MS Gothic" w:hAnsi="Cambria" w:cs="Times New Roman"/>
      <w:kern w:val="32"/>
      <w:sz w:val="32"/>
      <w:szCs w:val="32"/>
    </w:rPr>
  </w:style>
  <w:style w:type="paragraph" w:styleId="Caption">
    <w:name w:val="caption"/>
    <w:basedOn w:val="Normal"/>
    <w:next w:val="Normal"/>
    <w:uiPriority w:val="35"/>
    <w:qFormat/>
    <w:rsid w:val="00C36310"/>
    <w:rPr>
      <w:b/>
      <w:bCs/>
    </w:rPr>
  </w:style>
  <w:style w:type="paragraph" w:customStyle="1" w:styleId="CODE-TableCell">
    <w:name w:val="CODE-TableCell"/>
    <w:basedOn w:val="CODE"/>
    <w:qFormat/>
    <w:rsid w:val="00C36310"/>
    <w:rPr>
      <w:sz w:val="16"/>
    </w:rPr>
  </w:style>
  <w:style w:type="paragraph" w:customStyle="1" w:styleId="PARAEQUATION">
    <w:name w:val="PARAEQUATION"/>
    <w:basedOn w:val="Normal"/>
    <w:next w:val="PARAGRAPH"/>
    <w:qFormat/>
    <w:rsid w:val="00C36310"/>
    <w:pPr>
      <w:tabs>
        <w:tab w:val="center" w:pos="4536"/>
        <w:tab w:val="right" w:pos="9072"/>
      </w:tabs>
      <w:snapToGrid w:val="0"/>
      <w:spacing w:before="200"/>
    </w:pPr>
    <w:rPr>
      <w:spacing w:val="8"/>
    </w:rPr>
  </w:style>
  <w:style w:type="paragraph" w:customStyle="1" w:styleId="TERM-deprecated">
    <w:name w:val="TERM-deprecated"/>
    <w:basedOn w:val="TERM"/>
    <w:next w:val="TERM-definition"/>
    <w:qFormat/>
    <w:rsid w:val="00C36310"/>
    <w:rPr>
      <w:b w:val="0"/>
    </w:rPr>
  </w:style>
  <w:style w:type="paragraph" w:customStyle="1" w:styleId="TERM-admitted">
    <w:name w:val="TERM-admitted"/>
    <w:basedOn w:val="TERM"/>
    <w:next w:val="TERM-definition"/>
    <w:qFormat/>
    <w:rsid w:val="00C36310"/>
    <w:rPr>
      <w:b w:val="0"/>
    </w:rPr>
  </w:style>
  <w:style w:type="paragraph" w:customStyle="1" w:styleId="TERM-note">
    <w:name w:val="TERM-note"/>
    <w:basedOn w:val="NOTE"/>
    <w:next w:val="TERM-number"/>
    <w:qFormat/>
    <w:rsid w:val="00C36310"/>
  </w:style>
  <w:style w:type="paragraph" w:customStyle="1" w:styleId="EXAMPLE">
    <w:name w:val="EXAMPLE"/>
    <w:basedOn w:val="NOTE"/>
    <w:next w:val="PARAGRAPH"/>
    <w:qFormat/>
    <w:rsid w:val="00C36310"/>
  </w:style>
  <w:style w:type="paragraph" w:customStyle="1" w:styleId="TERM-example">
    <w:name w:val="TERM-example"/>
    <w:basedOn w:val="EXAMPLE"/>
    <w:next w:val="TERM-number"/>
    <w:qFormat/>
    <w:rsid w:val="00C36310"/>
  </w:style>
  <w:style w:type="paragraph" w:customStyle="1" w:styleId="TERM-source">
    <w:name w:val="TERM-source"/>
    <w:basedOn w:val="Normal"/>
    <w:next w:val="TERM-number"/>
    <w:qFormat/>
    <w:rsid w:val="00C36310"/>
    <w:pPr>
      <w:snapToGrid w:val="0"/>
      <w:spacing w:before="100"/>
      <w:jc w:val="both"/>
    </w:pPr>
    <w:rPr>
      <w:spacing w:val="8"/>
    </w:rPr>
  </w:style>
  <w:style w:type="paragraph" w:customStyle="1" w:styleId="TERM-number4">
    <w:name w:val="TERM-number 4"/>
    <w:basedOn w:val="Heading4"/>
    <w:next w:val="TERM"/>
    <w:qFormat/>
    <w:rsid w:val="00C36310"/>
    <w:pPr>
      <w:spacing w:after="0"/>
      <w:outlineLvl w:val="9"/>
    </w:pPr>
  </w:style>
  <w:style w:type="character" w:customStyle="1" w:styleId="SMALLCAPSemphasis">
    <w:name w:val="SMALL CAPS emphasis"/>
    <w:qFormat/>
    <w:rsid w:val="00C36310"/>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C36310"/>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C36310"/>
    <w:pPr>
      <w:numPr>
        <w:numId w:val="7"/>
      </w:numPr>
    </w:pPr>
  </w:style>
  <w:style w:type="paragraph" w:customStyle="1" w:styleId="ListNumberalt">
    <w:name w:val="List Number alt"/>
    <w:basedOn w:val="Normal"/>
    <w:qFormat/>
    <w:rsid w:val="00C36310"/>
    <w:pPr>
      <w:numPr>
        <w:numId w:val="8"/>
      </w:numPr>
      <w:tabs>
        <w:tab w:val="left" w:pos="357"/>
      </w:tabs>
      <w:snapToGrid w:val="0"/>
      <w:spacing w:after="100"/>
      <w:ind w:left="340" w:hanging="340"/>
      <w:jc w:val="both"/>
    </w:pPr>
    <w:rPr>
      <w:spacing w:val="8"/>
    </w:rPr>
  </w:style>
  <w:style w:type="paragraph" w:customStyle="1" w:styleId="ListNumberalt2">
    <w:name w:val="List Number alt 2"/>
    <w:basedOn w:val="ListNumberalt"/>
    <w:qFormat/>
    <w:rsid w:val="00C36310"/>
    <w:pPr>
      <w:numPr>
        <w:ilvl w:val="1"/>
      </w:numPr>
      <w:tabs>
        <w:tab w:val="left" w:pos="680"/>
      </w:tabs>
      <w:ind w:hanging="340"/>
    </w:pPr>
  </w:style>
  <w:style w:type="paragraph" w:customStyle="1" w:styleId="ListNumberalt3">
    <w:name w:val="List Number alt 3"/>
    <w:basedOn w:val="ListNumberalt2"/>
    <w:qFormat/>
    <w:rsid w:val="00C36310"/>
    <w:pPr>
      <w:numPr>
        <w:ilvl w:val="2"/>
      </w:numPr>
      <w:ind w:left="1020" w:hanging="340"/>
    </w:pPr>
  </w:style>
  <w:style w:type="character" w:customStyle="1" w:styleId="SUBscript-small">
    <w:name w:val="SUBscript-small"/>
    <w:qFormat/>
    <w:rsid w:val="00C36310"/>
    <w:rPr>
      <w:kern w:val="0"/>
      <w:position w:val="-6"/>
      <w:sz w:val="12"/>
      <w:szCs w:val="16"/>
    </w:rPr>
  </w:style>
  <w:style w:type="character" w:customStyle="1" w:styleId="SUPerscript-small">
    <w:name w:val="SUPerscript-small"/>
    <w:qFormat/>
    <w:rsid w:val="00C36310"/>
    <w:rPr>
      <w:kern w:val="0"/>
      <w:position w:val="6"/>
      <w:sz w:val="12"/>
      <w:szCs w:val="16"/>
    </w:rPr>
  </w:style>
  <w:style w:type="paragraph" w:customStyle="1" w:styleId="CODE">
    <w:name w:val="CODE"/>
    <w:basedOn w:val="Normal"/>
    <w:rsid w:val="00C36310"/>
    <w:pPr>
      <w:snapToGrid w:val="0"/>
      <w:spacing w:before="100" w:after="100"/>
      <w:contextualSpacing/>
    </w:pPr>
    <w:rPr>
      <w:rFonts w:ascii="Courier New" w:hAnsi="Courier New"/>
      <w:noProof/>
      <w:spacing w:val="-2"/>
      <w:sz w:val="18"/>
    </w:rPr>
  </w:style>
  <w:style w:type="paragraph" w:customStyle="1" w:styleId="FIGURE">
    <w:name w:val="FIGURE"/>
    <w:basedOn w:val="Normal"/>
    <w:next w:val="FIGURE-title"/>
    <w:qFormat/>
    <w:rsid w:val="00C36310"/>
    <w:pPr>
      <w:keepNext/>
      <w:snapToGrid w:val="0"/>
      <w:spacing w:before="100"/>
      <w:jc w:val="center"/>
    </w:pPr>
  </w:style>
  <w:style w:type="paragraph" w:customStyle="1" w:styleId="IECINSTRUCTIONS">
    <w:name w:val="IEC_INSTRUCTIONS"/>
    <w:basedOn w:val="Normal"/>
    <w:uiPriority w:val="99"/>
    <w:qFormat/>
    <w:rsid w:val="00C36310"/>
    <w:pPr>
      <w:pBdr>
        <w:top w:val="dashed" w:sz="6" w:space="5" w:color="C00000"/>
        <w:left w:val="dashed" w:sz="6" w:space="5" w:color="C00000"/>
        <w:bottom w:val="dashed" w:sz="6" w:space="5" w:color="C00000"/>
        <w:right w:val="dashed" w:sz="6" w:space="5" w:color="C00000"/>
      </w:pBdr>
      <w:spacing w:before="60" w:after="60"/>
      <w:ind w:left="567" w:right="567"/>
    </w:pPr>
    <w:rPr>
      <w:rFonts w:ascii="Cambria" w:hAnsi="Cambria"/>
      <w:color w:val="0070C0"/>
    </w:rPr>
  </w:style>
  <w:style w:type="numbering" w:customStyle="1" w:styleId="Annexes">
    <w:name w:val="Annexes"/>
    <w:rsid w:val="00C36310"/>
    <w:pPr>
      <w:numPr>
        <w:numId w:val="9"/>
      </w:numPr>
    </w:pPr>
  </w:style>
  <w:style w:type="numbering" w:customStyle="1" w:styleId="Headings">
    <w:name w:val="Headings"/>
    <w:rsid w:val="00C36310"/>
    <w:pPr>
      <w:numPr>
        <w:numId w:val="11"/>
      </w:numPr>
    </w:pPr>
  </w:style>
  <w:style w:type="paragraph" w:styleId="Bibliography">
    <w:name w:val="Bibliography"/>
    <w:basedOn w:val="Normal"/>
    <w:next w:val="Normal"/>
    <w:uiPriority w:val="37"/>
    <w:semiHidden/>
    <w:unhideWhenUsed/>
    <w:rsid w:val="00C36310"/>
  </w:style>
  <w:style w:type="paragraph" w:styleId="EnvelopeAddress">
    <w:name w:val="envelope address"/>
    <w:basedOn w:val="Normal"/>
    <w:uiPriority w:val="99"/>
    <w:unhideWhenUsed/>
    <w:rsid w:val="00C36310"/>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C36310"/>
    <w:rPr>
      <w:rFonts w:ascii="Cambria" w:eastAsia="MS Gothic" w:hAnsi="Cambria" w:cs="Times New Roman"/>
    </w:rPr>
  </w:style>
  <w:style w:type="paragraph" w:styleId="Index1">
    <w:name w:val="index 1"/>
    <w:basedOn w:val="Normal"/>
    <w:next w:val="Normal"/>
    <w:autoRedefine/>
    <w:uiPriority w:val="99"/>
    <w:unhideWhenUsed/>
    <w:rsid w:val="00C36310"/>
    <w:pPr>
      <w:ind w:left="200" w:hanging="200"/>
    </w:pPr>
  </w:style>
  <w:style w:type="paragraph" w:styleId="Index2">
    <w:name w:val="index 2"/>
    <w:basedOn w:val="Normal"/>
    <w:next w:val="Normal"/>
    <w:autoRedefine/>
    <w:uiPriority w:val="99"/>
    <w:unhideWhenUsed/>
    <w:rsid w:val="00C36310"/>
    <w:pPr>
      <w:ind w:left="400" w:hanging="200"/>
    </w:pPr>
  </w:style>
  <w:style w:type="paragraph" w:styleId="Index3">
    <w:name w:val="index 3"/>
    <w:basedOn w:val="Normal"/>
    <w:next w:val="Normal"/>
    <w:autoRedefine/>
    <w:uiPriority w:val="99"/>
    <w:unhideWhenUsed/>
    <w:rsid w:val="00C36310"/>
    <w:pPr>
      <w:ind w:left="600" w:hanging="200"/>
    </w:pPr>
  </w:style>
  <w:style w:type="paragraph" w:styleId="Index4">
    <w:name w:val="index 4"/>
    <w:basedOn w:val="Normal"/>
    <w:next w:val="Normal"/>
    <w:autoRedefine/>
    <w:uiPriority w:val="99"/>
    <w:unhideWhenUsed/>
    <w:rsid w:val="00C36310"/>
    <w:pPr>
      <w:ind w:left="800" w:hanging="200"/>
    </w:pPr>
  </w:style>
  <w:style w:type="paragraph" w:styleId="Index5">
    <w:name w:val="index 5"/>
    <w:basedOn w:val="Normal"/>
    <w:next w:val="Normal"/>
    <w:autoRedefine/>
    <w:uiPriority w:val="99"/>
    <w:unhideWhenUsed/>
    <w:rsid w:val="00C36310"/>
    <w:pPr>
      <w:ind w:left="1000" w:hanging="200"/>
    </w:pPr>
  </w:style>
  <w:style w:type="paragraph" w:styleId="Index6">
    <w:name w:val="index 6"/>
    <w:basedOn w:val="Normal"/>
    <w:next w:val="Normal"/>
    <w:autoRedefine/>
    <w:uiPriority w:val="99"/>
    <w:unhideWhenUsed/>
    <w:rsid w:val="00C36310"/>
    <w:pPr>
      <w:ind w:left="1200" w:hanging="200"/>
    </w:pPr>
  </w:style>
  <w:style w:type="paragraph" w:styleId="Index7">
    <w:name w:val="index 7"/>
    <w:basedOn w:val="Normal"/>
    <w:next w:val="Normal"/>
    <w:autoRedefine/>
    <w:uiPriority w:val="99"/>
    <w:unhideWhenUsed/>
    <w:rsid w:val="00C36310"/>
    <w:pPr>
      <w:ind w:left="1400" w:hanging="200"/>
    </w:pPr>
  </w:style>
  <w:style w:type="paragraph" w:styleId="Index8">
    <w:name w:val="index 8"/>
    <w:basedOn w:val="Normal"/>
    <w:next w:val="Normal"/>
    <w:autoRedefine/>
    <w:uiPriority w:val="99"/>
    <w:unhideWhenUsed/>
    <w:rsid w:val="00C36310"/>
    <w:pPr>
      <w:ind w:left="1600" w:hanging="200"/>
    </w:pPr>
  </w:style>
  <w:style w:type="paragraph" w:styleId="Index9">
    <w:name w:val="index 9"/>
    <w:basedOn w:val="Normal"/>
    <w:next w:val="Normal"/>
    <w:autoRedefine/>
    <w:uiPriority w:val="99"/>
    <w:unhideWhenUsed/>
    <w:rsid w:val="00C36310"/>
    <w:pPr>
      <w:ind w:left="1800" w:hanging="200"/>
    </w:pPr>
  </w:style>
  <w:style w:type="paragraph" w:styleId="IndexHeading">
    <w:name w:val="index heading"/>
    <w:basedOn w:val="Normal"/>
    <w:next w:val="Index1"/>
    <w:uiPriority w:val="99"/>
    <w:unhideWhenUsed/>
    <w:rsid w:val="00C36310"/>
    <w:rPr>
      <w:rFonts w:ascii="Cambria" w:eastAsia="MS Gothic" w:hAnsi="Cambria" w:cs="Times New Roman"/>
      <w:b/>
      <w:bCs/>
    </w:rPr>
  </w:style>
  <w:style w:type="paragraph" w:styleId="NormalWeb">
    <w:name w:val="Normal (Web)"/>
    <w:basedOn w:val="Normal"/>
    <w:uiPriority w:val="99"/>
    <w:unhideWhenUsed/>
    <w:rsid w:val="00C36310"/>
    <w:rPr>
      <w:rFonts w:ascii="Times New Roman" w:hAnsi="Times New Roman" w:cs="Times New Roman"/>
      <w:sz w:val="24"/>
      <w:szCs w:val="24"/>
    </w:rPr>
  </w:style>
  <w:style w:type="paragraph" w:styleId="NormalIndent">
    <w:name w:val="Normal Indent"/>
    <w:basedOn w:val="Normal"/>
    <w:uiPriority w:val="99"/>
    <w:unhideWhenUsed/>
    <w:rsid w:val="00C36310"/>
    <w:pPr>
      <w:ind w:left="567"/>
    </w:pPr>
  </w:style>
  <w:style w:type="paragraph" w:styleId="TableofAuthorities">
    <w:name w:val="table of authorities"/>
    <w:basedOn w:val="Normal"/>
    <w:next w:val="Normal"/>
    <w:uiPriority w:val="99"/>
    <w:unhideWhenUsed/>
    <w:rsid w:val="00C36310"/>
    <w:pPr>
      <w:ind w:left="200" w:hanging="200"/>
    </w:pPr>
  </w:style>
  <w:style w:type="paragraph" w:styleId="TOAHeading">
    <w:name w:val="toa heading"/>
    <w:basedOn w:val="Normal"/>
    <w:next w:val="Normal"/>
    <w:uiPriority w:val="99"/>
    <w:unhideWhenUsed/>
    <w:rsid w:val="00C36310"/>
    <w:pPr>
      <w:spacing w:before="120"/>
    </w:pPr>
    <w:rPr>
      <w:rFonts w:ascii="Cambria" w:eastAsia="MS Gothic" w:hAnsi="Cambria" w:cs="Times New Roman"/>
      <w:b/>
      <w:bCs/>
      <w:sz w:val="24"/>
      <w:szCs w:val="24"/>
    </w:rPr>
  </w:style>
  <w:style w:type="table" w:customStyle="1" w:styleId="TableGrid1">
    <w:name w:val="Table Grid1"/>
    <w:basedOn w:val="TableNormal"/>
    <w:next w:val="TableGrid"/>
    <w:uiPriority w:val="59"/>
    <w:rsid w:val="00BA5D21"/>
    <w:rPr>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edPARAlevel4">
    <w:name w:val="Numbered PARA (level 4)"/>
    <w:basedOn w:val="Heading4"/>
    <w:qFormat/>
    <w:rsid w:val="00C36310"/>
    <w:pPr>
      <w:keepNext w:val="0"/>
      <w:tabs>
        <w:tab w:val="left" w:pos="1077"/>
      </w:tabs>
      <w:spacing w:after="200"/>
      <w:ind w:left="0" w:firstLine="0"/>
      <w:jc w:val="both"/>
    </w:pPr>
    <w:rPr>
      <w:b w:val="0"/>
      <w:bCs w:val="0"/>
    </w:rPr>
  </w:style>
  <w:style w:type="character" w:customStyle="1" w:styleId="UnresolvedMention1">
    <w:name w:val="Unresolved Mention1"/>
    <w:uiPriority w:val="99"/>
    <w:semiHidden/>
    <w:unhideWhenUsed/>
    <w:rsid w:val="00BA5D21"/>
    <w:rPr>
      <w:color w:val="605E5C"/>
      <w:shd w:val="clear" w:color="auto" w:fill="E1DFDD"/>
    </w:rPr>
  </w:style>
  <w:style w:type="paragraph" w:customStyle="1" w:styleId="AcRepheading1">
    <w:name w:val="AcRep heading 1"/>
    <w:basedOn w:val="Normal"/>
    <w:autoRedefine/>
    <w:uiPriority w:val="1"/>
    <w:qFormat/>
    <w:rsid w:val="00C36310"/>
    <w:rPr>
      <w:b/>
      <w:color w:val="0058A2"/>
      <w:sz w:val="32"/>
    </w:rPr>
  </w:style>
  <w:style w:type="paragraph" w:customStyle="1" w:styleId="ANNEX-heading6">
    <w:name w:val="ANNEX-heading6"/>
    <w:basedOn w:val="Heading6"/>
    <w:next w:val="PARAGRAPH"/>
    <w:qFormat/>
    <w:rsid w:val="00C36310"/>
    <w:pPr>
      <w:numPr>
        <w:ilvl w:val="6"/>
        <w:numId w:val="9"/>
      </w:numPr>
      <w:outlineLvl w:val="6"/>
    </w:pPr>
  </w:style>
  <w:style w:type="character" w:customStyle="1" w:styleId="FOREWORDChar">
    <w:name w:val="FOREWORD Char"/>
    <w:link w:val="FOREWORD"/>
    <w:rsid w:val="00C36310"/>
    <w:rPr>
      <w:rFonts w:ascii="Arial" w:eastAsia="Times New Roman" w:hAnsi="Arial" w:cstheme="minorBidi"/>
      <w:spacing w:val="8"/>
      <w:sz w:val="16"/>
      <w:szCs w:val="16"/>
      <w:lang w:val="en-GB" w:eastAsia="en-US"/>
    </w:rPr>
  </w:style>
  <w:style w:type="paragraph" w:customStyle="1" w:styleId="ListDash5">
    <w:name w:val="List Dash 5"/>
    <w:basedOn w:val="ListBullet5"/>
    <w:qFormat/>
    <w:rsid w:val="00C36310"/>
    <w:pPr>
      <w:numPr>
        <w:numId w:val="18"/>
      </w:numPr>
      <w:ind w:left="1701" w:hanging="340"/>
    </w:pPr>
  </w:style>
  <w:style w:type="character" w:styleId="PlaceholderText">
    <w:name w:val="Placeholder Text"/>
    <w:basedOn w:val="DefaultParagraphFont"/>
    <w:uiPriority w:val="99"/>
    <w:semiHidden/>
    <w:rsid w:val="00C36310"/>
    <w:rPr>
      <w:color w:val="808080"/>
    </w:rPr>
  </w:style>
  <w:style w:type="paragraph" w:customStyle="1" w:styleId="TABLE-centred">
    <w:name w:val="TABLE-centred"/>
    <w:basedOn w:val="TABLE-centered"/>
    <w:rsid w:val="00C36310"/>
    <w:rPr>
      <w:bCs w:val="0"/>
    </w:rPr>
  </w:style>
  <w:style w:type="character" w:customStyle="1" w:styleId="SUBscript-variable">
    <w:name w:val="SUBscript-variable"/>
    <w:basedOn w:val="SUBscript"/>
    <w:rsid w:val="00C36310"/>
    <w:rPr>
      <w:rFonts w:ascii="Times New Roman" w:hAnsi="Times New Roman"/>
      <w:i/>
      <w:kern w:val="0"/>
      <w:position w:val="-6"/>
      <w:sz w:val="16"/>
      <w:szCs w:val="16"/>
    </w:rPr>
  </w:style>
  <w:style w:type="character" w:customStyle="1" w:styleId="SUBscript-small-variable">
    <w:name w:val="SUBscript-small-variable"/>
    <w:basedOn w:val="SUBscript-small"/>
    <w:rsid w:val="00C36310"/>
    <w:rPr>
      <w:rFonts w:ascii="Times New Roman" w:hAnsi="Times New Roman"/>
      <w:i/>
      <w:kern w:val="0"/>
      <w:position w:val="-6"/>
      <w:sz w:val="12"/>
      <w:szCs w:val="16"/>
    </w:rPr>
  </w:style>
  <w:style w:type="character" w:customStyle="1" w:styleId="SUPerscript-small-variable">
    <w:name w:val="SUPerscript-small-variable"/>
    <w:basedOn w:val="SUPerscript-small"/>
    <w:rsid w:val="00C36310"/>
    <w:rPr>
      <w:rFonts w:ascii="Times New Roman" w:hAnsi="Times New Roman"/>
      <w:i/>
      <w:kern w:val="0"/>
      <w:position w:val="6"/>
      <w:sz w:val="12"/>
      <w:szCs w:val="16"/>
    </w:rPr>
  </w:style>
  <w:style w:type="character" w:customStyle="1" w:styleId="SUPerscript-variable">
    <w:name w:val="SUPerscript-variable"/>
    <w:basedOn w:val="SUPerscript"/>
    <w:rsid w:val="00C36310"/>
    <w:rPr>
      <w:rFonts w:ascii="Times New Roman" w:hAnsi="Times New Roman"/>
      <w:i/>
      <w:kern w:val="0"/>
      <w:position w:val="6"/>
      <w:sz w:val="16"/>
      <w:szCs w:val="16"/>
    </w:rPr>
  </w:style>
  <w:style w:type="paragraph" w:customStyle="1" w:styleId="Inlineequationparagraph">
    <w:name w:val="Inline equation paragraph"/>
    <w:basedOn w:val="PARAGRAPH"/>
    <w:next w:val="PARAGRAPH"/>
    <w:qFormat/>
    <w:rsid w:val="00C36310"/>
  </w:style>
  <w:style w:type="paragraph" w:customStyle="1" w:styleId="ANNEXEtitre">
    <w:name w:val="ANNEXE_titre"/>
    <w:basedOn w:val="MAIN-TITLE"/>
    <w:next w:val="ANNEXE-heading1"/>
    <w:uiPriority w:val="1"/>
    <w:qFormat/>
    <w:rsid w:val="00C36310"/>
    <w:pPr>
      <w:pageBreakBefore/>
      <w:numPr>
        <w:numId w:val="46"/>
      </w:numPr>
      <w:spacing w:after="200" w:line="240" w:lineRule="auto"/>
    </w:pPr>
    <w:rPr>
      <w:rFonts w:cs="Arial"/>
      <w:bCs w:val="0"/>
      <w:lang w:val="fr-FR"/>
      <w14:scene3d>
        <w14:camera w14:prst="orthographicFront"/>
        <w14:lightRig w14:rig="threePt" w14:dir="t">
          <w14:rot w14:lat="0" w14:lon="0" w14:rev="0"/>
        </w14:lightRig>
      </w14:scene3d>
    </w:rPr>
  </w:style>
  <w:style w:type="paragraph" w:customStyle="1" w:styleId="ANNEXE-heading1">
    <w:name w:val="ANNEXE-heading1"/>
    <w:basedOn w:val="Heading1"/>
    <w:next w:val="PARAGRAPH"/>
    <w:uiPriority w:val="1"/>
    <w:qFormat/>
    <w:rsid w:val="00C36310"/>
    <w:pPr>
      <w:numPr>
        <w:ilvl w:val="1"/>
        <w:numId w:val="46"/>
      </w:numPr>
    </w:pPr>
    <w:rPr>
      <w:lang w:val="fr-FR"/>
    </w:rPr>
  </w:style>
  <w:style w:type="paragraph" w:customStyle="1" w:styleId="ANNEXE-heading2">
    <w:name w:val="ANNEXE-heading2"/>
    <w:basedOn w:val="Heading2"/>
    <w:next w:val="PARAGRAPH"/>
    <w:uiPriority w:val="1"/>
    <w:qFormat/>
    <w:rsid w:val="00C36310"/>
    <w:pPr>
      <w:numPr>
        <w:ilvl w:val="2"/>
        <w:numId w:val="46"/>
      </w:numPr>
    </w:pPr>
    <w:rPr>
      <w:lang w:val="fr-FR"/>
    </w:rPr>
  </w:style>
  <w:style w:type="paragraph" w:customStyle="1" w:styleId="ANNEXE-heading3">
    <w:name w:val="ANNEXE-heading3"/>
    <w:basedOn w:val="Heading3"/>
    <w:next w:val="PARAGRAPH"/>
    <w:uiPriority w:val="1"/>
    <w:qFormat/>
    <w:rsid w:val="00C36310"/>
    <w:pPr>
      <w:numPr>
        <w:ilvl w:val="3"/>
        <w:numId w:val="46"/>
      </w:numPr>
    </w:pPr>
    <w:rPr>
      <w:lang w:val="fr-FR"/>
    </w:rPr>
  </w:style>
  <w:style w:type="paragraph" w:customStyle="1" w:styleId="ANNEXE-heading4">
    <w:name w:val="ANNEXE-heading4"/>
    <w:basedOn w:val="Heading4"/>
    <w:next w:val="PARAGRAPH"/>
    <w:uiPriority w:val="1"/>
    <w:qFormat/>
    <w:rsid w:val="00C36310"/>
    <w:pPr>
      <w:numPr>
        <w:ilvl w:val="4"/>
        <w:numId w:val="46"/>
      </w:numPr>
    </w:pPr>
    <w:rPr>
      <w:lang w:val="fr-FR"/>
    </w:rPr>
  </w:style>
  <w:style w:type="paragraph" w:customStyle="1" w:styleId="ANNEXE-heading5">
    <w:name w:val="ANNEXE-heading5"/>
    <w:basedOn w:val="Heading5"/>
    <w:next w:val="PARAGRAPH"/>
    <w:uiPriority w:val="1"/>
    <w:qFormat/>
    <w:rsid w:val="00C36310"/>
    <w:pPr>
      <w:numPr>
        <w:ilvl w:val="5"/>
        <w:numId w:val="46"/>
      </w:numPr>
    </w:pPr>
    <w:rPr>
      <w:lang w:val="fr-FR"/>
    </w:rPr>
  </w:style>
  <w:style w:type="numbering" w:customStyle="1" w:styleId="AnnexesF">
    <w:name w:val="AnnexesF"/>
    <w:basedOn w:val="NoList"/>
    <w:uiPriority w:val="99"/>
    <w:rsid w:val="00C36310"/>
    <w:pPr>
      <w:numPr>
        <w:numId w:val="20"/>
      </w:numPr>
    </w:pPr>
  </w:style>
  <w:style w:type="paragraph" w:customStyle="1" w:styleId="Special">
    <w:name w:val="Special"/>
    <w:basedOn w:val="Normal"/>
    <w:next w:val="Normal"/>
    <w:rsid w:val="00C36310"/>
    <w:pPr>
      <w:spacing w:after="240" w:line="230" w:lineRule="atLeast"/>
      <w:jc w:val="both"/>
    </w:pPr>
    <w:rPr>
      <w:rFonts w:eastAsia="MS Mincho" w:cs="Times New Roman"/>
      <w:lang w:eastAsia="ja-JP"/>
    </w:rPr>
  </w:style>
  <w:style w:type="character" w:customStyle="1" w:styleId="moidocresulttext">
    <w:name w:val="moidocresulttext"/>
    <w:basedOn w:val="DefaultParagraphFont"/>
    <w:rsid w:val="00BC3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9698">
      <w:bodyDiv w:val="1"/>
      <w:marLeft w:val="0"/>
      <w:marRight w:val="0"/>
      <w:marTop w:val="0"/>
      <w:marBottom w:val="0"/>
      <w:divBdr>
        <w:top w:val="none" w:sz="0" w:space="0" w:color="auto"/>
        <w:left w:val="none" w:sz="0" w:space="0" w:color="auto"/>
        <w:bottom w:val="none" w:sz="0" w:space="0" w:color="auto"/>
        <w:right w:val="none" w:sz="0" w:space="0" w:color="auto"/>
      </w:divBdr>
    </w:div>
    <w:div w:id="58484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13" Type="http://schemas.openxmlformats.org/officeDocument/2006/relationships/hyperlink" Target="https://www.ex-proficiency-testing.ptb.de/de/programs/sct2021/"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x-proficiency-testing.ptb.de/de/programs/fj2021/"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agrporg.sharepoint.com/technicalintegrity/dqds/Shared%20Documents/QD-1313-WI-GLB-EN-Suspension%20Delisting%20and%20Cancellation%20of%20Certification(Formerly%20called%20Suspension,%20Delisting%20and%20Cancellation%20of%20Certification).docx?web=1" TargetMode="External"/><Relationship Id="rId5" Type="http://schemas.openxmlformats.org/officeDocument/2006/relationships/webSettings" Target="webSettings.xml"/><Relationship Id="rId15" Type="http://schemas.openxmlformats.org/officeDocument/2006/relationships/hyperlink" Target="https://www.ex-proficiency-testing.ptb.de/de/programs/program-battery-testing-2019/" TargetMode="External"/><Relationship Id="rId10" Type="http://schemas.openxmlformats.org/officeDocument/2006/relationships/hyperlink" Target="https://www.csagroup.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ayne.thomas@csagroup.org" TargetMode="External"/><Relationship Id="rId14" Type="http://schemas.openxmlformats.org/officeDocument/2006/relationships/hyperlink" Target="https://www.ex-proficiency-testing.ptb.de/de/programs/program-tests-of-enclosures-20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amos\Documents\Custom%20Office%20Templates\iecstd_v7.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ED1FF-21CC-4B97-8192-571E3D0FE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iecstd_v7.3.dotm</Template>
  <TotalTime>31</TotalTime>
  <Pages>32</Pages>
  <Words>9043</Words>
  <Characters>51550</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60473</CharactersWithSpaces>
  <SharedDoc>false</SharedDoc>
  <HLinks>
    <vt:vector size="18" baseType="variant">
      <vt:variant>
        <vt:i4>5701649</vt:i4>
      </vt:variant>
      <vt:variant>
        <vt:i4>6</vt:i4>
      </vt:variant>
      <vt:variant>
        <vt:i4>0</vt:i4>
      </vt:variant>
      <vt:variant>
        <vt:i4>5</vt:i4>
      </vt:variant>
      <vt:variant>
        <vt:lpwstr>http://www.iecex.com/</vt:lpwstr>
      </vt:variant>
      <vt:variant>
        <vt:lpwstr/>
      </vt:variant>
      <vt:variant>
        <vt:i4>458870</vt:i4>
      </vt:variant>
      <vt:variant>
        <vt:i4>3</vt:i4>
      </vt:variant>
      <vt:variant>
        <vt:i4>0</vt:i4>
      </vt:variant>
      <vt:variant>
        <vt:i4>5</vt:i4>
      </vt:variant>
      <vt:variant>
        <vt:lpwstr>mailto:chris.agius@iecex.com</vt:lpwstr>
      </vt:variant>
      <vt:variant>
        <vt:lpwstr/>
      </vt:variant>
      <vt:variant>
        <vt:i4>458870</vt:i4>
      </vt:variant>
      <vt:variant>
        <vt:i4>0</vt:i4>
      </vt:variant>
      <vt:variant>
        <vt:i4>0</vt:i4>
      </vt:variant>
      <vt:variant>
        <vt:i4>5</vt:i4>
      </vt:variant>
      <vt:variant>
        <vt:lpwstr>mailto:chris.agius@iecex.com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3</cp:revision>
  <cp:lastPrinted>2023-08-08T02:02:00Z</cp:lastPrinted>
  <dcterms:created xsi:type="dcterms:W3CDTF">2025-03-11T05:57:00Z</dcterms:created>
  <dcterms:modified xsi:type="dcterms:W3CDTF">2025-03-19T05:29:00Z</dcterms:modified>
</cp:coreProperties>
</file>