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623F" w14:textId="7B967256" w:rsidR="00907E27" w:rsidRDefault="00907E27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ExTAG Chair’s Report to ExMC – September 2024</w:t>
      </w:r>
    </w:p>
    <w:p w14:paraId="04C65E6A" w14:textId="77777777" w:rsidR="00907E27" w:rsidRPr="00A16D9B" w:rsidRDefault="00907E27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</w:p>
    <w:p w14:paraId="7AB594C0" w14:textId="4AAE2CA8" w:rsidR="00FD307A" w:rsidRPr="00907E27" w:rsidRDefault="00FD307A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907E27">
        <w:rPr>
          <w:rFonts w:ascii="Arial" w:hAnsi="Arial" w:cs="Arial"/>
        </w:rPr>
        <w:t xml:space="preserve">This is </w:t>
      </w:r>
      <w:proofErr w:type="gramStart"/>
      <w:r w:rsidRPr="00907E27">
        <w:rPr>
          <w:rFonts w:ascii="Arial" w:hAnsi="Arial" w:cs="Arial"/>
        </w:rPr>
        <w:t>a brief summary</w:t>
      </w:r>
      <w:proofErr w:type="gramEnd"/>
      <w:r w:rsidRPr="00907E27">
        <w:rPr>
          <w:rFonts w:ascii="Arial" w:hAnsi="Arial" w:cs="Arial"/>
        </w:rPr>
        <w:t xml:space="preserve"> of the ExTAG Meeting in </w:t>
      </w:r>
      <w:r w:rsidR="00BD166F" w:rsidRPr="00907E27">
        <w:rPr>
          <w:rFonts w:ascii="Arial" w:hAnsi="Arial" w:cs="Arial"/>
        </w:rPr>
        <w:t>Foz do I</w:t>
      </w:r>
      <w:r w:rsidR="00907E27">
        <w:rPr>
          <w:rFonts w:ascii="Arial" w:hAnsi="Arial" w:cs="Arial"/>
        </w:rPr>
        <w:t>g</w:t>
      </w:r>
      <w:r w:rsidR="00BD166F" w:rsidRPr="00907E27">
        <w:rPr>
          <w:rFonts w:ascii="Arial" w:hAnsi="Arial" w:cs="Arial"/>
        </w:rPr>
        <w:t>ua</w:t>
      </w:r>
      <w:r w:rsidR="00966291" w:rsidRPr="001F0BFE">
        <w:rPr>
          <w:rFonts w:ascii="Arial" w:hAnsi="Arial" w:cs="Arial"/>
        </w:rPr>
        <w:t>ç</w:t>
      </w:r>
      <w:r w:rsidR="00BD166F" w:rsidRPr="00907E27">
        <w:rPr>
          <w:rFonts w:ascii="Arial" w:hAnsi="Arial" w:cs="Arial"/>
        </w:rPr>
        <w:t xml:space="preserve">u </w:t>
      </w:r>
      <w:r w:rsidRPr="00907E27">
        <w:rPr>
          <w:rFonts w:ascii="Arial" w:hAnsi="Arial" w:cs="Arial"/>
        </w:rPr>
        <w:t xml:space="preserve">on </w:t>
      </w:r>
      <w:r w:rsidR="00BD166F" w:rsidRPr="00907E27">
        <w:rPr>
          <w:rFonts w:ascii="Arial" w:hAnsi="Arial" w:cs="Arial"/>
        </w:rPr>
        <w:t>25</w:t>
      </w:r>
      <w:r w:rsidRPr="00907E27">
        <w:rPr>
          <w:rFonts w:ascii="Arial" w:hAnsi="Arial" w:cs="Arial"/>
        </w:rPr>
        <w:t>th September 202</w:t>
      </w:r>
      <w:r w:rsidR="00BD166F" w:rsidRPr="00907E27">
        <w:rPr>
          <w:rFonts w:ascii="Arial" w:hAnsi="Arial" w:cs="Arial"/>
        </w:rPr>
        <w:t>4</w:t>
      </w:r>
      <w:r w:rsidRPr="00907E27">
        <w:rPr>
          <w:rFonts w:ascii="Arial" w:hAnsi="Arial" w:cs="Arial"/>
        </w:rPr>
        <w:t>.</w:t>
      </w:r>
    </w:p>
    <w:p w14:paraId="2318732D" w14:textId="77777777" w:rsidR="00FD307A" w:rsidRPr="00C27FA8" w:rsidRDefault="00FD307A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C27FA8">
        <w:rPr>
          <w:rFonts w:ascii="Arial" w:hAnsi="Arial" w:cs="Arial"/>
          <w:lang w:eastAsia="zh-CN"/>
        </w:rPr>
        <w:t xml:space="preserve">Jasmin </w:t>
      </w:r>
      <w:r w:rsidRPr="0009271E">
        <w:rPr>
          <w:rFonts w:ascii="Arial" w:hAnsi="Arial" w:cs="Arial"/>
          <w:lang w:eastAsia="zh-CN"/>
        </w:rPr>
        <w:t>Omerovic</w:t>
      </w:r>
      <w:r w:rsidRPr="00C27FA8">
        <w:rPr>
          <w:rFonts w:ascii="Arial" w:hAnsi="Arial" w:cs="Arial"/>
          <w:lang w:eastAsia="zh-CN"/>
        </w:rPr>
        <w:t xml:space="preserve"> and </w:t>
      </w:r>
      <w:r w:rsidRPr="00C27FA8">
        <w:rPr>
          <w:rFonts w:ascii="Arial" w:hAnsi="Arial" w:cs="Arial"/>
        </w:rPr>
        <w:t>I welcomed all members</w:t>
      </w:r>
      <w:r>
        <w:rPr>
          <w:rFonts w:ascii="Arial" w:hAnsi="Arial" w:cs="Arial"/>
          <w:lang w:eastAsia="zh-CN"/>
        </w:rPr>
        <w:t xml:space="preserve">, </w:t>
      </w:r>
      <w:r w:rsidRPr="00C27FA8">
        <w:rPr>
          <w:rFonts w:ascii="Arial" w:hAnsi="Arial" w:cs="Arial"/>
        </w:rPr>
        <w:t>observers</w:t>
      </w:r>
      <w:r>
        <w:rPr>
          <w:rFonts w:ascii="Arial" w:hAnsi="Arial" w:cs="Arial"/>
        </w:rPr>
        <w:t>, and guests</w:t>
      </w:r>
      <w:r w:rsidRPr="00C27FA8">
        <w:rPr>
          <w:rFonts w:ascii="Arial" w:hAnsi="Arial" w:cs="Arial"/>
        </w:rPr>
        <w:t xml:space="preserve"> and thanked the organization team (Christine Kane, Maria Brodel</w:t>
      </w:r>
      <w:r>
        <w:rPr>
          <w:rFonts w:ascii="Arial" w:hAnsi="Arial" w:cs="Arial"/>
        </w:rPr>
        <w:t>, Mark Amos, Geoff Slater</w:t>
      </w:r>
      <w:r w:rsidRPr="00C27FA8">
        <w:rPr>
          <w:rFonts w:ascii="Arial" w:hAnsi="Arial" w:cs="Arial"/>
        </w:rPr>
        <w:t xml:space="preserve"> and Chris Agius) for the preparation of the meeting. </w:t>
      </w:r>
    </w:p>
    <w:p w14:paraId="7C074EB3" w14:textId="74D436E5" w:rsidR="00FD307A" w:rsidRPr="00C27FA8" w:rsidRDefault="00FD307A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C27FA8">
        <w:rPr>
          <w:rFonts w:ascii="Arial" w:hAnsi="Arial" w:cs="Arial"/>
        </w:rPr>
        <w:t>After approval of the agenda and report</w:t>
      </w:r>
      <w:r w:rsidR="00A52DF8">
        <w:rPr>
          <w:rFonts w:ascii="Arial" w:hAnsi="Arial" w:cs="Arial"/>
        </w:rPr>
        <w:t>s</w:t>
      </w:r>
      <w:r w:rsidRPr="00C27F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A52DF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the last meeting, </w:t>
      </w:r>
      <w:r w:rsidRPr="00C27FA8">
        <w:rPr>
          <w:rFonts w:ascii="Arial" w:hAnsi="Arial" w:cs="Arial"/>
        </w:rPr>
        <w:t>including our action list, we received a verbal report from the</w:t>
      </w:r>
      <w:r w:rsidR="0046470C">
        <w:rPr>
          <w:rFonts w:ascii="Arial" w:hAnsi="Arial" w:cs="Arial"/>
        </w:rPr>
        <w:t xml:space="preserve"> </w:t>
      </w:r>
      <w:r w:rsidR="00C209F5">
        <w:rPr>
          <w:rFonts w:ascii="Arial" w:hAnsi="Arial" w:cs="Arial"/>
        </w:rPr>
        <w:t xml:space="preserve">Executive </w:t>
      </w:r>
      <w:r w:rsidRPr="00C27FA8">
        <w:rPr>
          <w:rFonts w:ascii="Arial" w:hAnsi="Arial" w:cs="Arial"/>
        </w:rPr>
        <w:t xml:space="preserve">Secretary on </w:t>
      </w:r>
      <w:r w:rsidR="00A52DF8">
        <w:rPr>
          <w:rFonts w:ascii="Arial" w:hAnsi="Arial" w:cs="Arial"/>
        </w:rPr>
        <w:t>an</w:t>
      </w:r>
      <w:r w:rsidRPr="00C27FA8">
        <w:rPr>
          <w:rFonts w:ascii="Arial" w:hAnsi="Arial" w:cs="Arial"/>
        </w:rPr>
        <w:t xml:space="preserve"> overview of the IECEx Equipment Scheme activities since the last meeting in </w:t>
      </w:r>
      <w:r>
        <w:rPr>
          <w:rFonts w:ascii="Arial" w:hAnsi="Arial" w:cs="Arial"/>
        </w:rPr>
        <w:t xml:space="preserve">September </w:t>
      </w:r>
      <w:r w:rsidRPr="00C27FA8">
        <w:rPr>
          <w:rFonts w:ascii="Arial" w:hAnsi="Arial" w:cs="Arial"/>
        </w:rPr>
        <w:t>202</w:t>
      </w:r>
      <w:r w:rsidR="00E460E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66417A">
        <w:rPr>
          <w:rFonts w:ascii="Arial" w:hAnsi="Arial" w:cs="Arial"/>
        </w:rPr>
        <w:t xml:space="preserve">Positive feedback was received from </w:t>
      </w:r>
      <w:r>
        <w:rPr>
          <w:rFonts w:ascii="Arial" w:hAnsi="Arial" w:cs="Arial"/>
        </w:rPr>
        <w:t>E</w:t>
      </w:r>
      <w:r w:rsidRPr="0066417A">
        <w:rPr>
          <w:rFonts w:ascii="Arial" w:hAnsi="Arial" w:cs="Arial"/>
        </w:rPr>
        <w:t>xTAG on the impressive, continued growth of the Equipment Scheme, including new participants.</w:t>
      </w:r>
    </w:p>
    <w:p w14:paraId="3F632290" w14:textId="2FD45464" w:rsidR="00FD307A" w:rsidRPr="005D5565" w:rsidRDefault="00FD307A" w:rsidP="00FD307A">
      <w:pPr>
        <w:ind w:left="12" w:hanging="12"/>
        <w:jc w:val="both"/>
        <w:rPr>
          <w:rFonts w:ascii="Arial" w:hAnsi="Arial" w:cs="Arial"/>
          <w:bCs/>
        </w:rPr>
      </w:pPr>
      <w:r w:rsidRPr="00C27FA8">
        <w:rPr>
          <w:rFonts w:ascii="Arial" w:hAnsi="Arial" w:cs="Arial"/>
        </w:rPr>
        <w:t xml:space="preserve">During the section </w:t>
      </w:r>
      <w:r w:rsidRPr="00C27FA8">
        <w:rPr>
          <w:rFonts w:ascii="Arial" w:hAnsi="Arial" w:cs="Arial"/>
          <w:b/>
          <w:bCs/>
        </w:rPr>
        <w:t>Technical Items for general discussion</w:t>
      </w:r>
      <w:r w:rsidRPr="00C27FA8">
        <w:rPr>
          <w:rFonts w:ascii="Arial" w:hAnsi="Arial" w:cs="Arial"/>
        </w:rPr>
        <w:t xml:space="preserve"> </w:t>
      </w:r>
      <w:r w:rsidR="00E460EC">
        <w:rPr>
          <w:rFonts w:ascii="Arial" w:hAnsi="Arial" w:cs="Arial"/>
        </w:rPr>
        <w:t>Guenter Gabriel</w:t>
      </w:r>
      <w:r w:rsidR="0018549D">
        <w:rPr>
          <w:rFonts w:ascii="Arial" w:hAnsi="Arial" w:cs="Arial"/>
        </w:rPr>
        <w:t xml:space="preserve"> introduced the importance of </w:t>
      </w:r>
      <w:r w:rsidR="001F0BFE">
        <w:rPr>
          <w:rFonts w:ascii="Arial" w:hAnsi="Arial" w:cs="Arial"/>
        </w:rPr>
        <w:t xml:space="preserve">ExTAG </w:t>
      </w:r>
      <w:r w:rsidR="0018549D">
        <w:rPr>
          <w:rFonts w:ascii="Arial" w:hAnsi="Arial" w:cs="Arial"/>
        </w:rPr>
        <w:t>WG 08 “</w:t>
      </w:r>
      <w:r w:rsidR="0018549D" w:rsidRPr="0018549D">
        <w:rPr>
          <w:rFonts w:ascii="Arial" w:hAnsi="Arial" w:cs="Arial"/>
        </w:rPr>
        <w:t>Common Assessment of IS Equipment and Systems</w:t>
      </w:r>
      <w:r w:rsidR="0018549D">
        <w:rPr>
          <w:rFonts w:ascii="Arial" w:hAnsi="Arial" w:cs="Arial"/>
        </w:rPr>
        <w:t>”</w:t>
      </w:r>
      <w:r w:rsidR="00E460EC">
        <w:rPr>
          <w:rFonts w:ascii="Arial" w:hAnsi="Arial" w:cs="Arial"/>
        </w:rPr>
        <w:t xml:space="preserve"> </w:t>
      </w:r>
      <w:r w:rsidR="0018549D">
        <w:rPr>
          <w:rFonts w:ascii="Arial" w:hAnsi="Arial" w:cs="Arial"/>
        </w:rPr>
        <w:t xml:space="preserve">and proposed to reactivate the WG. The members agreed and </w:t>
      </w:r>
      <w:r w:rsidR="0018549D" w:rsidRPr="0018549D">
        <w:rPr>
          <w:rFonts w:ascii="Arial" w:hAnsi="Arial" w:cs="Arial"/>
        </w:rPr>
        <w:t xml:space="preserve">Mr David Malohn </w:t>
      </w:r>
      <w:r w:rsidR="0018549D">
        <w:rPr>
          <w:rFonts w:ascii="Arial" w:hAnsi="Arial" w:cs="Arial"/>
        </w:rPr>
        <w:t>will take over the convenorship</w:t>
      </w:r>
      <w:r w:rsidR="006675DB">
        <w:rPr>
          <w:rFonts w:ascii="Arial" w:hAnsi="Arial" w:cs="Arial"/>
        </w:rPr>
        <w:t xml:space="preserve"> and </w:t>
      </w:r>
      <w:r w:rsidR="006675DB" w:rsidRPr="006675DB">
        <w:rPr>
          <w:rFonts w:ascii="Arial" w:hAnsi="Arial" w:cs="Arial"/>
        </w:rPr>
        <w:t>Mr Botond as </w:t>
      </w:r>
      <w:r w:rsidR="006675DB" w:rsidRPr="006675DB">
        <w:rPr>
          <w:rFonts w:ascii="Arial" w:hAnsi="Arial" w:cs="Arial"/>
          <w:lang w:val="en-AU"/>
        </w:rPr>
        <w:t xml:space="preserve">a </w:t>
      </w:r>
      <w:r w:rsidR="001F0BFE">
        <w:rPr>
          <w:rFonts w:ascii="Arial" w:hAnsi="Arial" w:cs="Arial"/>
          <w:lang w:val="en-AU"/>
        </w:rPr>
        <w:t>D</w:t>
      </w:r>
      <w:r w:rsidR="006675DB" w:rsidRPr="006675DB">
        <w:rPr>
          <w:rFonts w:ascii="Arial" w:hAnsi="Arial" w:cs="Arial"/>
          <w:lang w:val="en-AU"/>
        </w:rPr>
        <w:t>eputy Convener</w:t>
      </w:r>
      <w:r w:rsidR="0018549D">
        <w:rPr>
          <w:rFonts w:ascii="Arial" w:hAnsi="Arial" w:cs="Arial"/>
        </w:rPr>
        <w:t xml:space="preserve">. Another topic was with respect to IEC </w:t>
      </w:r>
      <w:r w:rsidR="0018549D" w:rsidRPr="0018549D">
        <w:rPr>
          <w:rFonts w:ascii="Arial" w:hAnsi="Arial" w:cs="Arial"/>
        </w:rPr>
        <w:t>60079-26</w:t>
      </w:r>
      <w:r w:rsidR="0018549D">
        <w:rPr>
          <w:rFonts w:ascii="Arial" w:hAnsi="Arial" w:cs="Arial"/>
        </w:rPr>
        <w:t xml:space="preserve"> and </w:t>
      </w:r>
      <w:r w:rsidR="0018549D" w:rsidRPr="0018549D">
        <w:rPr>
          <w:rFonts w:ascii="Arial" w:hAnsi="Arial" w:cs="Arial"/>
        </w:rPr>
        <w:t>how often the method of combining EPLs Gb to achieve EPL Ga has been used in conformity assessments.</w:t>
      </w:r>
      <w:r w:rsidR="0018549D">
        <w:rPr>
          <w:rFonts w:ascii="Arial" w:hAnsi="Arial" w:cs="Arial"/>
        </w:rPr>
        <w:t xml:space="preserve"> The members agreed to</w:t>
      </w:r>
      <w:r w:rsidR="0018549D" w:rsidRPr="0018549D">
        <w:rPr>
          <w:rFonts w:ascii="Arial" w:hAnsi="Arial" w:cs="Arial"/>
        </w:rPr>
        <w:t xml:space="preserve"> issue </w:t>
      </w:r>
      <w:r w:rsidR="0018549D">
        <w:rPr>
          <w:rFonts w:ascii="Arial" w:hAnsi="Arial" w:cs="Arial"/>
        </w:rPr>
        <w:t xml:space="preserve">a </w:t>
      </w:r>
      <w:r w:rsidR="0018549D" w:rsidRPr="0018549D">
        <w:rPr>
          <w:rFonts w:ascii="Arial" w:hAnsi="Arial" w:cs="Arial"/>
        </w:rPr>
        <w:t xml:space="preserve">survey </w:t>
      </w:r>
      <w:r w:rsidR="001F0BFE">
        <w:rPr>
          <w:rFonts w:ascii="Arial" w:hAnsi="Arial" w:cs="Arial"/>
        </w:rPr>
        <w:t>within ExTLs on</w:t>
      </w:r>
      <w:r w:rsidR="0018549D">
        <w:rPr>
          <w:rFonts w:ascii="Arial" w:hAnsi="Arial" w:cs="Arial"/>
        </w:rPr>
        <w:t xml:space="preserve"> the relevance</w:t>
      </w:r>
      <w:r w:rsidR="00F618CA">
        <w:rPr>
          <w:rFonts w:ascii="Arial" w:hAnsi="Arial" w:cs="Arial"/>
        </w:rPr>
        <w:t xml:space="preserve"> of this standard</w:t>
      </w:r>
      <w:r w:rsidRPr="005D5565">
        <w:rPr>
          <w:rFonts w:ascii="Arial" w:hAnsi="Arial" w:cs="Arial"/>
          <w:bCs/>
        </w:rPr>
        <w:t>.</w:t>
      </w:r>
    </w:p>
    <w:p w14:paraId="5931B9C4" w14:textId="77777777" w:rsidR="00FD307A" w:rsidRDefault="00FD307A" w:rsidP="00FD307A">
      <w:pPr>
        <w:ind w:left="12" w:hanging="12"/>
        <w:jc w:val="both"/>
        <w:rPr>
          <w:rFonts w:ascii="Arial" w:hAnsi="Arial" w:cs="Arial"/>
        </w:rPr>
      </w:pPr>
    </w:p>
    <w:p w14:paraId="4B6D756E" w14:textId="77777777" w:rsidR="00FD307A" w:rsidRDefault="00FD307A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Regarding</w:t>
      </w:r>
      <w:r w:rsidRPr="006641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the performance feedback between ExCBs and ExTLs and </w:t>
      </w:r>
      <w:r w:rsidRPr="0066417A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c</w:t>
      </w:r>
      <w:r w:rsidRPr="00974FCA">
        <w:rPr>
          <w:rFonts w:ascii="Arial" w:hAnsi="Arial" w:cs="Arial"/>
          <w:b/>
        </w:rPr>
        <w:t>o-operation between IECEx Bodies</w:t>
      </w:r>
      <w:r>
        <w:rPr>
          <w:rFonts w:ascii="Arial" w:hAnsi="Arial" w:cs="Arial"/>
          <w:b/>
        </w:rPr>
        <w:t xml:space="preserve"> </w:t>
      </w:r>
      <w:r w:rsidRPr="00B104D5">
        <w:rPr>
          <w:rFonts w:ascii="Arial" w:hAnsi="Arial" w:cs="Arial"/>
          <w:bCs/>
        </w:rPr>
        <w:t>members noted the importance of cooperation and were reminded of the obligations of the bodies under Section 10.1 of IECEx 02.</w:t>
      </w:r>
    </w:p>
    <w:p w14:paraId="413EE0B1" w14:textId="38A84DD2" w:rsidR="00FD307A" w:rsidRPr="00C27FA8" w:rsidRDefault="00FD307A" w:rsidP="00FD307A">
      <w:pPr>
        <w:adjustRightInd w:val="0"/>
        <w:snapToGrid w:val="0"/>
        <w:spacing w:afterLines="5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On</w:t>
      </w:r>
      <w:r w:rsidRPr="00C27FA8">
        <w:rPr>
          <w:rFonts w:ascii="Arial" w:hAnsi="Arial" w:cs="Arial"/>
          <w:bCs/>
        </w:rPr>
        <w:t xml:space="preserve"> the </w:t>
      </w:r>
      <w:r w:rsidR="00693503">
        <w:rPr>
          <w:rFonts w:ascii="Arial" w:hAnsi="Arial" w:cs="Arial"/>
          <w:bCs/>
        </w:rPr>
        <w:t xml:space="preserve">next </w:t>
      </w:r>
      <w:r>
        <w:rPr>
          <w:rFonts w:ascii="Arial" w:hAnsi="Arial" w:cs="Arial"/>
          <w:bCs/>
        </w:rPr>
        <w:t>item</w:t>
      </w:r>
      <w:r w:rsidRPr="00C27F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the </w:t>
      </w:r>
      <w:r w:rsidRPr="00C27FA8">
        <w:rPr>
          <w:rFonts w:ascii="Arial" w:hAnsi="Arial" w:cs="Arial"/>
          <w:b/>
        </w:rPr>
        <w:t xml:space="preserve">status reports of activities </w:t>
      </w:r>
      <w:r w:rsidR="001F0BFE" w:rsidRPr="001F0BFE">
        <w:rPr>
          <w:rFonts w:ascii="Arial" w:hAnsi="Arial" w:cs="Arial"/>
          <w:b/>
        </w:rPr>
        <w:t>the following</w:t>
      </w:r>
      <w:r w:rsidR="001F0BFE" w:rsidRPr="00C27FA8">
        <w:rPr>
          <w:rFonts w:ascii="Arial" w:hAnsi="Arial" w:cs="Arial"/>
          <w:b/>
        </w:rPr>
        <w:t xml:space="preserve"> </w:t>
      </w:r>
      <w:r w:rsidRPr="00C27FA8">
        <w:rPr>
          <w:rFonts w:ascii="Arial" w:hAnsi="Arial" w:cs="Arial"/>
          <w:b/>
        </w:rPr>
        <w:t>of ExTAG Working Groups</w:t>
      </w:r>
      <w:r w:rsidRPr="00C209F5">
        <w:rPr>
          <w:rFonts w:ascii="Arial" w:hAnsi="Arial" w:cs="Arial"/>
          <w:bCs/>
        </w:rPr>
        <w:t xml:space="preserve"> </w:t>
      </w:r>
      <w:r w:rsidRPr="001059FB">
        <w:rPr>
          <w:rFonts w:ascii="Arial" w:hAnsi="Arial" w:cs="Arial"/>
          <w:bCs/>
        </w:rPr>
        <w:t>were received</w:t>
      </w:r>
      <w:r w:rsidRPr="00C27FA8">
        <w:rPr>
          <w:rFonts w:ascii="Arial" w:hAnsi="Arial" w:cs="Arial"/>
          <w:b/>
        </w:rPr>
        <w:t>:</w:t>
      </w:r>
    </w:p>
    <w:p w14:paraId="30F141CE" w14:textId="6F0EB820" w:rsidR="00FD307A" w:rsidRPr="00131B56" w:rsidRDefault="00FD307A" w:rsidP="00131B56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1059FB">
        <w:rPr>
          <w:rFonts w:ascii="Arial" w:hAnsi="Arial" w:cs="Arial"/>
        </w:rPr>
        <w:t xml:space="preserve">WG01 (Preparation and </w:t>
      </w:r>
      <w:r>
        <w:rPr>
          <w:rFonts w:ascii="Arial" w:hAnsi="Arial" w:cs="Arial"/>
        </w:rPr>
        <w:t>M</w:t>
      </w:r>
      <w:r w:rsidRPr="001059FB">
        <w:rPr>
          <w:rFonts w:ascii="Arial" w:hAnsi="Arial" w:cs="Arial"/>
        </w:rPr>
        <w:t xml:space="preserve">aintenance of ExTRs): The </w:t>
      </w:r>
      <w:r>
        <w:rPr>
          <w:rFonts w:ascii="Arial" w:hAnsi="Arial" w:cs="Arial"/>
        </w:rPr>
        <w:t>C</w:t>
      </w:r>
      <w:r w:rsidRPr="001059FB">
        <w:rPr>
          <w:rFonts w:ascii="Arial" w:hAnsi="Arial" w:cs="Arial"/>
        </w:rPr>
        <w:t xml:space="preserve">onvener Mr. Scott Kiddle gave his report on WG01 activities. </w:t>
      </w:r>
      <w:r>
        <w:rPr>
          <w:rFonts w:ascii="Arial" w:hAnsi="Arial" w:cs="Arial"/>
        </w:rPr>
        <w:t>He reported about the current updates on the linkage of</w:t>
      </w:r>
      <w:r w:rsidRPr="001059FB">
        <w:rPr>
          <w:rFonts w:ascii="Arial" w:hAnsi="Arial" w:cs="Arial"/>
        </w:rPr>
        <w:t xml:space="preserve"> Decision Sheets to ExTR blanks</w:t>
      </w:r>
      <w:r w:rsidR="00E460EC" w:rsidRPr="00131B56">
        <w:rPr>
          <w:rFonts w:ascii="Arial" w:hAnsi="Arial" w:cs="Arial"/>
        </w:rPr>
        <w:t xml:space="preserve">. </w:t>
      </w:r>
      <w:r w:rsidR="00D3199B" w:rsidRPr="00131B56">
        <w:rPr>
          <w:rFonts w:ascii="Arial" w:hAnsi="Arial" w:cs="Arial"/>
        </w:rPr>
        <w:t>The Ex</w:t>
      </w:r>
      <w:r w:rsidR="00790BAB" w:rsidRPr="00131B56">
        <w:rPr>
          <w:rFonts w:ascii="Arial" w:hAnsi="Arial" w:cs="Arial"/>
        </w:rPr>
        <w:t xml:space="preserve">TAG </w:t>
      </w:r>
      <w:r w:rsidR="00D3199B" w:rsidRPr="00131B56">
        <w:rPr>
          <w:rFonts w:ascii="Arial" w:hAnsi="Arial" w:cs="Arial"/>
        </w:rPr>
        <w:t>agreed on the proposed action.</w:t>
      </w:r>
    </w:p>
    <w:p w14:paraId="014B9951" w14:textId="0F2D2C1F" w:rsidR="00FD307A" w:rsidRPr="00395DB5" w:rsidRDefault="00FD307A" w:rsidP="00FD307A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395DB5">
        <w:rPr>
          <w:rFonts w:ascii="Arial" w:hAnsi="Arial" w:cs="Arial"/>
        </w:rPr>
        <w:t xml:space="preserve">WG03 </w:t>
      </w:r>
      <w:r w:rsidR="004F54DF">
        <w:rPr>
          <w:rFonts w:ascii="Arial" w:hAnsi="Arial" w:cs="Arial"/>
        </w:rPr>
        <w:t>(</w:t>
      </w:r>
      <w:r w:rsidR="004F54DF" w:rsidRPr="004F54DF">
        <w:rPr>
          <w:rFonts w:ascii="Arial" w:hAnsi="Arial" w:cs="Arial"/>
        </w:rPr>
        <w:t>Documentation and Drawing Requirements</w:t>
      </w:r>
      <w:r w:rsidR="004F54DF">
        <w:rPr>
          <w:rFonts w:ascii="Arial" w:hAnsi="Arial" w:cs="Arial"/>
        </w:rPr>
        <w:t xml:space="preserve">): On behalf of the </w:t>
      </w:r>
      <w:r w:rsidRPr="00395DB5">
        <w:rPr>
          <w:rFonts w:ascii="Arial" w:hAnsi="Arial" w:cs="Arial"/>
        </w:rPr>
        <w:t>Convenor</w:t>
      </w:r>
      <w:r w:rsidR="00C9228B">
        <w:rPr>
          <w:rFonts w:ascii="Arial" w:hAnsi="Arial" w:cs="Arial"/>
        </w:rPr>
        <w:t xml:space="preserve"> </w:t>
      </w:r>
      <w:r w:rsidRPr="00395DB5">
        <w:rPr>
          <w:rFonts w:ascii="Arial" w:hAnsi="Arial" w:cs="Arial"/>
        </w:rPr>
        <w:t>Mr Ron Webb</w:t>
      </w:r>
      <w:r w:rsidR="00693503">
        <w:rPr>
          <w:rFonts w:ascii="Arial" w:hAnsi="Arial" w:cs="Arial"/>
        </w:rPr>
        <w:t>,</w:t>
      </w:r>
      <w:r w:rsidRPr="00395DB5">
        <w:rPr>
          <w:rFonts w:ascii="Arial" w:hAnsi="Arial" w:cs="Arial"/>
        </w:rPr>
        <w:t xml:space="preserve"> </w:t>
      </w:r>
      <w:r w:rsidR="00E460EC">
        <w:rPr>
          <w:rFonts w:ascii="Arial" w:hAnsi="Arial" w:cs="Arial"/>
        </w:rPr>
        <w:t xml:space="preserve">I </w:t>
      </w:r>
      <w:r w:rsidRPr="00395DB5">
        <w:rPr>
          <w:rFonts w:ascii="Arial" w:hAnsi="Arial" w:cs="Arial"/>
        </w:rPr>
        <w:t xml:space="preserve">gave a report on the ongoing work regarding </w:t>
      </w:r>
      <w:r w:rsidRPr="00395DB5">
        <w:rPr>
          <w:rFonts w:ascii="Arial" w:hAnsi="Arial" w:cs="Arial"/>
          <w:lang w:val="en-AU"/>
        </w:rPr>
        <w:t>maintaining OD</w:t>
      </w:r>
      <w:r w:rsidR="004F54DF">
        <w:rPr>
          <w:rFonts w:ascii="Arial" w:hAnsi="Arial" w:cs="Arial"/>
          <w:lang w:val="en-AU"/>
        </w:rPr>
        <w:t> </w:t>
      </w:r>
      <w:r w:rsidRPr="00395DB5">
        <w:rPr>
          <w:rFonts w:ascii="Arial" w:hAnsi="Arial" w:cs="Arial"/>
          <w:lang w:val="en-AU"/>
        </w:rPr>
        <w:t xml:space="preserve">017 </w:t>
      </w:r>
      <w:r w:rsidRPr="00395DB5">
        <w:rPr>
          <w:rFonts w:ascii="Arial" w:hAnsi="Arial" w:cs="Arial"/>
          <w:i/>
          <w:lang w:val="en-AU"/>
        </w:rPr>
        <w:t>Drawing and Documentation Guidance for IECEx Certification – for use by Manufacturers and ExTLs</w:t>
      </w:r>
      <w:r w:rsidRPr="00395DB5">
        <w:rPr>
          <w:rFonts w:ascii="Arial" w:hAnsi="Arial" w:cs="Arial"/>
          <w:lang w:val="en-AU"/>
        </w:rPr>
        <w:t>.</w:t>
      </w:r>
      <w:r w:rsidR="00D3199B">
        <w:rPr>
          <w:rFonts w:ascii="Arial" w:hAnsi="Arial" w:cs="Arial"/>
          <w:lang w:val="en-AU"/>
        </w:rPr>
        <w:t xml:space="preserve"> </w:t>
      </w:r>
      <w:r w:rsidR="00D3199B" w:rsidRPr="00D3199B">
        <w:rPr>
          <w:rFonts w:ascii="Arial" w:hAnsi="Arial" w:cs="Arial"/>
          <w:lang w:val="en-AU"/>
        </w:rPr>
        <w:t>Members agreed t</w:t>
      </w:r>
      <w:r w:rsidR="00F47AE3">
        <w:rPr>
          <w:rFonts w:ascii="Arial" w:hAnsi="Arial" w:cs="Arial"/>
          <w:lang w:val="en-AU"/>
        </w:rPr>
        <w:t xml:space="preserve">o appoint </w:t>
      </w:r>
      <w:r w:rsidR="00D3199B" w:rsidRPr="00D3199B">
        <w:rPr>
          <w:rFonts w:ascii="Arial" w:hAnsi="Arial" w:cs="Arial"/>
          <w:lang w:val="en-AU"/>
        </w:rPr>
        <w:t>Mr Scott Kiddle as the Convenor of ExTAG WG 03 with Mr Webb as Deputy Convenor.</w:t>
      </w:r>
    </w:p>
    <w:p w14:paraId="01B34231" w14:textId="53025350" w:rsidR="00682521" w:rsidRPr="00C27FA8" w:rsidRDefault="00337046" w:rsidP="00E455F4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C27FA8">
        <w:rPr>
          <w:rFonts w:ascii="Arial" w:hAnsi="Arial" w:cs="Arial"/>
        </w:rPr>
        <w:t xml:space="preserve">WG06 is responsible </w:t>
      </w:r>
      <w:r w:rsidR="00494517">
        <w:rPr>
          <w:rFonts w:ascii="Arial" w:hAnsi="Arial" w:cs="Arial"/>
        </w:rPr>
        <w:t xml:space="preserve">for </w:t>
      </w:r>
      <w:r w:rsidR="00494517" w:rsidRPr="00FD307A">
        <w:rPr>
          <w:rFonts w:ascii="Arial" w:hAnsi="Arial" w:cs="Arial"/>
          <w:i/>
          <w:iCs/>
        </w:rPr>
        <w:t>R</w:t>
      </w:r>
      <w:r w:rsidRPr="00FD307A">
        <w:rPr>
          <w:rFonts w:ascii="Arial" w:hAnsi="Arial" w:cs="Arial"/>
          <w:i/>
          <w:iCs/>
        </w:rPr>
        <w:t xml:space="preserve">ules of </w:t>
      </w:r>
      <w:r w:rsidR="00494517" w:rsidRPr="00FD307A">
        <w:rPr>
          <w:rFonts w:ascii="Arial" w:hAnsi="Arial" w:cs="Arial"/>
          <w:i/>
          <w:iCs/>
        </w:rPr>
        <w:t>P</w:t>
      </w:r>
      <w:r w:rsidRPr="00FD307A">
        <w:rPr>
          <w:rFonts w:ascii="Arial" w:hAnsi="Arial" w:cs="Arial"/>
          <w:i/>
          <w:iCs/>
        </w:rPr>
        <w:t xml:space="preserve">rocedures for Testing at </w:t>
      </w:r>
      <w:r w:rsidR="00FD307A" w:rsidRPr="00FD307A">
        <w:rPr>
          <w:rFonts w:ascii="Arial" w:hAnsi="Arial" w:cs="Arial"/>
          <w:i/>
          <w:iCs/>
        </w:rPr>
        <w:t>o</w:t>
      </w:r>
      <w:r w:rsidRPr="00FD307A">
        <w:rPr>
          <w:rFonts w:ascii="Arial" w:hAnsi="Arial" w:cs="Arial"/>
          <w:i/>
          <w:iCs/>
        </w:rPr>
        <w:t>ther Locations</w:t>
      </w:r>
      <w:r w:rsidR="00FD307A">
        <w:rPr>
          <w:rFonts w:ascii="Arial" w:hAnsi="Arial" w:cs="Arial"/>
        </w:rPr>
        <w:t>.</w:t>
      </w:r>
      <w:r w:rsidR="0033778C" w:rsidRPr="00C27FA8">
        <w:rPr>
          <w:rFonts w:ascii="Arial" w:hAnsi="Arial" w:cs="Arial"/>
        </w:rPr>
        <w:t xml:space="preserve"> </w:t>
      </w:r>
      <w:r w:rsidR="00494517">
        <w:rPr>
          <w:rFonts w:ascii="Arial" w:hAnsi="Arial" w:cs="Arial"/>
        </w:rPr>
        <w:t>Mr</w:t>
      </w:r>
      <w:r w:rsidR="00FD307A">
        <w:rPr>
          <w:rFonts w:ascii="Arial" w:hAnsi="Arial" w:cs="Arial"/>
        </w:rPr>
        <w:t> </w:t>
      </w:r>
      <w:r w:rsidR="0033778C" w:rsidRPr="00C27FA8">
        <w:rPr>
          <w:rFonts w:ascii="Arial" w:hAnsi="Arial" w:cs="Arial"/>
        </w:rPr>
        <w:t>Chris Agius (Convener) report</w:t>
      </w:r>
      <w:r w:rsidR="00F31C15">
        <w:rPr>
          <w:rFonts w:ascii="Arial" w:hAnsi="Arial" w:cs="Arial"/>
        </w:rPr>
        <w:t>ed</w:t>
      </w:r>
      <w:r w:rsidR="008E2642">
        <w:rPr>
          <w:rFonts w:ascii="Arial" w:hAnsi="Arial" w:cs="Arial"/>
        </w:rPr>
        <w:t xml:space="preserve"> </w:t>
      </w:r>
      <w:r w:rsidR="00494517">
        <w:rPr>
          <w:rFonts w:ascii="Arial" w:hAnsi="Arial" w:cs="Arial"/>
        </w:rPr>
        <w:t>on</w:t>
      </w:r>
      <w:r w:rsidR="00AF2BBF">
        <w:rPr>
          <w:rFonts w:ascii="Arial" w:hAnsi="Arial" w:cs="Arial"/>
        </w:rPr>
        <w:t xml:space="preserve"> the status of </w:t>
      </w:r>
      <w:r w:rsidR="00494517">
        <w:rPr>
          <w:rFonts w:ascii="Arial" w:hAnsi="Arial" w:cs="Arial"/>
        </w:rPr>
        <w:t>IECEx OD 024</w:t>
      </w:r>
      <w:r w:rsidR="00343C95">
        <w:rPr>
          <w:rFonts w:ascii="Arial" w:hAnsi="Arial" w:cs="Arial"/>
        </w:rPr>
        <w:t>.</w:t>
      </w:r>
    </w:p>
    <w:p w14:paraId="420FEA30" w14:textId="1C877844" w:rsidR="0049287E" w:rsidRPr="00357B9B" w:rsidRDefault="00343C95" w:rsidP="0018549D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lang w:val="pt-BR" w:eastAsia="zh-CN"/>
        </w:rPr>
      </w:pPr>
      <w:r w:rsidRPr="00357B9B">
        <w:rPr>
          <w:rFonts w:ascii="Arial" w:hAnsi="Arial" w:cs="Arial"/>
        </w:rPr>
        <w:t xml:space="preserve">WG10 deals with </w:t>
      </w:r>
      <w:r w:rsidR="004F54DF">
        <w:rPr>
          <w:rFonts w:ascii="Arial" w:hAnsi="Arial" w:cs="Arial"/>
        </w:rPr>
        <w:t xml:space="preserve">the </w:t>
      </w:r>
      <w:r w:rsidRPr="00357B9B">
        <w:rPr>
          <w:rFonts w:ascii="Arial" w:hAnsi="Arial" w:cs="Arial"/>
        </w:rPr>
        <w:t xml:space="preserve">Proficiency Testing Scheme. The Convener Mr Tim Krause reported. The </w:t>
      </w:r>
      <w:r w:rsidR="00C209F5">
        <w:rPr>
          <w:rFonts w:ascii="Arial" w:hAnsi="Arial" w:cs="Arial"/>
        </w:rPr>
        <w:t>m</w:t>
      </w:r>
      <w:r w:rsidRPr="00357B9B">
        <w:rPr>
          <w:rFonts w:ascii="Arial" w:hAnsi="Arial" w:cs="Arial"/>
        </w:rPr>
        <w:t>eeting support</w:t>
      </w:r>
      <w:r w:rsidR="00C209F5">
        <w:rPr>
          <w:rFonts w:ascii="Arial" w:hAnsi="Arial" w:cs="Arial"/>
        </w:rPr>
        <w:t>ed</w:t>
      </w:r>
      <w:r w:rsidRPr="00357B9B">
        <w:rPr>
          <w:rFonts w:ascii="Arial" w:hAnsi="Arial" w:cs="Arial"/>
        </w:rPr>
        <w:t xml:space="preserve"> the further review to capture actions arising from action signals and the proposal from ExTAG WG10 regarding the future programs of STA Calibration (IEC 60079-11) and Surface Temperature (IEC 60079-0). The </w:t>
      </w:r>
      <w:r w:rsidR="004F54DF">
        <w:rPr>
          <w:rFonts w:ascii="Arial" w:hAnsi="Arial" w:cs="Arial"/>
        </w:rPr>
        <w:t>m</w:t>
      </w:r>
      <w:r w:rsidRPr="00357B9B">
        <w:rPr>
          <w:rFonts w:ascii="Arial" w:hAnsi="Arial" w:cs="Arial"/>
        </w:rPr>
        <w:t>embers supported the proposed draft revision of IECEx</w:t>
      </w:r>
      <w:r w:rsidR="004F54DF">
        <w:rPr>
          <w:rFonts w:ascii="Arial" w:hAnsi="Arial" w:cs="Arial"/>
        </w:rPr>
        <w:t> </w:t>
      </w:r>
      <w:r w:rsidRPr="00357B9B">
        <w:rPr>
          <w:rFonts w:ascii="Arial" w:hAnsi="Arial" w:cs="Arial"/>
        </w:rPr>
        <w:t xml:space="preserve">OD 202 (as circulated as ExMC/2094/DV) and </w:t>
      </w:r>
      <w:r w:rsidRPr="00357B9B">
        <w:rPr>
          <w:rFonts w:ascii="Arial" w:hAnsi="Arial" w:cs="Arial"/>
          <w:b/>
          <w:bCs/>
        </w:rPr>
        <w:t>recommend to the ExMC that this proceed</w:t>
      </w:r>
      <w:r w:rsidR="007F667C">
        <w:rPr>
          <w:rFonts w:ascii="Arial" w:hAnsi="Arial" w:cs="Arial"/>
          <w:b/>
          <w:bCs/>
        </w:rPr>
        <w:t>s</w:t>
      </w:r>
      <w:r w:rsidRPr="00357B9B">
        <w:rPr>
          <w:rFonts w:ascii="Arial" w:hAnsi="Arial" w:cs="Arial"/>
          <w:b/>
          <w:bCs/>
        </w:rPr>
        <w:t xml:space="preserve"> to publication as circulated.</w:t>
      </w:r>
    </w:p>
    <w:p w14:paraId="6AD95F7F" w14:textId="5D37AE73" w:rsidR="00EF5F3E" w:rsidRPr="00C27FA8" w:rsidRDefault="008F73B9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C27FA8">
        <w:rPr>
          <w:rFonts w:ascii="Arial" w:hAnsi="Arial" w:cs="Arial"/>
        </w:rPr>
        <w:lastRenderedPageBreak/>
        <w:t>I would like to thank all the C</w:t>
      </w:r>
      <w:r w:rsidR="00EF5F3E" w:rsidRPr="00C27FA8">
        <w:rPr>
          <w:rFonts w:ascii="Arial" w:hAnsi="Arial" w:cs="Arial"/>
        </w:rPr>
        <w:t xml:space="preserve">onvenors and members of these </w:t>
      </w:r>
      <w:r w:rsidRPr="00C27FA8">
        <w:rPr>
          <w:rFonts w:ascii="Arial" w:hAnsi="Arial" w:cs="Arial"/>
        </w:rPr>
        <w:t>WG</w:t>
      </w:r>
      <w:r w:rsidR="00EF5F3E" w:rsidRPr="00C27FA8">
        <w:rPr>
          <w:rFonts w:ascii="Arial" w:hAnsi="Arial" w:cs="Arial"/>
        </w:rPr>
        <w:t>s for their effort</w:t>
      </w:r>
      <w:r w:rsidR="00101CE9">
        <w:rPr>
          <w:rFonts w:ascii="Arial" w:hAnsi="Arial" w:cs="Arial"/>
        </w:rPr>
        <w:t>s</w:t>
      </w:r>
      <w:r w:rsidR="00EF5F3E" w:rsidRPr="00C27FA8">
        <w:rPr>
          <w:rFonts w:ascii="Arial" w:hAnsi="Arial" w:cs="Arial"/>
        </w:rPr>
        <w:t xml:space="preserve"> and work on all these essential matters. </w:t>
      </w:r>
    </w:p>
    <w:p w14:paraId="01CDC2CF" w14:textId="2A84D59D" w:rsidR="00392A2A" w:rsidRDefault="00056027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An important </w:t>
      </w:r>
      <w:r w:rsidR="00A61B53">
        <w:rPr>
          <w:rFonts w:ascii="Arial" w:hAnsi="Arial" w:cs="Arial"/>
        </w:rPr>
        <w:t xml:space="preserve">topic is the </w:t>
      </w:r>
      <w:r w:rsidR="005742CE">
        <w:rPr>
          <w:rFonts w:ascii="Arial" w:hAnsi="Arial" w:cs="Arial"/>
          <w:b/>
          <w:bCs/>
        </w:rPr>
        <w:t>C</w:t>
      </w:r>
      <w:r w:rsidR="00A61B53" w:rsidRPr="001059FB">
        <w:rPr>
          <w:rFonts w:ascii="Arial" w:hAnsi="Arial" w:cs="Arial"/>
          <w:b/>
          <w:bCs/>
        </w:rPr>
        <w:t xml:space="preserve">ollaboration with </w:t>
      </w:r>
      <w:r w:rsidR="00AF490E" w:rsidRPr="001059FB">
        <w:rPr>
          <w:rFonts w:ascii="Arial" w:hAnsi="Arial" w:cs="Arial"/>
          <w:b/>
          <w:bCs/>
        </w:rPr>
        <w:t>T</w:t>
      </w:r>
      <w:r w:rsidR="00A61B53" w:rsidRPr="001059FB">
        <w:rPr>
          <w:rFonts w:ascii="Arial" w:hAnsi="Arial" w:cs="Arial"/>
          <w:b/>
          <w:bCs/>
        </w:rPr>
        <w:t xml:space="preserve">echnical </w:t>
      </w:r>
      <w:r w:rsidR="00AF490E" w:rsidRPr="001059FB">
        <w:rPr>
          <w:rFonts w:ascii="Arial" w:hAnsi="Arial" w:cs="Arial"/>
          <w:b/>
          <w:bCs/>
        </w:rPr>
        <w:t>C</w:t>
      </w:r>
      <w:r w:rsidR="00A61B53" w:rsidRPr="001059FB">
        <w:rPr>
          <w:rFonts w:ascii="Arial" w:hAnsi="Arial" w:cs="Arial"/>
          <w:b/>
          <w:bCs/>
        </w:rPr>
        <w:t>ommittees</w:t>
      </w:r>
      <w:r w:rsidR="00AF2BBF">
        <w:rPr>
          <w:rFonts w:ascii="Arial" w:hAnsi="Arial" w:cs="Arial"/>
          <w:b/>
          <w:bCs/>
        </w:rPr>
        <w:t xml:space="preserve"> (</w:t>
      </w:r>
      <w:r w:rsidR="00C209F5">
        <w:rPr>
          <w:rFonts w:ascii="Arial" w:hAnsi="Arial" w:cs="Arial"/>
          <w:b/>
          <w:bCs/>
        </w:rPr>
        <w:t xml:space="preserve">agenda </w:t>
      </w:r>
      <w:r w:rsidR="00AF2BBF">
        <w:rPr>
          <w:rFonts w:ascii="Arial" w:hAnsi="Arial" w:cs="Arial"/>
          <w:b/>
          <w:bCs/>
        </w:rPr>
        <w:t>item</w:t>
      </w:r>
      <w:r w:rsidR="004F54DF">
        <w:rPr>
          <w:rFonts w:ascii="Arial" w:hAnsi="Arial" w:cs="Arial"/>
          <w:b/>
          <w:bCs/>
        </w:rPr>
        <w:t> </w:t>
      </w:r>
      <w:r w:rsidR="00AF2BBF">
        <w:rPr>
          <w:rFonts w:ascii="Arial" w:hAnsi="Arial" w:cs="Arial"/>
          <w:b/>
          <w:bCs/>
        </w:rPr>
        <w:t>8)</w:t>
      </w:r>
      <w:r w:rsidR="00A61B53">
        <w:rPr>
          <w:rFonts w:ascii="Arial" w:hAnsi="Arial" w:cs="Arial"/>
        </w:rPr>
        <w:t xml:space="preserve">. </w:t>
      </w:r>
      <w:r w:rsidR="00E460EC">
        <w:rPr>
          <w:rFonts w:ascii="Arial" w:hAnsi="Arial" w:cs="Arial"/>
        </w:rPr>
        <w:t xml:space="preserve">On behalf of </w:t>
      </w:r>
      <w:r w:rsidR="00AF490E" w:rsidRPr="00F7278D">
        <w:rPr>
          <w:rFonts w:ascii="Arial" w:hAnsi="Arial" w:cs="Arial"/>
        </w:rPr>
        <w:t>IEC TC31 Chair, Martin Thedens</w:t>
      </w:r>
      <w:r w:rsidR="00E460EC">
        <w:rPr>
          <w:rFonts w:ascii="Arial" w:hAnsi="Arial" w:cs="Arial"/>
        </w:rPr>
        <w:t>, Tim Krause</w:t>
      </w:r>
      <w:r w:rsidR="00AF490E" w:rsidRPr="00F7278D">
        <w:rPr>
          <w:rFonts w:ascii="Arial" w:hAnsi="Arial" w:cs="Arial"/>
        </w:rPr>
        <w:t xml:space="preserve"> </w:t>
      </w:r>
      <w:r w:rsidR="00AF490E">
        <w:rPr>
          <w:rFonts w:ascii="Arial" w:hAnsi="Arial" w:cs="Arial"/>
        </w:rPr>
        <w:t xml:space="preserve">gave a report </w:t>
      </w:r>
      <w:r w:rsidR="00AF490E" w:rsidRPr="001059FB">
        <w:rPr>
          <w:rFonts w:ascii="Arial" w:hAnsi="Arial" w:cs="Arial"/>
        </w:rPr>
        <w:t>on Standards development and maintenance matters currently underway within IEC</w:t>
      </w:r>
      <w:r w:rsidR="004F54DF">
        <w:rPr>
          <w:rFonts w:ascii="Arial" w:hAnsi="Arial" w:cs="Arial"/>
        </w:rPr>
        <w:t> </w:t>
      </w:r>
      <w:r w:rsidR="00AF490E" w:rsidRPr="001059FB">
        <w:rPr>
          <w:rFonts w:ascii="Arial" w:hAnsi="Arial" w:cs="Arial"/>
        </w:rPr>
        <w:t>TC</w:t>
      </w:r>
      <w:r w:rsidR="004F54DF">
        <w:rPr>
          <w:rFonts w:ascii="Arial" w:hAnsi="Arial" w:cs="Arial"/>
        </w:rPr>
        <w:t> </w:t>
      </w:r>
      <w:r w:rsidR="00AF490E" w:rsidRPr="001059FB">
        <w:rPr>
          <w:rFonts w:ascii="Arial" w:hAnsi="Arial" w:cs="Arial"/>
        </w:rPr>
        <w:t xml:space="preserve">31 that may </w:t>
      </w:r>
      <w:r w:rsidR="00AF490E">
        <w:rPr>
          <w:rFonts w:ascii="Arial" w:hAnsi="Arial" w:cs="Arial"/>
        </w:rPr>
        <w:t xml:space="preserve">have </w:t>
      </w:r>
      <w:r w:rsidR="00AF490E" w:rsidRPr="001059FB">
        <w:rPr>
          <w:rFonts w:ascii="Arial" w:hAnsi="Arial" w:cs="Arial"/>
        </w:rPr>
        <w:t>impact on the IECEx 02 Certified Equipment Sche</w:t>
      </w:r>
      <w:r w:rsidR="00682521">
        <w:rPr>
          <w:rFonts w:ascii="Arial" w:hAnsi="Arial" w:cs="Arial"/>
        </w:rPr>
        <w:t>me.</w:t>
      </w:r>
      <w:r w:rsidR="00E460EC">
        <w:rPr>
          <w:rFonts w:ascii="Arial" w:hAnsi="Arial" w:cs="Arial"/>
        </w:rPr>
        <w:t xml:space="preserve"> </w:t>
      </w:r>
    </w:p>
    <w:p w14:paraId="54857A19" w14:textId="0FD4D576" w:rsidR="000E224E" w:rsidRDefault="005742CE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Ag</w:t>
      </w:r>
      <w:r w:rsidR="00CD15BB">
        <w:rPr>
          <w:rFonts w:ascii="Arial" w:hAnsi="Arial" w:cs="Arial"/>
          <w:bCs/>
        </w:rPr>
        <w:t>ius</w:t>
      </w:r>
      <w:r>
        <w:rPr>
          <w:rFonts w:ascii="Arial" w:hAnsi="Arial" w:cs="Arial"/>
          <w:bCs/>
        </w:rPr>
        <w:t xml:space="preserve">, the </w:t>
      </w:r>
      <w:r w:rsidR="00C209F5">
        <w:rPr>
          <w:rFonts w:ascii="Arial" w:hAnsi="Arial" w:cs="Arial"/>
          <w:bCs/>
        </w:rPr>
        <w:t>Executive Secretary</w:t>
      </w:r>
      <w:r w:rsidR="004F54DF">
        <w:rPr>
          <w:rFonts w:ascii="Arial" w:hAnsi="Arial" w:cs="Arial"/>
          <w:bCs/>
        </w:rPr>
        <w:t>,</w:t>
      </w:r>
      <w:r w:rsidR="00E51D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gave a report </w:t>
      </w:r>
      <w:r w:rsidRPr="005742CE">
        <w:rPr>
          <w:rFonts w:ascii="Arial" w:eastAsia="Times New Roman" w:hAnsi="Arial"/>
          <w:bCs/>
          <w:color w:val="000000" w:themeColor="text1"/>
        </w:rPr>
        <w:t>on the collaboration with TC31</w:t>
      </w:r>
      <w:r w:rsidR="004F54DF">
        <w:rPr>
          <w:rFonts w:ascii="Arial" w:eastAsia="Times New Roman" w:hAnsi="Arial"/>
          <w:bCs/>
          <w:color w:val="000000" w:themeColor="text1"/>
        </w:rPr>
        <w:t> </w:t>
      </w:r>
      <w:r w:rsidRPr="005742CE">
        <w:rPr>
          <w:rFonts w:ascii="Arial" w:eastAsia="Times New Roman" w:hAnsi="Arial"/>
          <w:bCs/>
          <w:color w:val="000000" w:themeColor="text1"/>
        </w:rPr>
        <w:t>AG</w:t>
      </w:r>
      <w:r w:rsidR="004F54DF">
        <w:rPr>
          <w:rFonts w:ascii="Arial" w:eastAsia="Times New Roman" w:hAnsi="Arial"/>
          <w:bCs/>
          <w:color w:val="000000" w:themeColor="text1"/>
        </w:rPr>
        <w:t> </w:t>
      </w:r>
      <w:r w:rsidRPr="005742CE">
        <w:rPr>
          <w:rFonts w:ascii="Arial" w:eastAsia="Times New Roman" w:hAnsi="Arial"/>
          <w:bCs/>
          <w:color w:val="000000" w:themeColor="text1"/>
        </w:rPr>
        <w:t>55</w:t>
      </w:r>
      <w:r w:rsidR="002D18EF">
        <w:rPr>
          <w:rFonts w:ascii="Arial" w:eastAsia="Times New Roman" w:hAnsi="Arial"/>
          <w:bCs/>
          <w:color w:val="000000" w:themeColor="text1"/>
        </w:rPr>
        <w:t xml:space="preserve"> </w:t>
      </w:r>
      <w:r w:rsidR="007F667C">
        <w:rPr>
          <w:rFonts w:ascii="Arial" w:eastAsia="Times New Roman" w:hAnsi="Arial"/>
          <w:bCs/>
          <w:color w:val="000000" w:themeColor="text1"/>
        </w:rPr>
        <w:t xml:space="preserve">(“Specific Conditions of Use”) </w:t>
      </w:r>
      <w:r w:rsidR="00CD15BB">
        <w:rPr>
          <w:rFonts w:ascii="Arial" w:eastAsia="Times New Roman" w:hAnsi="Arial"/>
          <w:bCs/>
          <w:color w:val="000000" w:themeColor="text1"/>
        </w:rPr>
        <w:t>and outlined proposals for ExTAG to consider</w:t>
      </w:r>
      <w:r>
        <w:rPr>
          <w:rFonts w:ascii="Arial" w:hAnsi="Arial" w:cs="Arial"/>
          <w:bCs/>
        </w:rPr>
        <w:t xml:space="preserve">. </w:t>
      </w:r>
      <w:r w:rsidR="0018549D" w:rsidRPr="0018549D">
        <w:rPr>
          <w:rFonts w:ascii="Arial" w:hAnsi="Arial" w:cs="Arial"/>
          <w:bCs/>
        </w:rPr>
        <w:t>Members supported the cooperation and ongoing work with TC31</w:t>
      </w:r>
      <w:r w:rsidR="004F54DF">
        <w:rPr>
          <w:rFonts w:ascii="Arial" w:hAnsi="Arial" w:cs="Arial"/>
          <w:bCs/>
        </w:rPr>
        <w:t> </w:t>
      </w:r>
      <w:r w:rsidR="0018549D" w:rsidRPr="0018549D">
        <w:rPr>
          <w:rFonts w:ascii="Arial" w:hAnsi="Arial" w:cs="Arial"/>
          <w:bCs/>
        </w:rPr>
        <w:t>AG</w:t>
      </w:r>
      <w:r w:rsidR="004F54DF">
        <w:rPr>
          <w:rFonts w:ascii="Arial" w:hAnsi="Arial" w:cs="Arial"/>
          <w:bCs/>
        </w:rPr>
        <w:t> </w:t>
      </w:r>
      <w:r w:rsidR="0018549D" w:rsidRPr="0018549D">
        <w:rPr>
          <w:rFonts w:ascii="Arial" w:hAnsi="Arial" w:cs="Arial"/>
          <w:bCs/>
        </w:rPr>
        <w:t>55.</w:t>
      </w:r>
    </w:p>
    <w:p w14:paraId="2E6B50C6" w14:textId="6A80276B" w:rsidR="001D0C58" w:rsidRDefault="001D0C58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was informed </w:t>
      </w:r>
      <w:r w:rsidR="00E460EC">
        <w:rPr>
          <w:rFonts w:ascii="Arial" w:hAnsi="Arial" w:cs="Arial"/>
          <w:bCs/>
        </w:rPr>
        <w:t xml:space="preserve">by Chris Agius </w:t>
      </w:r>
      <w:r>
        <w:rPr>
          <w:rFonts w:ascii="Arial" w:hAnsi="Arial" w:cs="Arial"/>
          <w:bCs/>
        </w:rPr>
        <w:t xml:space="preserve">about the </w:t>
      </w:r>
      <w:r w:rsidR="004F54D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iaison of IECEx with ISO TC 197 SC</w:t>
      </w:r>
      <w:r w:rsidR="004F54DF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1 “Hydrogen Technologies” </w:t>
      </w:r>
      <w:r w:rsidR="00E460EC">
        <w:rPr>
          <w:rFonts w:ascii="Arial" w:hAnsi="Arial" w:cs="Arial"/>
          <w:bCs/>
        </w:rPr>
        <w:t xml:space="preserve">and </w:t>
      </w:r>
      <w:r w:rsidR="00E460EC" w:rsidRPr="00E460EC">
        <w:rPr>
          <w:rFonts w:ascii="Arial" w:hAnsi="Arial" w:cs="Arial"/>
          <w:bCs/>
        </w:rPr>
        <w:t>IEC TC 105</w:t>
      </w:r>
      <w:r w:rsidR="00BD4675">
        <w:rPr>
          <w:rFonts w:ascii="Arial" w:hAnsi="Arial" w:cs="Arial"/>
          <w:bCs/>
        </w:rPr>
        <w:t xml:space="preserve"> “</w:t>
      </w:r>
      <w:r w:rsidR="00E460EC" w:rsidRPr="00E460EC">
        <w:rPr>
          <w:rFonts w:ascii="Arial" w:hAnsi="Arial" w:cs="Arial"/>
          <w:bCs/>
        </w:rPr>
        <w:t>Fuel Cells</w:t>
      </w:r>
      <w:r w:rsidR="00BD4675">
        <w:rPr>
          <w:rFonts w:ascii="Arial" w:hAnsi="Arial" w:cs="Arial"/>
          <w:bCs/>
        </w:rPr>
        <w:t>”</w:t>
      </w:r>
      <w:r w:rsidR="003B5AC6">
        <w:rPr>
          <w:rFonts w:ascii="Arial" w:hAnsi="Arial" w:cs="Arial"/>
          <w:bCs/>
        </w:rPr>
        <w:t xml:space="preserve"> on behalf of</w:t>
      </w:r>
      <w:r>
        <w:rPr>
          <w:rFonts w:ascii="Arial" w:hAnsi="Arial" w:cs="Arial"/>
          <w:bCs/>
        </w:rPr>
        <w:t xml:space="preserve"> Thorsten Arnold as the IECEx Liaison Officer.</w:t>
      </w:r>
    </w:p>
    <w:p w14:paraId="008AFB13" w14:textId="77777777" w:rsidR="00A16D9B" w:rsidRDefault="00392A2A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C27FA8">
        <w:rPr>
          <w:rFonts w:ascii="Arial" w:hAnsi="Arial" w:cs="Arial"/>
          <w:bCs/>
        </w:rPr>
        <w:t xml:space="preserve">The </w:t>
      </w:r>
      <w:r w:rsidR="00A3278D">
        <w:rPr>
          <w:rFonts w:ascii="Arial" w:hAnsi="Arial" w:cs="Arial"/>
          <w:bCs/>
        </w:rPr>
        <w:t xml:space="preserve">next item </w:t>
      </w:r>
      <w:r w:rsidR="00941545">
        <w:rPr>
          <w:rFonts w:ascii="Arial" w:hAnsi="Arial" w:cs="Arial"/>
          <w:bCs/>
        </w:rPr>
        <w:t xml:space="preserve">(9) </w:t>
      </w:r>
      <w:r w:rsidRPr="00C27FA8">
        <w:rPr>
          <w:rFonts w:ascii="Arial" w:hAnsi="Arial" w:cs="Arial"/>
          <w:bCs/>
        </w:rPr>
        <w:t>include</w:t>
      </w:r>
      <w:r w:rsidR="00941545">
        <w:rPr>
          <w:rFonts w:ascii="Arial" w:hAnsi="Arial" w:cs="Arial"/>
          <w:bCs/>
        </w:rPr>
        <w:t>s</w:t>
      </w:r>
      <w:r w:rsidRPr="00C27FA8">
        <w:rPr>
          <w:rFonts w:ascii="Arial" w:hAnsi="Arial" w:cs="Arial"/>
          <w:bCs/>
        </w:rPr>
        <w:t xml:space="preserve"> </w:t>
      </w:r>
      <w:r w:rsidR="00F44D96" w:rsidRPr="00C27FA8">
        <w:rPr>
          <w:rFonts w:ascii="Arial" w:hAnsi="Arial" w:cs="Arial"/>
          <w:bCs/>
        </w:rPr>
        <w:t>the work on the</w:t>
      </w:r>
      <w:r w:rsidR="00F44D96" w:rsidRPr="00C27FA8">
        <w:rPr>
          <w:rFonts w:ascii="Arial" w:hAnsi="Arial" w:cs="Arial"/>
          <w:b/>
        </w:rPr>
        <w:t xml:space="preserve"> ExTAG decisions sheets.</w:t>
      </w:r>
      <w:r w:rsidR="00D801DD" w:rsidRPr="00C27FA8">
        <w:rPr>
          <w:rFonts w:ascii="Arial" w:hAnsi="Arial" w:cs="Arial"/>
          <w:b/>
        </w:rPr>
        <w:t xml:space="preserve"> </w:t>
      </w:r>
      <w:r w:rsidR="00A3278D">
        <w:rPr>
          <w:rFonts w:ascii="Arial" w:hAnsi="Arial" w:cs="Arial"/>
          <w:bCs/>
        </w:rPr>
        <w:t xml:space="preserve">The </w:t>
      </w:r>
      <w:r w:rsidR="007027D0" w:rsidRPr="000E224E">
        <w:rPr>
          <w:rFonts w:ascii="Arial" w:hAnsi="Arial" w:cs="Arial"/>
        </w:rPr>
        <w:t xml:space="preserve">relevance and </w:t>
      </w:r>
      <w:r w:rsidR="002E4FF5">
        <w:rPr>
          <w:rFonts w:ascii="Arial" w:hAnsi="Arial" w:cs="Arial"/>
        </w:rPr>
        <w:t xml:space="preserve">the </w:t>
      </w:r>
      <w:r w:rsidR="007027D0" w:rsidRPr="000E224E">
        <w:rPr>
          <w:rFonts w:ascii="Arial" w:hAnsi="Arial" w:cs="Arial"/>
        </w:rPr>
        <w:t>use of ExTAG decision sheets</w:t>
      </w:r>
      <w:r w:rsidR="00A3278D" w:rsidRPr="00A3278D">
        <w:rPr>
          <w:rFonts w:ascii="Arial" w:hAnsi="Arial" w:cs="Arial"/>
        </w:rPr>
        <w:t xml:space="preserve"> </w:t>
      </w:r>
      <w:r w:rsidR="00A3278D">
        <w:rPr>
          <w:rFonts w:ascii="Arial" w:hAnsi="Arial" w:cs="Arial"/>
        </w:rPr>
        <w:t>w</w:t>
      </w:r>
      <w:r w:rsidR="00C209F5">
        <w:rPr>
          <w:rFonts w:ascii="Arial" w:hAnsi="Arial" w:cs="Arial"/>
        </w:rPr>
        <w:t>ere</w:t>
      </w:r>
      <w:r w:rsidR="00A3278D">
        <w:rPr>
          <w:rFonts w:ascii="Arial" w:hAnsi="Arial" w:cs="Arial"/>
        </w:rPr>
        <w:t xml:space="preserve"> </w:t>
      </w:r>
      <w:r w:rsidR="00A3278D" w:rsidRPr="000E224E">
        <w:rPr>
          <w:rFonts w:ascii="Arial" w:hAnsi="Arial" w:cs="Arial"/>
        </w:rPr>
        <w:t>explained</w:t>
      </w:r>
      <w:r w:rsidR="007027D0" w:rsidRPr="000E224E">
        <w:rPr>
          <w:rFonts w:ascii="Arial" w:hAnsi="Arial" w:cs="Arial"/>
        </w:rPr>
        <w:t xml:space="preserve">. The group noted the list of </w:t>
      </w:r>
      <w:r w:rsidR="00DE62B7" w:rsidRPr="000E224E">
        <w:rPr>
          <w:rFonts w:ascii="Arial" w:hAnsi="Arial" w:cs="Arial"/>
        </w:rPr>
        <w:t>new decision sheets (</w:t>
      </w:r>
      <w:r w:rsidR="00730A7D">
        <w:rPr>
          <w:rFonts w:ascii="Arial" w:hAnsi="Arial" w:cs="Arial"/>
        </w:rPr>
        <w:t>2</w:t>
      </w:r>
      <w:r w:rsidR="004F0CD8">
        <w:rPr>
          <w:rFonts w:ascii="Arial" w:hAnsi="Arial" w:cs="Arial"/>
        </w:rPr>
        <w:t xml:space="preserve"> in total</w:t>
      </w:r>
      <w:r w:rsidR="00DE62B7" w:rsidRPr="000E224E">
        <w:rPr>
          <w:rFonts w:ascii="Arial" w:hAnsi="Arial" w:cs="Arial"/>
        </w:rPr>
        <w:t xml:space="preserve">) </w:t>
      </w:r>
      <w:r w:rsidR="002E4FF5">
        <w:rPr>
          <w:rFonts w:ascii="Arial" w:hAnsi="Arial" w:cs="Arial"/>
        </w:rPr>
        <w:t>published</w:t>
      </w:r>
      <w:r w:rsidR="0049353A" w:rsidRPr="000E224E">
        <w:rPr>
          <w:rFonts w:ascii="Arial" w:hAnsi="Arial" w:cs="Arial"/>
        </w:rPr>
        <w:t xml:space="preserve"> </w:t>
      </w:r>
      <w:r w:rsidR="00DE62B7" w:rsidRPr="000E224E">
        <w:rPr>
          <w:rFonts w:ascii="Arial" w:hAnsi="Arial" w:cs="Arial"/>
        </w:rPr>
        <w:t>since the 202</w:t>
      </w:r>
      <w:r w:rsidR="00730A7D">
        <w:rPr>
          <w:rFonts w:ascii="Arial" w:hAnsi="Arial" w:cs="Arial"/>
        </w:rPr>
        <w:t>3</w:t>
      </w:r>
      <w:r w:rsidR="00DE62B7" w:rsidRPr="000E224E">
        <w:rPr>
          <w:rFonts w:ascii="Arial" w:hAnsi="Arial" w:cs="Arial"/>
        </w:rPr>
        <w:t xml:space="preserve"> </w:t>
      </w:r>
      <w:r w:rsidR="00232D9E">
        <w:rPr>
          <w:rFonts w:ascii="Arial" w:hAnsi="Arial" w:cs="Arial"/>
        </w:rPr>
        <w:t xml:space="preserve">ExTAG </w:t>
      </w:r>
      <w:r w:rsidR="00DE62B7" w:rsidRPr="000E224E">
        <w:rPr>
          <w:rFonts w:ascii="Arial" w:hAnsi="Arial" w:cs="Arial"/>
        </w:rPr>
        <w:t>meeting</w:t>
      </w:r>
      <w:r w:rsidR="007A1026">
        <w:rPr>
          <w:rFonts w:ascii="Arial" w:hAnsi="Arial" w:cs="Arial"/>
        </w:rPr>
        <w:t xml:space="preserve">, agreed by correspondence. </w:t>
      </w:r>
      <w:r w:rsidR="00C209F5">
        <w:rPr>
          <w:rFonts w:ascii="Arial" w:hAnsi="Arial" w:cs="Arial"/>
        </w:rPr>
        <w:t xml:space="preserve">This year </w:t>
      </w:r>
      <w:r w:rsidR="00BD4675">
        <w:rPr>
          <w:rFonts w:ascii="Arial" w:hAnsi="Arial" w:cs="Arial"/>
        </w:rPr>
        <w:t>four</w:t>
      </w:r>
      <w:r w:rsidR="00730A7D">
        <w:rPr>
          <w:rFonts w:ascii="Arial" w:hAnsi="Arial" w:cs="Arial"/>
        </w:rPr>
        <w:t xml:space="preserve"> DS </w:t>
      </w:r>
      <w:r w:rsidR="00BD4675">
        <w:rPr>
          <w:rFonts w:ascii="Arial" w:hAnsi="Arial" w:cs="Arial"/>
        </w:rPr>
        <w:t xml:space="preserve">from 2019 </w:t>
      </w:r>
      <w:r w:rsidR="00730A7D">
        <w:rPr>
          <w:rFonts w:ascii="Arial" w:hAnsi="Arial" w:cs="Arial"/>
        </w:rPr>
        <w:t>are falling under the 5 years review</w:t>
      </w:r>
      <w:r w:rsidR="00682521">
        <w:rPr>
          <w:rFonts w:ascii="Arial" w:hAnsi="Arial" w:cs="Arial"/>
        </w:rPr>
        <w:t xml:space="preserve"> and will be forwarded to the originator and the </w:t>
      </w:r>
      <w:r w:rsidR="00BD4675">
        <w:rPr>
          <w:rFonts w:ascii="Arial" w:hAnsi="Arial" w:cs="Arial"/>
        </w:rPr>
        <w:t>TC 31 IECEx L</w:t>
      </w:r>
      <w:r w:rsidR="00682521">
        <w:rPr>
          <w:rFonts w:ascii="Arial" w:hAnsi="Arial" w:cs="Arial"/>
        </w:rPr>
        <w:t xml:space="preserve">iaison </w:t>
      </w:r>
      <w:r w:rsidR="00BD4675">
        <w:rPr>
          <w:rFonts w:ascii="Arial" w:hAnsi="Arial" w:cs="Arial"/>
        </w:rPr>
        <w:t>O</w:t>
      </w:r>
      <w:r w:rsidR="00682521">
        <w:rPr>
          <w:rFonts w:ascii="Arial" w:hAnsi="Arial" w:cs="Arial"/>
        </w:rPr>
        <w:t>ffice</w:t>
      </w:r>
      <w:r w:rsidR="00D75894">
        <w:rPr>
          <w:rFonts w:ascii="Arial" w:hAnsi="Arial" w:cs="Arial"/>
        </w:rPr>
        <w:t>r</w:t>
      </w:r>
      <w:r w:rsidR="00682521">
        <w:rPr>
          <w:rFonts w:ascii="Arial" w:hAnsi="Arial" w:cs="Arial"/>
        </w:rPr>
        <w:t xml:space="preserve"> for comments</w:t>
      </w:r>
      <w:r w:rsidR="00730A7D">
        <w:rPr>
          <w:rFonts w:ascii="Arial" w:hAnsi="Arial" w:cs="Arial"/>
        </w:rPr>
        <w:t>.</w:t>
      </w:r>
      <w:r w:rsidR="00682521">
        <w:rPr>
          <w:rFonts w:ascii="Arial" w:hAnsi="Arial" w:cs="Arial"/>
        </w:rPr>
        <w:t xml:space="preserve"> </w:t>
      </w:r>
    </w:p>
    <w:p w14:paraId="00600295" w14:textId="5E807164" w:rsidR="007027D0" w:rsidRPr="00A16D9B" w:rsidRDefault="00682521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D4675">
        <w:rPr>
          <w:rFonts w:ascii="Arial" w:hAnsi="Arial" w:cs="Arial"/>
        </w:rPr>
        <w:t>m</w:t>
      </w:r>
      <w:r w:rsidRPr="00682521">
        <w:rPr>
          <w:rFonts w:ascii="Arial" w:hAnsi="Arial" w:cs="Arial"/>
        </w:rPr>
        <w:t xml:space="preserve">embers supported the proposed draft revision of IECEx OD 035 (circulated as ExTAG/730/CD) and </w:t>
      </w:r>
      <w:r w:rsidRPr="0018549D">
        <w:rPr>
          <w:rFonts w:ascii="Arial" w:hAnsi="Arial" w:cs="Arial"/>
          <w:b/>
          <w:bCs/>
        </w:rPr>
        <w:t>recommend to the ExMC that this proceed</w:t>
      </w:r>
      <w:r w:rsidR="00C209F5">
        <w:rPr>
          <w:rFonts w:ascii="Arial" w:hAnsi="Arial" w:cs="Arial"/>
          <w:b/>
          <w:bCs/>
        </w:rPr>
        <w:t>s</w:t>
      </w:r>
      <w:r w:rsidRPr="0018549D">
        <w:rPr>
          <w:rFonts w:ascii="Arial" w:hAnsi="Arial" w:cs="Arial"/>
          <w:b/>
          <w:bCs/>
        </w:rPr>
        <w:t xml:space="preserve"> to publication as circulated.</w:t>
      </w:r>
    </w:p>
    <w:p w14:paraId="23E9B03C" w14:textId="0F8EFBE3" w:rsidR="00747D48" w:rsidRDefault="00003B9B" w:rsidP="000609A2">
      <w:pPr>
        <w:autoSpaceDE w:val="0"/>
        <w:autoSpaceDN w:val="0"/>
        <w:adjustRightInd w:val="0"/>
        <w:snapToGrid w:val="0"/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Following</w:t>
      </w:r>
      <w:r w:rsidR="00747D48">
        <w:rPr>
          <w:rFonts w:ascii="Arial" w:hAnsi="Arial" w:cs="Arial"/>
        </w:rPr>
        <w:t xml:space="preserve"> DS </w:t>
      </w:r>
      <w:r w:rsidR="0065112F">
        <w:rPr>
          <w:rFonts w:ascii="Arial" w:hAnsi="Arial" w:cs="Arial"/>
        </w:rPr>
        <w:t xml:space="preserve">were </w:t>
      </w:r>
      <w:r w:rsidR="00747D4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process</w:t>
      </w:r>
      <w:r w:rsidR="001E0E76">
        <w:rPr>
          <w:rFonts w:ascii="Arial" w:hAnsi="Arial" w:cs="Arial"/>
        </w:rPr>
        <w:t xml:space="preserve"> </w:t>
      </w:r>
      <w:r w:rsidR="00682521">
        <w:rPr>
          <w:rFonts w:ascii="Arial" w:hAnsi="Arial" w:cs="Arial"/>
        </w:rPr>
        <w:t xml:space="preserve">and were </w:t>
      </w:r>
      <w:r w:rsidR="00A56CFA">
        <w:rPr>
          <w:rFonts w:ascii="Arial" w:hAnsi="Arial" w:cs="Arial"/>
        </w:rPr>
        <w:t>accepted</w:t>
      </w:r>
      <w:r w:rsidR="00747D48">
        <w:rPr>
          <w:rFonts w:ascii="Arial" w:hAnsi="Arial" w:cs="Arial"/>
        </w:rPr>
        <w:t>:</w:t>
      </w:r>
    </w:p>
    <w:p w14:paraId="15F588CE" w14:textId="77777777" w:rsidR="00A16D9B" w:rsidRPr="00A16D9B" w:rsidRDefault="007A1026" w:rsidP="00CE5AD3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A16D9B">
        <w:rPr>
          <w:rFonts w:ascii="Arial" w:hAnsi="Arial" w:cs="Arial"/>
        </w:rPr>
        <w:t>The</w:t>
      </w:r>
      <w:r w:rsidR="0065112F" w:rsidRPr="0065112F">
        <w:t xml:space="preserve"> </w:t>
      </w:r>
      <w:r w:rsidR="00907E27" w:rsidRPr="00A16D9B">
        <w:rPr>
          <w:rFonts w:ascii="Arial" w:hAnsi="Arial" w:cs="Arial"/>
        </w:rPr>
        <w:t>meeting</w:t>
      </w:r>
      <w:r w:rsidR="0065112F" w:rsidRPr="00A16D9B">
        <w:rPr>
          <w:rFonts w:ascii="Arial" w:hAnsi="Arial" w:cs="Arial"/>
        </w:rPr>
        <w:t xml:space="preserve"> agreed to publish a revised DS as prepared during the meeting and made available </w:t>
      </w:r>
      <w:r w:rsidR="00BD4675" w:rsidRPr="00A16D9B">
        <w:rPr>
          <w:rFonts w:ascii="Arial" w:hAnsi="Arial" w:cs="Arial"/>
        </w:rPr>
        <w:t xml:space="preserve">on the IECEx website </w:t>
      </w:r>
      <w:r w:rsidR="0065112F" w:rsidRPr="00A16D9B">
        <w:rPr>
          <w:rFonts w:ascii="Arial" w:hAnsi="Arial" w:cs="Arial"/>
        </w:rPr>
        <w:t>as ExTAG/722B/CD (</w:t>
      </w:r>
      <w:r w:rsidR="00BD4675" w:rsidRPr="00A16D9B">
        <w:rPr>
          <w:rFonts w:ascii="Arial" w:hAnsi="Arial" w:cs="Arial"/>
        </w:rPr>
        <w:t>ExTAG-</w:t>
      </w:r>
      <w:r w:rsidR="00A16D9B" w:rsidRPr="00A16D9B">
        <w:t xml:space="preserve"> </w:t>
      </w:r>
      <w:r w:rsidR="00A16D9B" w:rsidRPr="00A16D9B">
        <w:rPr>
          <w:rFonts w:ascii="Arial" w:hAnsi="Arial" w:cs="Arial"/>
        </w:rPr>
        <w:t>ExTAG DS-Applicability of IEC 60079-0 for non-electrical equipment</w:t>
      </w:r>
      <w:r w:rsidR="0065112F" w:rsidRPr="00A16D9B">
        <w:rPr>
          <w:rFonts w:ascii="Arial" w:hAnsi="Arial" w:cs="Arial"/>
        </w:rPr>
        <w:t>).</w:t>
      </w:r>
    </w:p>
    <w:p w14:paraId="5D4A57F4" w14:textId="6890CC2B" w:rsidR="001E0E76" w:rsidRPr="00A16D9B" w:rsidRDefault="0065112F" w:rsidP="00CE5AD3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A16D9B">
        <w:rPr>
          <w:rFonts w:ascii="Arial" w:hAnsi="Arial" w:cs="Arial"/>
        </w:rPr>
        <w:t xml:space="preserve">The </w:t>
      </w:r>
      <w:r w:rsidR="00907E27" w:rsidRPr="00A16D9B">
        <w:rPr>
          <w:rFonts w:ascii="Arial" w:hAnsi="Arial" w:cs="Arial"/>
        </w:rPr>
        <w:t>meeting</w:t>
      </w:r>
      <w:r w:rsidRPr="00A16D9B">
        <w:rPr>
          <w:rFonts w:ascii="Arial" w:hAnsi="Arial" w:cs="Arial"/>
        </w:rPr>
        <w:t xml:space="preserve"> agreed </w:t>
      </w:r>
      <w:r w:rsidR="000C65F7" w:rsidRPr="00A16D9B">
        <w:rPr>
          <w:rFonts w:ascii="Arial" w:hAnsi="Arial" w:cs="Arial"/>
        </w:rPr>
        <w:t xml:space="preserve">to publish </w:t>
      </w:r>
      <w:r w:rsidRPr="00A16D9B">
        <w:rPr>
          <w:rFonts w:ascii="Arial" w:hAnsi="Arial" w:cs="Arial"/>
        </w:rPr>
        <w:t>ExTAG/72</w:t>
      </w:r>
      <w:r w:rsidR="00907E27" w:rsidRPr="00A16D9B">
        <w:rPr>
          <w:rFonts w:ascii="Arial" w:hAnsi="Arial" w:cs="Arial"/>
        </w:rPr>
        <w:t>0</w:t>
      </w:r>
      <w:r w:rsidRPr="00A16D9B">
        <w:rPr>
          <w:rFonts w:ascii="Arial" w:hAnsi="Arial" w:cs="Arial"/>
        </w:rPr>
        <w:t>B/CD</w:t>
      </w:r>
      <w:r w:rsidR="00907E27" w:rsidRPr="00A16D9B">
        <w:rPr>
          <w:rFonts w:ascii="Arial" w:hAnsi="Arial" w:cs="Arial"/>
        </w:rPr>
        <w:t xml:space="preserve"> </w:t>
      </w:r>
      <w:r w:rsidR="00A16D9B" w:rsidRPr="00A16D9B">
        <w:rPr>
          <w:rFonts w:ascii="Arial" w:hAnsi="Arial" w:cs="Arial"/>
        </w:rPr>
        <w:t xml:space="preserve">(Tightening torque values of torque test for Ex blanking elements and Ex thread adapters) </w:t>
      </w:r>
      <w:r w:rsidR="00907E27" w:rsidRPr="00A16D9B">
        <w:rPr>
          <w:rFonts w:ascii="Arial" w:hAnsi="Arial" w:cs="Arial"/>
        </w:rPr>
        <w:t xml:space="preserve">as </w:t>
      </w:r>
      <w:r w:rsidR="00A16D9B" w:rsidRPr="00A16D9B">
        <w:rPr>
          <w:rFonts w:ascii="Arial" w:hAnsi="Arial" w:cs="Arial"/>
        </w:rPr>
        <w:t>circulated</w:t>
      </w:r>
      <w:r w:rsidR="00343C95" w:rsidRPr="00A16D9B">
        <w:rPr>
          <w:rFonts w:ascii="Arial" w:hAnsi="Arial" w:cs="Arial"/>
        </w:rPr>
        <w:t>.</w:t>
      </w:r>
      <w:r w:rsidRPr="00A16D9B">
        <w:rPr>
          <w:rFonts w:ascii="Arial" w:hAnsi="Arial" w:cs="Arial"/>
        </w:rPr>
        <w:t xml:space="preserve"> </w:t>
      </w:r>
    </w:p>
    <w:p w14:paraId="0F8F5C91" w14:textId="3CF2924D" w:rsidR="0065112F" w:rsidRDefault="0065112F" w:rsidP="00771BB0">
      <w:pPr>
        <w:adjustRightInd w:val="0"/>
        <w:snapToGrid w:val="0"/>
        <w:spacing w:afterLines="50" w:after="12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A new topic for further consideration was introduced by </w:t>
      </w:r>
      <w:r w:rsidR="00796D13">
        <w:rPr>
          <w:rFonts w:ascii="Arial" w:eastAsia="Times New Roman" w:hAnsi="Arial"/>
        </w:rPr>
        <w:t xml:space="preserve">Mr </w:t>
      </w:r>
      <w:r>
        <w:rPr>
          <w:rFonts w:ascii="Arial" w:eastAsia="Times New Roman" w:hAnsi="Arial"/>
        </w:rPr>
        <w:t>John All</w:t>
      </w:r>
      <w:r w:rsidR="00A16D9B">
        <w:rPr>
          <w:rFonts w:ascii="Arial" w:eastAsia="Times New Roman" w:hAnsi="Arial"/>
        </w:rPr>
        <w:t>e</w:t>
      </w:r>
      <w:r>
        <w:rPr>
          <w:rFonts w:ascii="Arial" w:eastAsia="Times New Roman" w:hAnsi="Arial"/>
        </w:rPr>
        <w:t xml:space="preserve">n </w:t>
      </w:r>
      <w:r w:rsidRPr="0065112F">
        <w:rPr>
          <w:rFonts w:ascii="Arial" w:eastAsia="Times New Roman" w:hAnsi="Arial"/>
        </w:rPr>
        <w:t>regarding the provision of information to equipment operators</w:t>
      </w:r>
      <w:r w:rsidR="00A16D9B">
        <w:rPr>
          <w:rFonts w:ascii="Arial" w:eastAsia="Times New Roman" w:hAnsi="Arial"/>
        </w:rPr>
        <w:t>. T</w:t>
      </w:r>
      <w:r>
        <w:rPr>
          <w:rFonts w:ascii="Arial" w:eastAsia="Times New Roman" w:hAnsi="Arial"/>
        </w:rPr>
        <w:t xml:space="preserve">he members </w:t>
      </w:r>
      <w:r w:rsidRPr="0065112F">
        <w:rPr>
          <w:rFonts w:ascii="Arial" w:eastAsia="Times New Roman" w:hAnsi="Arial"/>
        </w:rPr>
        <w:t>agreed that more discussion is warranted via JWG</w:t>
      </w:r>
      <w:r w:rsidR="00907E27">
        <w:rPr>
          <w:rFonts w:ascii="Arial" w:eastAsia="Times New Roman" w:hAnsi="Arial"/>
        </w:rPr>
        <w:t xml:space="preserve"> </w:t>
      </w:r>
      <w:r w:rsidRPr="0065112F">
        <w:rPr>
          <w:rFonts w:ascii="Arial" w:eastAsia="Times New Roman" w:hAnsi="Arial"/>
        </w:rPr>
        <w:t>50.</w:t>
      </w:r>
    </w:p>
    <w:p w14:paraId="046749EB" w14:textId="55A5CE5C" w:rsidR="00F31E7D" w:rsidRPr="00C27FA8" w:rsidRDefault="00131B56" w:rsidP="00771BB0">
      <w:pPr>
        <w:adjustRightInd w:val="0"/>
        <w:snapToGrid w:val="0"/>
        <w:spacing w:afterLines="50" w:after="12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The members noted the report </w:t>
      </w:r>
      <w:r w:rsidRPr="00900127">
        <w:rPr>
          <w:rFonts w:ascii="Arial" w:eastAsia="Times New Roman" w:hAnsi="Arial"/>
        </w:rPr>
        <w:t>by the Executive Secretary</w:t>
      </w:r>
      <w:r>
        <w:rPr>
          <w:rFonts w:ascii="Arial" w:eastAsia="Times New Roman" w:hAnsi="Arial"/>
        </w:rPr>
        <w:t xml:space="preserve"> on the collaboration with IRENA and</w:t>
      </w:r>
      <w:r w:rsidRPr="00900127">
        <w:rPr>
          <w:rFonts w:ascii="Arial" w:eastAsia="Times New Roman" w:hAnsi="Arial"/>
        </w:rPr>
        <w:t xml:space="preserve"> </w:t>
      </w:r>
      <w:r w:rsidR="00A16D9B">
        <w:rPr>
          <w:rFonts w:ascii="Arial" w:eastAsia="Times New Roman" w:hAnsi="Arial"/>
        </w:rPr>
        <w:t xml:space="preserve">another report </w:t>
      </w:r>
      <w:r w:rsidRPr="00900127">
        <w:rPr>
          <w:rFonts w:ascii="Arial" w:eastAsia="Times New Roman" w:hAnsi="Arial"/>
        </w:rPr>
        <w:t xml:space="preserve">from </w:t>
      </w:r>
      <w:r>
        <w:rPr>
          <w:rFonts w:ascii="Arial" w:eastAsia="Times New Roman" w:hAnsi="Arial"/>
        </w:rPr>
        <w:t xml:space="preserve">ExTAG Deputy Chair </w:t>
      </w:r>
      <w:r w:rsidR="007F667C" w:rsidRPr="00900127">
        <w:rPr>
          <w:rFonts w:ascii="Arial" w:eastAsia="Times New Roman" w:hAnsi="Arial"/>
        </w:rPr>
        <w:t xml:space="preserve">Mr Omerovic regarding </w:t>
      </w:r>
      <w:r w:rsidR="007F667C">
        <w:rPr>
          <w:rFonts w:ascii="Arial" w:eastAsia="Times New Roman" w:hAnsi="Arial"/>
        </w:rPr>
        <w:t>CASCO</w:t>
      </w:r>
      <w:r w:rsidR="00A16D9B">
        <w:rPr>
          <w:rFonts w:ascii="Arial" w:eastAsia="Times New Roman" w:hAnsi="Arial"/>
        </w:rPr>
        <w:t> </w:t>
      </w:r>
      <w:r w:rsidR="007F667C">
        <w:rPr>
          <w:rFonts w:ascii="Arial" w:eastAsia="Times New Roman" w:hAnsi="Arial"/>
        </w:rPr>
        <w:t xml:space="preserve">WG 61 </w:t>
      </w:r>
      <w:r w:rsidR="007F667C" w:rsidRPr="00900127">
        <w:rPr>
          <w:rFonts w:ascii="Arial" w:eastAsia="Times New Roman" w:hAnsi="Arial"/>
        </w:rPr>
        <w:t xml:space="preserve">developments </w:t>
      </w:r>
      <w:r w:rsidR="007F667C">
        <w:rPr>
          <w:rFonts w:ascii="Arial" w:eastAsia="Times New Roman" w:hAnsi="Arial"/>
        </w:rPr>
        <w:t xml:space="preserve">on </w:t>
      </w:r>
      <w:r w:rsidR="007F667C" w:rsidRPr="00900127">
        <w:rPr>
          <w:rFonts w:ascii="Arial" w:eastAsia="Times New Roman" w:hAnsi="Arial"/>
        </w:rPr>
        <w:t>ISO TS 17012</w:t>
      </w:r>
      <w:r w:rsidR="007F667C">
        <w:rPr>
          <w:rFonts w:ascii="Arial" w:eastAsia="Times New Roman" w:hAnsi="Arial"/>
        </w:rPr>
        <w:t xml:space="preserve"> (Guidelines for conducting remote audits of management systems)</w:t>
      </w:r>
      <w:r w:rsidRPr="00900127">
        <w:rPr>
          <w:rFonts w:ascii="Arial" w:eastAsia="Times New Roman" w:hAnsi="Arial"/>
        </w:rPr>
        <w:t xml:space="preserve"> and </w:t>
      </w:r>
      <w:r>
        <w:rPr>
          <w:rFonts w:ascii="Arial" w:eastAsia="Times New Roman" w:hAnsi="Arial"/>
        </w:rPr>
        <w:t>the activities with UNECE WP.6</w:t>
      </w:r>
      <w:r w:rsidR="007F667C">
        <w:rPr>
          <w:rFonts w:ascii="Arial" w:eastAsia="Times New Roman" w:hAnsi="Arial"/>
        </w:rPr>
        <w:t xml:space="preserve"> by the ExTAG Chair</w:t>
      </w:r>
      <w:r w:rsidR="00E5448D">
        <w:rPr>
          <w:rFonts w:ascii="Arial" w:eastAsia="Times New Roman" w:hAnsi="Arial"/>
        </w:rPr>
        <w:t>.</w:t>
      </w:r>
    </w:p>
    <w:p w14:paraId="0A6A9BC3" w14:textId="5F7C874B" w:rsidR="00A16D9B" w:rsidRPr="00C27FA8" w:rsidRDefault="00131B56" w:rsidP="00131B56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C27FA8">
        <w:rPr>
          <w:rFonts w:ascii="Arial" w:hAnsi="Arial" w:cs="Arial"/>
        </w:rPr>
        <w:t xml:space="preserve">The ExTAG members agreed on the preference to convene the next meeting of ExTAG </w:t>
      </w:r>
      <w:r>
        <w:rPr>
          <w:rFonts w:ascii="Arial" w:hAnsi="Arial" w:cs="Arial"/>
        </w:rPr>
        <w:t>in conjunction</w:t>
      </w:r>
      <w:r w:rsidRPr="00C27FA8">
        <w:rPr>
          <w:rFonts w:ascii="Arial" w:hAnsi="Arial" w:cs="Arial"/>
        </w:rPr>
        <w:t xml:space="preserve"> the next ExMC meeting</w:t>
      </w:r>
      <w:r>
        <w:rPr>
          <w:rFonts w:ascii="Arial" w:hAnsi="Arial" w:cs="Arial"/>
        </w:rPr>
        <w:t xml:space="preserve"> in Japan, </w:t>
      </w:r>
      <w:r w:rsidR="007F667C">
        <w:rPr>
          <w:rFonts w:ascii="Arial" w:hAnsi="Arial" w:cs="Arial"/>
        </w:rPr>
        <w:t xml:space="preserve">in the week commencing </w:t>
      </w:r>
      <w:r w:rsidR="00A16D9B">
        <w:rPr>
          <w:rFonts w:ascii="Arial" w:hAnsi="Arial" w:cs="Arial"/>
        </w:rPr>
        <w:t xml:space="preserve">September 15,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</w:t>
      </w:r>
      <w:r w:rsidR="00A16D9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to continue to meet in conjunction with the ExMC </w:t>
      </w:r>
      <w:r w:rsidR="007F667C">
        <w:rPr>
          <w:rFonts w:ascii="Arial" w:hAnsi="Arial" w:cs="Arial"/>
        </w:rPr>
        <w:t>meetings</w:t>
      </w:r>
      <w:r w:rsidR="00A16D9B">
        <w:rPr>
          <w:rFonts w:ascii="Arial" w:hAnsi="Arial" w:cs="Arial"/>
        </w:rPr>
        <w:t xml:space="preserve">. The meeting also </w:t>
      </w:r>
      <w:r>
        <w:rPr>
          <w:rFonts w:ascii="Arial" w:hAnsi="Arial" w:cs="Arial"/>
        </w:rPr>
        <w:t xml:space="preserve">noted the offer from CN to host </w:t>
      </w:r>
      <w:r w:rsidR="00A16D9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2026 </w:t>
      </w:r>
      <w:r w:rsidR="00A16D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nnual </w:t>
      </w:r>
      <w:r w:rsidR="00A16D9B">
        <w:rPr>
          <w:rFonts w:ascii="Arial" w:hAnsi="Arial" w:cs="Arial"/>
        </w:rPr>
        <w:t>M</w:t>
      </w:r>
      <w:r>
        <w:rPr>
          <w:rFonts w:ascii="Arial" w:hAnsi="Arial" w:cs="Arial"/>
        </w:rPr>
        <w:t>eetings</w:t>
      </w:r>
      <w:r w:rsidR="0065112F">
        <w:rPr>
          <w:rFonts w:ascii="Arial" w:hAnsi="Arial" w:cs="Arial"/>
        </w:rPr>
        <w:t>.</w:t>
      </w:r>
    </w:p>
    <w:p w14:paraId="013D12E2" w14:textId="31E72391" w:rsidR="003A6CEB" w:rsidRPr="00C27FA8" w:rsidRDefault="007027D0" w:rsidP="00E455F4">
      <w:pPr>
        <w:adjustRightInd w:val="0"/>
        <w:snapToGrid w:val="0"/>
        <w:spacing w:afterLines="50" w:after="120"/>
        <w:jc w:val="right"/>
        <w:rPr>
          <w:rFonts w:ascii="Arial" w:hAnsi="Arial" w:cs="Arial"/>
          <w:b/>
          <w:i/>
        </w:rPr>
      </w:pPr>
      <w:r w:rsidRPr="00C27FA8">
        <w:rPr>
          <w:rFonts w:ascii="Arial" w:hAnsi="Arial" w:cs="Arial"/>
          <w:b/>
          <w:i/>
        </w:rPr>
        <w:t>Many thanks for your attention</w:t>
      </w:r>
    </w:p>
    <w:p w14:paraId="05A79B65" w14:textId="0B1097F9" w:rsidR="00142785" w:rsidRPr="00C27FA8" w:rsidRDefault="00392A2A" w:rsidP="00E455F4">
      <w:pPr>
        <w:jc w:val="right"/>
        <w:rPr>
          <w:rFonts w:ascii="Arial" w:hAnsi="Arial" w:cs="Arial"/>
          <w:b/>
          <w:i/>
          <w:lang w:val="fr-FR"/>
        </w:rPr>
      </w:pPr>
      <w:r w:rsidRPr="00C27FA8">
        <w:rPr>
          <w:rFonts w:ascii="Arial" w:hAnsi="Arial" w:cs="Arial"/>
          <w:b/>
          <w:i/>
          <w:lang w:val="fr-FR"/>
        </w:rPr>
        <w:t>Frank Lienesch</w:t>
      </w:r>
    </w:p>
    <w:p w14:paraId="3E9F1C73" w14:textId="7A1491B3" w:rsidR="00A40CF5" w:rsidRPr="00C33DAF" w:rsidRDefault="00A40CF5" w:rsidP="00A40CF5">
      <w:pPr>
        <w:jc w:val="right"/>
        <w:rPr>
          <w:rFonts w:ascii="Arial" w:hAnsi="Arial" w:cs="Arial"/>
          <w:b/>
          <w:i/>
          <w:u w:val="single"/>
        </w:rPr>
      </w:pPr>
      <w:r w:rsidRPr="00C27FA8">
        <w:rPr>
          <w:rFonts w:ascii="Arial" w:hAnsi="Arial" w:cs="Arial"/>
          <w:b/>
          <w:i/>
          <w:lang w:val="fr-FR"/>
        </w:rPr>
        <w:t xml:space="preserve">ExTAG </w:t>
      </w:r>
      <w:r w:rsidR="009361B4" w:rsidRPr="00C27FA8">
        <w:rPr>
          <w:rFonts w:ascii="Arial" w:hAnsi="Arial" w:cs="Arial"/>
          <w:b/>
          <w:i/>
          <w:lang w:val="fr-FR"/>
        </w:rPr>
        <w:t>Chair</w:t>
      </w:r>
    </w:p>
    <w:sectPr w:rsidR="00A40CF5" w:rsidRPr="00C33DAF" w:rsidSect="0018549D">
      <w:headerReference w:type="default" r:id="rId7"/>
      <w:footerReference w:type="default" r:id="rId8"/>
      <w:pgSz w:w="11906" w:h="16838"/>
      <w:pgMar w:top="2410" w:right="1417" w:bottom="1134" w:left="1417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CD46" w14:textId="77777777" w:rsidR="007B65EE" w:rsidRDefault="007B65EE" w:rsidP="00B402EA">
      <w:r>
        <w:separator/>
      </w:r>
    </w:p>
  </w:endnote>
  <w:endnote w:type="continuationSeparator" w:id="0">
    <w:p w14:paraId="5C4E7DB5" w14:textId="77777777" w:rsidR="007B65EE" w:rsidRDefault="007B65EE" w:rsidP="00B4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1F17" w14:textId="1BD9B2AC" w:rsidR="00F35440" w:rsidRPr="0092238C" w:rsidRDefault="00F35440" w:rsidP="00B402EA">
    <w:pPr>
      <w:pStyle w:val="Footer"/>
      <w:jc w:val="right"/>
      <w:rPr>
        <w:rFonts w:ascii="Arial" w:hAnsi="Arial" w:cs="Arial"/>
      </w:rPr>
    </w:pPr>
    <w:r w:rsidRPr="0092238C">
      <w:rPr>
        <w:rFonts w:ascii="Arial" w:hAnsi="Arial" w:cs="Arial"/>
      </w:rPr>
      <w:t xml:space="preserve">Page </w:t>
    </w:r>
    <w:r w:rsidRPr="0092238C">
      <w:rPr>
        <w:rStyle w:val="PageNumber"/>
        <w:rFonts w:ascii="Arial" w:hAnsi="Arial" w:cs="Arial"/>
      </w:rPr>
      <w:fldChar w:fldCharType="begin"/>
    </w:r>
    <w:r w:rsidRPr="0092238C">
      <w:rPr>
        <w:rStyle w:val="PageNumber"/>
        <w:rFonts w:ascii="Arial" w:hAnsi="Arial" w:cs="Arial"/>
      </w:rPr>
      <w:instrText xml:space="preserve"> PAGE </w:instrText>
    </w:r>
    <w:r w:rsidRPr="0092238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92238C">
      <w:rPr>
        <w:rStyle w:val="PageNumber"/>
        <w:rFonts w:ascii="Arial" w:hAnsi="Arial" w:cs="Arial"/>
      </w:rPr>
      <w:fldChar w:fldCharType="end"/>
    </w:r>
    <w:r w:rsidRPr="0092238C">
      <w:rPr>
        <w:rStyle w:val="PageNumber"/>
        <w:rFonts w:ascii="Arial" w:hAnsi="Arial" w:cs="Arial"/>
      </w:rPr>
      <w:t xml:space="preserve"> of </w:t>
    </w:r>
    <w:r w:rsidRPr="0092238C">
      <w:rPr>
        <w:rStyle w:val="PageNumber"/>
        <w:rFonts w:ascii="Arial" w:hAnsi="Arial" w:cs="Arial"/>
      </w:rPr>
      <w:fldChar w:fldCharType="begin"/>
    </w:r>
    <w:r w:rsidRPr="0092238C">
      <w:rPr>
        <w:rStyle w:val="PageNumber"/>
        <w:rFonts w:ascii="Arial" w:hAnsi="Arial" w:cs="Arial"/>
      </w:rPr>
      <w:instrText xml:space="preserve"> NUMPAGES </w:instrText>
    </w:r>
    <w:r w:rsidRPr="0092238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 w:rsidRPr="0092238C">
      <w:rPr>
        <w:rStyle w:val="PageNumber"/>
        <w:rFonts w:ascii="Arial" w:hAnsi="Arial" w:cs="Arial"/>
      </w:rPr>
      <w:fldChar w:fldCharType="end"/>
    </w:r>
  </w:p>
  <w:p w14:paraId="7F706EF9" w14:textId="77777777" w:rsidR="00F35440" w:rsidRDefault="00F3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4A9E" w14:textId="77777777" w:rsidR="007B65EE" w:rsidRDefault="007B65EE" w:rsidP="00B402EA">
      <w:r>
        <w:separator/>
      </w:r>
    </w:p>
  </w:footnote>
  <w:footnote w:type="continuationSeparator" w:id="0">
    <w:p w14:paraId="29B19C54" w14:textId="77777777" w:rsidR="007B65EE" w:rsidRDefault="007B65EE" w:rsidP="00B4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3ED2" w14:textId="29EBB21E" w:rsidR="00F35440" w:rsidRDefault="00F35440" w:rsidP="002E7AC4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  <w:noProof/>
        <w:lang w:val="en-AU" w:eastAsia="en-AU"/>
      </w:rPr>
      <w:drawing>
        <wp:inline distT="0" distB="0" distL="0" distR="0" wp14:anchorId="29E59B9F" wp14:editId="20D7C428">
          <wp:extent cx="1487805" cy="640080"/>
          <wp:effectExtent l="0" t="0" r="0" b="7620"/>
          <wp:docPr id="932042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07DEC" w14:textId="040E9529" w:rsidR="00F35440" w:rsidRDefault="00F35440" w:rsidP="002E7AC4">
    <w:pPr>
      <w:tabs>
        <w:tab w:val="center" w:pos="4513"/>
        <w:tab w:val="right" w:pos="9026"/>
      </w:tabs>
      <w:jc w:val="right"/>
      <w:rPr>
        <w:rFonts w:ascii="Arial" w:eastAsia="Calibri" w:hAnsi="Arial" w:cs="Arial"/>
        <w:b/>
        <w:sz w:val="21"/>
        <w:szCs w:val="21"/>
        <w:lang w:val="en-AU" w:eastAsia="x-none"/>
      </w:rPr>
    </w:pPr>
    <w:r w:rsidRPr="00656163">
      <w:rPr>
        <w:rFonts w:ascii="Arial" w:hAnsi="Arial" w:cs="Arial"/>
      </w:rPr>
      <w:t>ExTAG</w:t>
    </w:r>
    <w:r>
      <w:rPr>
        <w:rFonts w:ascii="Arial" w:hAnsi="Arial" w:cs="Arial"/>
      </w:rPr>
      <w:t xml:space="preserve"> </w:t>
    </w:r>
    <w:r w:rsidRPr="00656163">
      <w:rPr>
        <w:rFonts w:ascii="Arial" w:hAnsi="Arial" w:cs="Arial"/>
      </w:rPr>
      <w:t>(</w:t>
    </w:r>
    <w:r w:rsidR="001F0BFE">
      <w:rPr>
        <w:rFonts w:ascii="Arial" w:hAnsi="Arial" w:cs="Arial"/>
      </w:rPr>
      <w:t>Foz do Igua</w:t>
    </w:r>
    <w:r w:rsidR="001F0BFE" w:rsidRPr="001F0BFE">
      <w:rPr>
        <w:rFonts w:ascii="Arial" w:hAnsi="Arial" w:cs="Arial"/>
      </w:rPr>
      <w:t>ç</w:t>
    </w:r>
    <w:r w:rsidR="001F0BFE">
      <w:rPr>
        <w:rFonts w:ascii="Arial" w:hAnsi="Arial" w:cs="Arial"/>
      </w:rPr>
      <w:t>u/</w:t>
    </w:r>
    <w:r>
      <w:rPr>
        <w:rFonts w:ascii="Arial" w:hAnsi="Arial" w:cs="Arial"/>
      </w:rPr>
      <w:t>ExTAG Chair</w:t>
    </w:r>
    <w:r w:rsidR="001F0BFE">
      <w:rPr>
        <w:rFonts w:ascii="Arial" w:hAnsi="Arial" w:cs="Arial"/>
      </w:rPr>
      <w:t>man Report</w:t>
    </w:r>
    <w:r>
      <w:rPr>
        <w:rFonts w:ascii="Arial" w:hAnsi="Arial" w:cs="Arial"/>
      </w:rPr>
      <w:t>)</w:t>
    </w:r>
  </w:p>
  <w:p w14:paraId="3EEE174B" w14:textId="110A774D" w:rsidR="00F35440" w:rsidRPr="002E7AC4" w:rsidRDefault="00B104D5" w:rsidP="002E7AC4">
    <w:pPr>
      <w:pStyle w:val="Header"/>
      <w:jc w:val="right"/>
      <w:rPr>
        <w:rFonts w:ascii="Arial" w:hAnsi="Arial" w:cs="Arial"/>
      </w:rPr>
    </w:pPr>
    <w:r w:rsidRPr="002E7AC4">
      <w:rPr>
        <w:rFonts w:ascii="Arial" w:hAnsi="Arial" w:cs="Arial"/>
      </w:rPr>
      <w:t xml:space="preserve">September </w:t>
    </w:r>
    <w:r w:rsidR="00F35440" w:rsidRPr="002E7AC4">
      <w:rPr>
        <w:rFonts w:ascii="Arial" w:hAnsi="Arial" w:cs="Arial"/>
      </w:rPr>
      <w:t>202</w:t>
    </w:r>
    <w:r w:rsidR="00BD166F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E03"/>
    <w:multiLevelType w:val="hybridMultilevel"/>
    <w:tmpl w:val="B6C8B972"/>
    <w:lvl w:ilvl="0" w:tplc="6986A2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239B"/>
    <w:multiLevelType w:val="hybridMultilevel"/>
    <w:tmpl w:val="F58A74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8EB"/>
    <w:multiLevelType w:val="hybridMultilevel"/>
    <w:tmpl w:val="6B0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CB22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87218"/>
    <w:multiLevelType w:val="multilevel"/>
    <w:tmpl w:val="8AB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749C1"/>
    <w:multiLevelType w:val="hybridMultilevel"/>
    <w:tmpl w:val="48BA971C"/>
    <w:lvl w:ilvl="0" w:tplc="E5E8873E">
      <w:start w:val="1"/>
      <w:numFmt w:val="decimal"/>
      <w:lvlText w:val="%1)"/>
      <w:lvlJc w:val="left"/>
      <w:pPr>
        <w:ind w:left="360" w:hanging="360"/>
      </w:pPr>
      <w:rPr>
        <w:rFonts w:eastAsia="SimSu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0B08C0"/>
    <w:multiLevelType w:val="hybridMultilevel"/>
    <w:tmpl w:val="35D477FA"/>
    <w:lvl w:ilvl="0" w:tplc="A9D863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C4"/>
    <w:multiLevelType w:val="hybridMultilevel"/>
    <w:tmpl w:val="ADD44C60"/>
    <w:lvl w:ilvl="0" w:tplc="A8507C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4BB6"/>
    <w:multiLevelType w:val="hybridMultilevel"/>
    <w:tmpl w:val="881AB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6A7A"/>
    <w:multiLevelType w:val="hybridMultilevel"/>
    <w:tmpl w:val="2CA0857A"/>
    <w:lvl w:ilvl="0" w:tplc="A5342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D176E"/>
    <w:multiLevelType w:val="hybridMultilevel"/>
    <w:tmpl w:val="41DE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525A8"/>
    <w:multiLevelType w:val="hybridMultilevel"/>
    <w:tmpl w:val="9DE25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633D8"/>
    <w:multiLevelType w:val="hybridMultilevel"/>
    <w:tmpl w:val="5368575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FF2F16"/>
    <w:multiLevelType w:val="hybridMultilevel"/>
    <w:tmpl w:val="BDD2C7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B118A"/>
    <w:multiLevelType w:val="hybridMultilevel"/>
    <w:tmpl w:val="3516E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D1066"/>
    <w:multiLevelType w:val="hybridMultilevel"/>
    <w:tmpl w:val="74A2D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425E"/>
    <w:multiLevelType w:val="hybridMultilevel"/>
    <w:tmpl w:val="BCE05076"/>
    <w:lvl w:ilvl="0" w:tplc="0C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6" w15:restartNumberingAfterBreak="0">
    <w:nsid w:val="327E4ABE"/>
    <w:multiLevelType w:val="hybridMultilevel"/>
    <w:tmpl w:val="FFE225A4"/>
    <w:lvl w:ilvl="0" w:tplc="60785EF2">
      <w:numFmt w:val="bullet"/>
      <w:lvlText w:val="–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AC6E3B"/>
    <w:multiLevelType w:val="hybridMultilevel"/>
    <w:tmpl w:val="85EC48B4"/>
    <w:lvl w:ilvl="0" w:tplc="0ABE6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8" w15:restartNumberingAfterBreak="0">
    <w:nsid w:val="3B36336A"/>
    <w:multiLevelType w:val="hybridMultilevel"/>
    <w:tmpl w:val="8FC88D2C"/>
    <w:lvl w:ilvl="0" w:tplc="686C8E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0992"/>
    <w:multiLevelType w:val="hybridMultilevel"/>
    <w:tmpl w:val="9CE0A8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766F9E"/>
    <w:multiLevelType w:val="hybridMultilevel"/>
    <w:tmpl w:val="8CC84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60A85"/>
    <w:multiLevelType w:val="hybridMultilevel"/>
    <w:tmpl w:val="896EA0CE"/>
    <w:lvl w:ilvl="0" w:tplc="7430B18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0249B"/>
    <w:multiLevelType w:val="hybridMultilevel"/>
    <w:tmpl w:val="1B8A07F4"/>
    <w:lvl w:ilvl="0" w:tplc="7430B180">
      <w:start w:val="7"/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50290668"/>
    <w:multiLevelType w:val="hybridMultilevel"/>
    <w:tmpl w:val="D74AE18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573C686B"/>
    <w:multiLevelType w:val="hybridMultilevel"/>
    <w:tmpl w:val="2188E4BC"/>
    <w:lvl w:ilvl="0" w:tplc="5CA47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2053B"/>
    <w:multiLevelType w:val="hybridMultilevel"/>
    <w:tmpl w:val="C53C389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1D1504E"/>
    <w:multiLevelType w:val="hybridMultilevel"/>
    <w:tmpl w:val="09426BD4"/>
    <w:lvl w:ilvl="0" w:tplc="CC427A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F79B8"/>
    <w:multiLevelType w:val="hybridMultilevel"/>
    <w:tmpl w:val="BC0A6BF2"/>
    <w:lvl w:ilvl="0" w:tplc="A8507C5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629E"/>
    <w:multiLevelType w:val="hybridMultilevel"/>
    <w:tmpl w:val="A5AE9B12"/>
    <w:lvl w:ilvl="0" w:tplc="32C2BF6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892100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6DBE619C"/>
    <w:multiLevelType w:val="hybridMultilevel"/>
    <w:tmpl w:val="8D2A25B6"/>
    <w:lvl w:ilvl="0" w:tplc="A8507C5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1" w15:restartNumberingAfterBreak="0">
    <w:nsid w:val="726E492E"/>
    <w:multiLevelType w:val="hybridMultilevel"/>
    <w:tmpl w:val="7D049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0D4214"/>
    <w:multiLevelType w:val="hybridMultilevel"/>
    <w:tmpl w:val="5AF84C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506A2"/>
    <w:multiLevelType w:val="hybridMultilevel"/>
    <w:tmpl w:val="59B60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018026">
    <w:abstractNumId w:val="10"/>
  </w:num>
  <w:num w:numId="2" w16cid:durableId="1139834831">
    <w:abstractNumId w:val="9"/>
  </w:num>
  <w:num w:numId="3" w16cid:durableId="1345743984">
    <w:abstractNumId w:val="32"/>
  </w:num>
  <w:num w:numId="4" w16cid:durableId="682897620">
    <w:abstractNumId w:val="26"/>
  </w:num>
  <w:num w:numId="5" w16cid:durableId="2025201875">
    <w:abstractNumId w:val="4"/>
  </w:num>
  <w:num w:numId="6" w16cid:durableId="138041458">
    <w:abstractNumId w:val="14"/>
  </w:num>
  <w:num w:numId="7" w16cid:durableId="1475295843">
    <w:abstractNumId w:val="3"/>
  </w:num>
  <w:num w:numId="8" w16cid:durableId="184487954">
    <w:abstractNumId w:val="15"/>
  </w:num>
  <w:num w:numId="9" w16cid:durableId="1231816204">
    <w:abstractNumId w:val="8"/>
  </w:num>
  <w:num w:numId="10" w16cid:durableId="1942370540">
    <w:abstractNumId w:val="1"/>
  </w:num>
  <w:num w:numId="11" w16cid:durableId="801505366">
    <w:abstractNumId w:val="31"/>
  </w:num>
  <w:num w:numId="12" w16cid:durableId="181824110">
    <w:abstractNumId w:val="28"/>
  </w:num>
  <w:num w:numId="13" w16cid:durableId="1935162697">
    <w:abstractNumId w:val="22"/>
  </w:num>
  <w:num w:numId="14" w16cid:durableId="1349795670">
    <w:abstractNumId w:val="21"/>
  </w:num>
  <w:num w:numId="15" w16cid:durableId="514811493">
    <w:abstractNumId w:val="11"/>
  </w:num>
  <w:num w:numId="16" w16cid:durableId="511719658">
    <w:abstractNumId w:val="25"/>
  </w:num>
  <w:num w:numId="17" w16cid:durableId="1248347690">
    <w:abstractNumId w:val="2"/>
  </w:num>
  <w:num w:numId="18" w16cid:durableId="1226914174">
    <w:abstractNumId w:val="7"/>
  </w:num>
  <w:num w:numId="19" w16cid:durableId="1749301582">
    <w:abstractNumId w:val="33"/>
  </w:num>
  <w:num w:numId="20" w16cid:durableId="615982868">
    <w:abstractNumId w:val="13"/>
  </w:num>
  <w:num w:numId="21" w16cid:durableId="792944929">
    <w:abstractNumId w:val="20"/>
  </w:num>
  <w:num w:numId="22" w16cid:durableId="14620180">
    <w:abstractNumId w:val="17"/>
  </w:num>
  <w:num w:numId="23" w16cid:durableId="702287656">
    <w:abstractNumId w:val="30"/>
  </w:num>
  <w:num w:numId="24" w16cid:durableId="1792556084">
    <w:abstractNumId w:val="12"/>
  </w:num>
  <w:num w:numId="25" w16cid:durableId="1387875292">
    <w:abstractNumId w:val="23"/>
  </w:num>
  <w:num w:numId="26" w16cid:durableId="1929271954">
    <w:abstractNumId w:val="19"/>
  </w:num>
  <w:num w:numId="27" w16cid:durableId="827751136">
    <w:abstractNumId w:val="29"/>
  </w:num>
  <w:num w:numId="28" w16cid:durableId="1247228530">
    <w:abstractNumId w:val="18"/>
  </w:num>
  <w:num w:numId="29" w16cid:durableId="681666871">
    <w:abstractNumId w:val="27"/>
  </w:num>
  <w:num w:numId="30" w16cid:durableId="889150002">
    <w:abstractNumId w:val="6"/>
  </w:num>
  <w:num w:numId="31" w16cid:durableId="540558791">
    <w:abstractNumId w:val="0"/>
  </w:num>
  <w:num w:numId="32" w16cid:durableId="1861359591">
    <w:abstractNumId w:val="24"/>
  </w:num>
  <w:num w:numId="33" w16cid:durableId="886646046">
    <w:abstractNumId w:val="16"/>
  </w:num>
  <w:num w:numId="34" w16cid:durableId="29892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8E"/>
    <w:rsid w:val="000007B8"/>
    <w:rsid w:val="00002676"/>
    <w:rsid w:val="00003B9B"/>
    <w:rsid w:val="0000458D"/>
    <w:rsid w:val="00005707"/>
    <w:rsid w:val="00010D87"/>
    <w:rsid w:val="0001646D"/>
    <w:rsid w:val="000177D0"/>
    <w:rsid w:val="000269BB"/>
    <w:rsid w:val="0002718E"/>
    <w:rsid w:val="000311C5"/>
    <w:rsid w:val="00034163"/>
    <w:rsid w:val="00034995"/>
    <w:rsid w:val="000417B3"/>
    <w:rsid w:val="0004193E"/>
    <w:rsid w:val="000432B1"/>
    <w:rsid w:val="00056027"/>
    <w:rsid w:val="00056A3F"/>
    <w:rsid w:val="000609A2"/>
    <w:rsid w:val="00061ECF"/>
    <w:rsid w:val="00062C81"/>
    <w:rsid w:val="00073EA2"/>
    <w:rsid w:val="0007656B"/>
    <w:rsid w:val="00084CDB"/>
    <w:rsid w:val="00085FAF"/>
    <w:rsid w:val="000902B6"/>
    <w:rsid w:val="0009271E"/>
    <w:rsid w:val="00095058"/>
    <w:rsid w:val="000A3C9A"/>
    <w:rsid w:val="000B76AA"/>
    <w:rsid w:val="000C08AE"/>
    <w:rsid w:val="000C2781"/>
    <w:rsid w:val="000C65F7"/>
    <w:rsid w:val="000E0584"/>
    <w:rsid w:val="000E224E"/>
    <w:rsid w:val="00100C81"/>
    <w:rsid w:val="00101CE9"/>
    <w:rsid w:val="001059FB"/>
    <w:rsid w:val="001069B4"/>
    <w:rsid w:val="00111954"/>
    <w:rsid w:val="0011659C"/>
    <w:rsid w:val="0012142E"/>
    <w:rsid w:val="00125A37"/>
    <w:rsid w:val="00126AE1"/>
    <w:rsid w:val="00131B56"/>
    <w:rsid w:val="00134D1D"/>
    <w:rsid w:val="00142785"/>
    <w:rsid w:val="00153E0F"/>
    <w:rsid w:val="00156F4D"/>
    <w:rsid w:val="001570CF"/>
    <w:rsid w:val="00160647"/>
    <w:rsid w:val="0016160C"/>
    <w:rsid w:val="00161623"/>
    <w:rsid w:val="00170AED"/>
    <w:rsid w:val="00175B44"/>
    <w:rsid w:val="001816F0"/>
    <w:rsid w:val="001820AE"/>
    <w:rsid w:val="00184A13"/>
    <w:rsid w:val="0018549D"/>
    <w:rsid w:val="0018705E"/>
    <w:rsid w:val="001874FC"/>
    <w:rsid w:val="0019030A"/>
    <w:rsid w:val="00197F79"/>
    <w:rsid w:val="001B0EDF"/>
    <w:rsid w:val="001B48DB"/>
    <w:rsid w:val="001B5B58"/>
    <w:rsid w:val="001B66FE"/>
    <w:rsid w:val="001C07B9"/>
    <w:rsid w:val="001C38EB"/>
    <w:rsid w:val="001C6AD8"/>
    <w:rsid w:val="001D0C58"/>
    <w:rsid w:val="001D7213"/>
    <w:rsid w:val="001E0E76"/>
    <w:rsid w:val="001E70E3"/>
    <w:rsid w:val="001E71E9"/>
    <w:rsid w:val="001F0BFE"/>
    <w:rsid w:val="001F5EAE"/>
    <w:rsid w:val="002007FE"/>
    <w:rsid w:val="002046C8"/>
    <w:rsid w:val="0020788C"/>
    <w:rsid w:val="00215737"/>
    <w:rsid w:val="002173A8"/>
    <w:rsid w:val="00223218"/>
    <w:rsid w:val="0022679C"/>
    <w:rsid w:val="0022798B"/>
    <w:rsid w:val="00232D9E"/>
    <w:rsid w:val="002373E9"/>
    <w:rsid w:val="00240AC6"/>
    <w:rsid w:val="00242F0A"/>
    <w:rsid w:val="00243D99"/>
    <w:rsid w:val="00244C53"/>
    <w:rsid w:val="0024768A"/>
    <w:rsid w:val="00260D9C"/>
    <w:rsid w:val="00264E4A"/>
    <w:rsid w:val="00265646"/>
    <w:rsid w:val="002804F4"/>
    <w:rsid w:val="00281396"/>
    <w:rsid w:val="0028203A"/>
    <w:rsid w:val="00282B2B"/>
    <w:rsid w:val="00285030"/>
    <w:rsid w:val="0029427F"/>
    <w:rsid w:val="002A1127"/>
    <w:rsid w:val="002A4EE0"/>
    <w:rsid w:val="002A69F2"/>
    <w:rsid w:val="002A7E1B"/>
    <w:rsid w:val="002B1F40"/>
    <w:rsid w:val="002B355F"/>
    <w:rsid w:val="002B7F5F"/>
    <w:rsid w:val="002C777F"/>
    <w:rsid w:val="002D18EF"/>
    <w:rsid w:val="002D1B14"/>
    <w:rsid w:val="002D78B5"/>
    <w:rsid w:val="002E0037"/>
    <w:rsid w:val="002E3206"/>
    <w:rsid w:val="002E4FF5"/>
    <w:rsid w:val="002E7AC4"/>
    <w:rsid w:val="00301AA3"/>
    <w:rsid w:val="00301D11"/>
    <w:rsid w:val="0030783D"/>
    <w:rsid w:val="003178C2"/>
    <w:rsid w:val="003207D6"/>
    <w:rsid w:val="00320F96"/>
    <w:rsid w:val="00322792"/>
    <w:rsid w:val="0033263C"/>
    <w:rsid w:val="00334F77"/>
    <w:rsid w:val="00335B15"/>
    <w:rsid w:val="00337046"/>
    <w:rsid w:val="0033778C"/>
    <w:rsid w:val="00343C95"/>
    <w:rsid w:val="00344FD5"/>
    <w:rsid w:val="00345F4C"/>
    <w:rsid w:val="00355B8E"/>
    <w:rsid w:val="00356073"/>
    <w:rsid w:val="00357B9B"/>
    <w:rsid w:val="003654E5"/>
    <w:rsid w:val="003727E4"/>
    <w:rsid w:val="003858E8"/>
    <w:rsid w:val="00392A2A"/>
    <w:rsid w:val="003A51AD"/>
    <w:rsid w:val="003A5511"/>
    <w:rsid w:val="003A6CEB"/>
    <w:rsid w:val="003B4844"/>
    <w:rsid w:val="003B59B7"/>
    <w:rsid w:val="003B5AC6"/>
    <w:rsid w:val="003B7B7C"/>
    <w:rsid w:val="003C2BBC"/>
    <w:rsid w:val="003D2829"/>
    <w:rsid w:val="003D655F"/>
    <w:rsid w:val="003D7ED6"/>
    <w:rsid w:val="003E10D1"/>
    <w:rsid w:val="003E28D8"/>
    <w:rsid w:val="003E7B68"/>
    <w:rsid w:val="003F23DA"/>
    <w:rsid w:val="003F63C9"/>
    <w:rsid w:val="0040679C"/>
    <w:rsid w:val="0041084B"/>
    <w:rsid w:val="004109E7"/>
    <w:rsid w:val="004130CB"/>
    <w:rsid w:val="0042174A"/>
    <w:rsid w:val="0043553E"/>
    <w:rsid w:val="00447656"/>
    <w:rsid w:val="0045411E"/>
    <w:rsid w:val="00461AB0"/>
    <w:rsid w:val="00463249"/>
    <w:rsid w:val="0046470C"/>
    <w:rsid w:val="0046689E"/>
    <w:rsid w:val="00480221"/>
    <w:rsid w:val="00482E3E"/>
    <w:rsid w:val="004854CD"/>
    <w:rsid w:val="00486D11"/>
    <w:rsid w:val="0049168F"/>
    <w:rsid w:val="0049287E"/>
    <w:rsid w:val="0049353A"/>
    <w:rsid w:val="00494517"/>
    <w:rsid w:val="00495512"/>
    <w:rsid w:val="00497F08"/>
    <w:rsid w:val="004B0FB4"/>
    <w:rsid w:val="004B589C"/>
    <w:rsid w:val="004C03B4"/>
    <w:rsid w:val="004D2A62"/>
    <w:rsid w:val="004E3419"/>
    <w:rsid w:val="004E4110"/>
    <w:rsid w:val="004E500E"/>
    <w:rsid w:val="004F0CD8"/>
    <w:rsid w:val="004F54DF"/>
    <w:rsid w:val="004F6AC0"/>
    <w:rsid w:val="00501F8B"/>
    <w:rsid w:val="00503DEF"/>
    <w:rsid w:val="00507350"/>
    <w:rsid w:val="00507A0A"/>
    <w:rsid w:val="005119B7"/>
    <w:rsid w:val="005177CA"/>
    <w:rsid w:val="00532ABF"/>
    <w:rsid w:val="005344E7"/>
    <w:rsid w:val="00536501"/>
    <w:rsid w:val="005428DB"/>
    <w:rsid w:val="00561E16"/>
    <w:rsid w:val="005742CE"/>
    <w:rsid w:val="00575884"/>
    <w:rsid w:val="0058245C"/>
    <w:rsid w:val="00585443"/>
    <w:rsid w:val="005A08F4"/>
    <w:rsid w:val="005A4BFF"/>
    <w:rsid w:val="005B0BB7"/>
    <w:rsid w:val="005B70BC"/>
    <w:rsid w:val="005D2E79"/>
    <w:rsid w:val="005E2167"/>
    <w:rsid w:val="005E37B8"/>
    <w:rsid w:val="005E69DD"/>
    <w:rsid w:val="005F422E"/>
    <w:rsid w:val="005F7CFF"/>
    <w:rsid w:val="00600C6F"/>
    <w:rsid w:val="00610C1B"/>
    <w:rsid w:val="006150A6"/>
    <w:rsid w:val="006275E8"/>
    <w:rsid w:val="00630F54"/>
    <w:rsid w:val="00631534"/>
    <w:rsid w:val="00631A7C"/>
    <w:rsid w:val="00631F95"/>
    <w:rsid w:val="00641010"/>
    <w:rsid w:val="0064572A"/>
    <w:rsid w:val="0065112F"/>
    <w:rsid w:val="00656163"/>
    <w:rsid w:val="00660427"/>
    <w:rsid w:val="00661448"/>
    <w:rsid w:val="00661AD7"/>
    <w:rsid w:val="0066417A"/>
    <w:rsid w:val="00665E1D"/>
    <w:rsid w:val="006675DB"/>
    <w:rsid w:val="00667718"/>
    <w:rsid w:val="0068174B"/>
    <w:rsid w:val="00682521"/>
    <w:rsid w:val="00691DF2"/>
    <w:rsid w:val="00692025"/>
    <w:rsid w:val="00693503"/>
    <w:rsid w:val="006A3D56"/>
    <w:rsid w:val="006A4326"/>
    <w:rsid w:val="006A572E"/>
    <w:rsid w:val="006A7A11"/>
    <w:rsid w:val="006C12E5"/>
    <w:rsid w:val="006C2A49"/>
    <w:rsid w:val="006C3E44"/>
    <w:rsid w:val="006D4DFE"/>
    <w:rsid w:val="006D5B61"/>
    <w:rsid w:val="006E433E"/>
    <w:rsid w:val="006E4A8B"/>
    <w:rsid w:val="006E6F62"/>
    <w:rsid w:val="006E7B3A"/>
    <w:rsid w:val="006F08FE"/>
    <w:rsid w:val="007027D0"/>
    <w:rsid w:val="007037CC"/>
    <w:rsid w:val="00703CE5"/>
    <w:rsid w:val="00715617"/>
    <w:rsid w:val="00721BE0"/>
    <w:rsid w:val="00724407"/>
    <w:rsid w:val="00725829"/>
    <w:rsid w:val="00727A06"/>
    <w:rsid w:val="007304D2"/>
    <w:rsid w:val="007308C8"/>
    <w:rsid w:val="00730A7D"/>
    <w:rsid w:val="00731F74"/>
    <w:rsid w:val="007335BC"/>
    <w:rsid w:val="007376D0"/>
    <w:rsid w:val="00740ADD"/>
    <w:rsid w:val="0074156E"/>
    <w:rsid w:val="00745EA4"/>
    <w:rsid w:val="00747D48"/>
    <w:rsid w:val="0075404C"/>
    <w:rsid w:val="0075570A"/>
    <w:rsid w:val="00771BB0"/>
    <w:rsid w:val="00771C30"/>
    <w:rsid w:val="00774351"/>
    <w:rsid w:val="00775BCC"/>
    <w:rsid w:val="007779A7"/>
    <w:rsid w:val="00787343"/>
    <w:rsid w:val="00790BAB"/>
    <w:rsid w:val="0079296C"/>
    <w:rsid w:val="00793A6D"/>
    <w:rsid w:val="00796D13"/>
    <w:rsid w:val="007A1026"/>
    <w:rsid w:val="007A2763"/>
    <w:rsid w:val="007A417F"/>
    <w:rsid w:val="007A628B"/>
    <w:rsid w:val="007B33FA"/>
    <w:rsid w:val="007B3D80"/>
    <w:rsid w:val="007B65EE"/>
    <w:rsid w:val="007C0BED"/>
    <w:rsid w:val="007C1BD5"/>
    <w:rsid w:val="007C64A4"/>
    <w:rsid w:val="007C7A9A"/>
    <w:rsid w:val="007D6C96"/>
    <w:rsid w:val="007E7203"/>
    <w:rsid w:val="007F1C9D"/>
    <w:rsid w:val="007F3D1F"/>
    <w:rsid w:val="007F667C"/>
    <w:rsid w:val="008001AF"/>
    <w:rsid w:val="008027DD"/>
    <w:rsid w:val="0080493D"/>
    <w:rsid w:val="00812D0B"/>
    <w:rsid w:val="00812F62"/>
    <w:rsid w:val="00817D96"/>
    <w:rsid w:val="00825926"/>
    <w:rsid w:val="00832CD5"/>
    <w:rsid w:val="0083392D"/>
    <w:rsid w:val="00835EB9"/>
    <w:rsid w:val="00845EBD"/>
    <w:rsid w:val="00865245"/>
    <w:rsid w:val="0087576A"/>
    <w:rsid w:val="00882153"/>
    <w:rsid w:val="008845B6"/>
    <w:rsid w:val="00887AD7"/>
    <w:rsid w:val="00887E1B"/>
    <w:rsid w:val="00891C11"/>
    <w:rsid w:val="00895197"/>
    <w:rsid w:val="00896F29"/>
    <w:rsid w:val="008A1F83"/>
    <w:rsid w:val="008A4014"/>
    <w:rsid w:val="008A71DD"/>
    <w:rsid w:val="008B3202"/>
    <w:rsid w:val="008C1A8F"/>
    <w:rsid w:val="008C789E"/>
    <w:rsid w:val="008D04DF"/>
    <w:rsid w:val="008D3D5E"/>
    <w:rsid w:val="008D6067"/>
    <w:rsid w:val="008E2642"/>
    <w:rsid w:val="008E3CFC"/>
    <w:rsid w:val="008F01FE"/>
    <w:rsid w:val="008F532C"/>
    <w:rsid w:val="008F73B9"/>
    <w:rsid w:val="00900127"/>
    <w:rsid w:val="00903AC6"/>
    <w:rsid w:val="00905285"/>
    <w:rsid w:val="009057A1"/>
    <w:rsid w:val="00907E27"/>
    <w:rsid w:val="009223A1"/>
    <w:rsid w:val="009263F3"/>
    <w:rsid w:val="009275B9"/>
    <w:rsid w:val="009361B4"/>
    <w:rsid w:val="00936728"/>
    <w:rsid w:val="00941545"/>
    <w:rsid w:val="009444BD"/>
    <w:rsid w:val="00947CA7"/>
    <w:rsid w:val="00947ED0"/>
    <w:rsid w:val="00952E0A"/>
    <w:rsid w:val="00961470"/>
    <w:rsid w:val="00966291"/>
    <w:rsid w:val="0096779A"/>
    <w:rsid w:val="009709B3"/>
    <w:rsid w:val="0097157E"/>
    <w:rsid w:val="00974FCA"/>
    <w:rsid w:val="009872B1"/>
    <w:rsid w:val="00993634"/>
    <w:rsid w:val="0099526F"/>
    <w:rsid w:val="009B4C62"/>
    <w:rsid w:val="009C21BF"/>
    <w:rsid w:val="009C3B26"/>
    <w:rsid w:val="009C5171"/>
    <w:rsid w:val="009D2393"/>
    <w:rsid w:val="009D656F"/>
    <w:rsid w:val="009E187D"/>
    <w:rsid w:val="009E25EC"/>
    <w:rsid w:val="009E37BE"/>
    <w:rsid w:val="009F3193"/>
    <w:rsid w:val="009F5F35"/>
    <w:rsid w:val="00A04B9E"/>
    <w:rsid w:val="00A06A5D"/>
    <w:rsid w:val="00A11A2E"/>
    <w:rsid w:val="00A123B1"/>
    <w:rsid w:val="00A12B7E"/>
    <w:rsid w:val="00A16BDF"/>
    <w:rsid w:val="00A16D9B"/>
    <w:rsid w:val="00A252EA"/>
    <w:rsid w:val="00A3278D"/>
    <w:rsid w:val="00A40CF5"/>
    <w:rsid w:val="00A4366F"/>
    <w:rsid w:val="00A45BCA"/>
    <w:rsid w:val="00A52DF8"/>
    <w:rsid w:val="00A56CFA"/>
    <w:rsid w:val="00A61B53"/>
    <w:rsid w:val="00A716E5"/>
    <w:rsid w:val="00A842A2"/>
    <w:rsid w:val="00A94021"/>
    <w:rsid w:val="00A96244"/>
    <w:rsid w:val="00AA711D"/>
    <w:rsid w:val="00AC1C6E"/>
    <w:rsid w:val="00AC7E22"/>
    <w:rsid w:val="00AE0391"/>
    <w:rsid w:val="00AE6D21"/>
    <w:rsid w:val="00AF2BBF"/>
    <w:rsid w:val="00AF490E"/>
    <w:rsid w:val="00B01966"/>
    <w:rsid w:val="00B027DB"/>
    <w:rsid w:val="00B03573"/>
    <w:rsid w:val="00B104D5"/>
    <w:rsid w:val="00B15D53"/>
    <w:rsid w:val="00B33679"/>
    <w:rsid w:val="00B34576"/>
    <w:rsid w:val="00B402EA"/>
    <w:rsid w:val="00B44A58"/>
    <w:rsid w:val="00B507FD"/>
    <w:rsid w:val="00B619A1"/>
    <w:rsid w:val="00B64254"/>
    <w:rsid w:val="00B7348E"/>
    <w:rsid w:val="00B86CFB"/>
    <w:rsid w:val="00B91298"/>
    <w:rsid w:val="00B92436"/>
    <w:rsid w:val="00B93BA4"/>
    <w:rsid w:val="00B95ECF"/>
    <w:rsid w:val="00BA1735"/>
    <w:rsid w:val="00BA6015"/>
    <w:rsid w:val="00BC4BEA"/>
    <w:rsid w:val="00BD166F"/>
    <w:rsid w:val="00BD2848"/>
    <w:rsid w:val="00BD3EF4"/>
    <w:rsid w:val="00BD4675"/>
    <w:rsid w:val="00BD7970"/>
    <w:rsid w:val="00BF0516"/>
    <w:rsid w:val="00BF131C"/>
    <w:rsid w:val="00C0573A"/>
    <w:rsid w:val="00C209F5"/>
    <w:rsid w:val="00C278EF"/>
    <w:rsid w:val="00C27FA8"/>
    <w:rsid w:val="00C32330"/>
    <w:rsid w:val="00C33DAF"/>
    <w:rsid w:val="00C33F78"/>
    <w:rsid w:val="00C361E5"/>
    <w:rsid w:val="00C42F62"/>
    <w:rsid w:val="00C54ECC"/>
    <w:rsid w:val="00C57C6F"/>
    <w:rsid w:val="00C7485C"/>
    <w:rsid w:val="00C74A7F"/>
    <w:rsid w:val="00C826C2"/>
    <w:rsid w:val="00C83D8B"/>
    <w:rsid w:val="00C9228B"/>
    <w:rsid w:val="00C9318B"/>
    <w:rsid w:val="00CA1BCF"/>
    <w:rsid w:val="00CB0874"/>
    <w:rsid w:val="00CB3555"/>
    <w:rsid w:val="00CC1DDD"/>
    <w:rsid w:val="00CC59BA"/>
    <w:rsid w:val="00CC6F22"/>
    <w:rsid w:val="00CD1114"/>
    <w:rsid w:val="00CD15BB"/>
    <w:rsid w:val="00CD18CE"/>
    <w:rsid w:val="00CD6CF2"/>
    <w:rsid w:val="00CD79EC"/>
    <w:rsid w:val="00CE1D48"/>
    <w:rsid w:val="00CF499A"/>
    <w:rsid w:val="00CF6BFD"/>
    <w:rsid w:val="00CF702C"/>
    <w:rsid w:val="00D00172"/>
    <w:rsid w:val="00D10CAE"/>
    <w:rsid w:val="00D11FD4"/>
    <w:rsid w:val="00D123C2"/>
    <w:rsid w:val="00D12663"/>
    <w:rsid w:val="00D20183"/>
    <w:rsid w:val="00D21566"/>
    <w:rsid w:val="00D24BA8"/>
    <w:rsid w:val="00D27D85"/>
    <w:rsid w:val="00D3199B"/>
    <w:rsid w:val="00D33DD9"/>
    <w:rsid w:val="00D3589C"/>
    <w:rsid w:val="00D4730E"/>
    <w:rsid w:val="00D51AAE"/>
    <w:rsid w:val="00D54843"/>
    <w:rsid w:val="00D62989"/>
    <w:rsid w:val="00D75894"/>
    <w:rsid w:val="00D801DD"/>
    <w:rsid w:val="00D838BD"/>
    <w:rsid w:val="00D84D07"/>
    <w:rsid w:val="00D940DB"/>
    <w:rsid w:val="00DA6B6F"/>
    <w:rsid w:val="00DC27A8"/>
    <w:rsid w:val="00DC2A08"/>
    <w:rsid w:val="00DC314D"/>
    <w:rsid w:val="00DC3C1C"/>
    <w:rsid w:val="00DC3DF6"/>
    <w:rsid w:val="00DC54E2"/>
    <w:rsid w:val="00DC67E0"/>
    <w:rsid w:val="00DD3917"/>
    <w:rsid w:val="00DD4537"/>
    <w:rsid w:val="00DD4923"/>
    <w:rsid w:val="00DD55DB"/>
    <w:rsid w:val="00DE2AB2"/>
    <w:rsid w:val="00DE5527"/>
    <w:rsid w:val="00DE62B7"/>
    <w:rsid w:val="00DF30E9"/>
    <w:rsid w:val="00DF4EDB"/>
    <w:rsid w:val="00E060C1"/>
    <w:rsid w:val="00E0647F"/>
    <w:rsid w:val="00E0714C"/>
    <w:rsid w:val="00E1477D"/>
    <w:rsid w:val="00E177F2"/>
    <w:rsid w:val="00E272E9"/>
    <w:rsid w:val="00E27A96"/>
    <w:rsid w:val="00E318CC"/>
    <w:rsid w:val="00E34DB4"/>
    <w:rsid w:val="00E35898"/>
    <w:rsid w:val="00E35C55"/>
    <w:rsid w:val="00E377AC"/>
    <w:rsid w:val="00E40553"/>
    <w:rsid w:val="00E40BDB"/>
    <w:rsid w:val="00E41B04"/>
    <w:rsid w:val="00E444DE"/>
    <w:rsid w:val="00E455F4"/>
    <w:rsid w:val="00E460EC"/>
    <w:rsid w:val="00E50457"/>
    <w:rsid w:val="00E51DD9"/>
    <w:rsid w:val="00E52BE9"/>
    <w:rsid w:val="00E5448D"/>
    <w:rsid w:val="00E57B36"/>
    <w:rsid w:val="00E65275"/>
    <w:rsid w:val="00E74A2E"/>
    <w:rsid w:val="00E75A5B"/>
    <w:rsid w:val="00E76008"/>
    <w:rsid w:val="00E80AB7"/>
    <w:rsid w:val="00E91DB6"/>
    <w:rsid w:val="00E97E7A"/>
    <w:rsid w:val="00EA2E22"/>
    <w:rsid w:val="00EC3E92"/>
    <w:rsid w:val="00EC598F"/>
    <w:rsid w:val="00EC5C09"/>
    <w:rsid w:val="00ED0730"/>
    <w:rsid w:val="00ED26F8"/>
    <w:rsid w:val="00ED7603"/>
    <w:rsid w:val="00EE0CE2"/>
    <w:rsid w:val="00EE36B7"/>
    <w:rsid w:val="00EE5541"/>
    <w:rsid w:val="00EE6495"/>
    <w:rsid w:val="00EF024D"/>
    <w:rsid w:val="00EF18B2"/>
    <w:rsid w:val="00EF504E"/>
    <w:rsid w:val="00EF5F3E"/>
    <w:rsid w:val="00EF6185"/>
    <w:rsid w:val="00F0222D"/>
    <w:rsid w:val="00F10259"/>
    <w:rsid w:val="00F11027"/>
    <w:rsid w:val="00F14D22"/>
    <w:rsid w:val="00F1590B"/>
    <w:rsid w:val="00F17698"/>
    <w:rsid w:val="00F23A97"/>
    <w:rsid w:val="00F24708"/>
    <w:rsid w:val="00F31C15"/>
    <w:rsid w:val="00F31E7D"/>
    <w:rsid w:val="00F35440"/>
    <w:rsid w:val="00F37570"/>
    <w:rsid w:val="00F402C5"/>
    <w:rsid w:val="00F403C7"/>
    <w:rsid w:val="00F43DFF"/>
    <w:rsid w:val="00F44D96"/>
    <w:rsid w:val="00F45E58"/>
    <w:rsid w:val="00F47AE3"/>
    <w:rsid w:val="00F55587"/>
    <w:rsid w:val="00F56271"/>
    <w:rsid w:val="00F56D0D"/>
    <w:rsid w:val="00F57DF1"/>
    <w:rsid w:val="00F618CA"/>
    <w:rsid w:val="00F929D8"/>
    <w:rsid w:val="00F93556"/>
    <w:rsid w:val="00F969AA"/>
    <w:rsid w:val="00FA3A8A"/>
    <w:rsid w:val="00FA3AF9"/>
    <w:rsid w:val="00FB0E91"/>
    <w:rsid w:val="00FB168A"/>
    <w:rsid w:val="00FB25CE"/>
    <w:rsid w:val="00FC343F"/>
    <w:rsid w:val="00FC3EA7"/>
    <w:rsid w:val="00FC40B5"/>
    <w:rsid w:val="00FC6C4D"/>
    <w:rsid w:val="00FD252F"/>
    <w:rsid w:val="00FD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C93DB"/>
  <w15:docId w15:val="{8E27AAF7-EEF4-4C42-AD60-92905421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B3A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8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1DF2"/>
    <w:rPr>
      <w:rFonts w:ascii="Arial" w:hAnsi="Arial"/>
      <w:iCs/>
      <w:color w:val="00B050"/>
      <w:sz w:val="20"/>
    </w:rPr>
  </w:style>
  <w:style w:type="table" w:styleId="TableGrid">
    <w:name w:val="Table Grid"/>
    <w:basedOn w:val="TableNormal"/>
    <w:rsid w:val="0024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402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02EA"/>
    <w:rPr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402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EA"/>
    <w:rPr>
      <w:sz w:val="24"/>
      <w:szCs w:val="24"/>
      <w:lang w:eastAsia="fr-FR"/>
    </w:rPr>
  </w:style>
  <w:style w:type="character" w:styleId="PageNumber">
    <w:name w:val="page number"/>
    <w:uiPriority w:val="29"/>
    <w:rsid w:val="00B402EA"/>
  </w:style>
  <w:style w:type="paragraph" w:styleId="BalloonText">
    <w:name w:val="Balloon Text"/>
    <w:basedOn w:val="Normal"/>
    <w:link w:val="BalloonTextChar"/>
    <w:semiHidden/>
    <w:unhideWhenUsed/>
    <w:rsid w:val="001616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160C"/>
    <w:rPr>
      <w:sz w:val="18"/>
      <w:szCs w:val="18"/>
      <w:lang w:eastAsia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37CC"/>
    <w:pPr>
      <w:spacing w:after="120" w:line="276" w:lineRule="auto"/>
      <w:ind w:leftChars="200" w:left="420"/>
    </w:pPr>
    <w:rPr>
      <w:rFonts w:ascii="Calibri" w:eastAsia="SimSun" w:hAnsi="Calibri"/>
      <w:sz w:val="22"/>
      <w:szCs w:val="22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37CC"/>
    <w:rPr>
      <w:rFonts w:ascii="Calibri" w:eastAsia="SimSun" w:hAnsi="Calibri"/>
      <w:sz w:val="22"/>
      <w:szCs w:val="22"/>
      <w:lang w:val="en-AU" w:eastAsia="en-US"/>
    </w:rPr>
  </w:style>
  <w:style w:type="character" w:styleId="Hyperlink">
    <w:name w:val="Hyperlink"/>
    <w:basedOn w:val="DefaultParagraphFont"/>
    <w:unhideWhenUsed/>
    <w:rsid w:val="001B0E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E55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527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527"/>
    <w:rPr>
      <w:b/>
      <w:bCs/>
      <w:lang w:eastAsia="fr-FR"/>
    </w:rPr>
  </w:style>
  <w:style w:type="paragraph" w:styleId="Revision">
    <w:name w:val="Revision"/>
    <w:hidden/>
    <w:uiPriority w:val="99"/>
    <w:semiHidden/>
    <w:rsid w:val="00CD15BB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ron_sinclair</dc:creator>
  <cp:lastModifiedBy>Geoff Slater</cp:lastModifiedBy>
  <cp:revision>4</cp:revision>
  <cp:lastPrinted>2021-09-02T10:34:00Z</cp:lastPrinted>
  <dcterms:created xsi:type="dcterms:W3CDTF">2024-09-25T19:54:00Z</dcterms:created>
  <dcterms:modified xsi:type="dcterms:W3CDTF">2024-09-26T08:03:00Z</dcterms:modified>
</cp:coreProperties>
</file>