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000" w:firstRow="0" w:lastRow="0" w:firstColumn="0" w:lastColumn="0" w:noHBand="0" w:noVBand="0"/>
      </w:tblPr>
      <w:tblGrid>
        <w:gridCol w:w="5032"/>
      </w:tblGrid>
      <w:tr w:rsidR="00B701BE" w14:paraId="483360DD" w14:textId="77777777">
        <w:tc>
          <w:tcPr>
            <w:tcW w:w="5032" w:type="dxa"/>
          </w:tcPr>
          <w:p w14:paraId="279CDF68" w14:textId="77777777" w:rsidR="00B701BE" w:rsidRDefault="00B701BE" w:rsidP="00B701BE">
            <w:pPr>
              <w:pStyle w:val="Header"/>
              <w:tabs>
                <w:tab w:val="clear" w:pos="4536"/>
                <w:tab w:val="clear" w:pos="9072"/>
                <w:tab w:val="right" w:pos="2977"/>
              </w:tabs>
              <w:jc w:val="both"/>
              <w:rPr>
                <w:rFonts w:cs="Arial"/>
                <w:sz w:val="18"/>
                <w:lang w:val="en-GB"/>
              </w:rPr>
            </w:pPr>
          </w:p>
        </w:tc>
      </w:tr>
    </w:tbl>
    <w:p w14:paraId="7617CE15" w14:textId="77777777" w:rsidR="0055381A" w:rsidRPr="0055381A" w:rsidRDefault="0055381A" w:rsidP="0055381A">
      <w:pPr>
        <w:snapToGrid w:val="0"/>
        <w:rPr>
          <w:rFonts w:ascii="Arial" w:hAnsi="Arial" w:cs="Arial"/>
          <w:b/>
          <w:bCs/>
          <w:spacing w:val="8"/>
          <w:lang w:val="en-GB" w:eastAsia="zh-CN"/>
        </w:rPr>
      </w:pPr>
      <w:r w:rsidRPr="0055381A">
        <w:rPr>
          <w:rFonts w:ascii="Arial" w:hAnsi="Arial" w:cs="Arial"/>
          <w:b/>
          <w:bCs/>
          <w:spacing w:val="8"/>
          <w:lang w:val="en-GB" w:eastAsia="zh-CN"/>
        </w:rPr>
        <w:t>INTERNATIONAL ELECTROTECHNICAL COMMISSION IEC SYSTEM FOR</w:t>
      </w:r>
      <w:r>
        <w:rPr>
          <w:rFonts w:ascii="Arial" w:hAnsi="Arial" w:cs="Arial"/>
          <w:b/>
          <w:bCs/>
          <w:spacing w:val="8"/>
          <w:lang w:val="en-GB" w:eastAsia="zh-CN"/>
        </w:rPr>
        <w:t xml:space="preserve"> </w:t>
      </w:r>
      <w:r w:rsidRPr="0055381A">
        <w:rPr>
          <w:rFonts w:ascii="Arial" w:hAnsi="Arial" w:cs="Arial"/>
          <w:b/>
          <w:bCs/>
          <w:spacing w:val="8"/>
          <w:lang w:val="en-GB" w:eastAsia="zh-CN"/>
        </w:rPr>
        <w:t>CERTIFICATION TO STANDARDS RELATING TO EQUIPMENT FOR USE IN</w:t>
      </w:r>
      <w:r>
        <w:rPr>
          <w:rFonts w:ascii="Arial" w:hAnsi="Arial" w:cs="Arial"/>
          <w:b/>
          <w:bCs/>
          <w:spacing w:val="8"/>
          <w:lang w:val="en-GB" w:eastAsia="zh-CN"/>
        </w:rPr>
        <w:t xml:space="preserve"> </w:t>
      </w:r>
      <w:r w:rsidRPr="0055381A">
        <w:rPr>
          <w:rFonts w:ascii="Arial" w:hAnsi="Arial" w:cs="Arial"/>
          <w:b/>
          <w:bCs/>
          <w:spacing w:val="8"/>
          <w:lang w:val="en-GB" w:eastAsia="zh-CN"/>
        </w:rPr>
        <w:t>EXPLOSIVE ATMOSPHERES (IECEx SYSTEM)</w:t>
      </w:r>
    </w:p>
    <w:p w14:paraId="0A49E6A1" w14:textId="77777777" w:rsidR="0055381A" w:rsidRPr="0055381A" w:rsidRDefault="0055381A" w:rsidP="0055381A">
      <w:pPr>
        <w:spacing w:after="200" w:line="276" w:lineRule="auto"/>
        <w:rPr>
          <w:rFonts w:ascii="Calibri" w:eastAsia="SimSun" w:hAnsi="Calibri"/>
          <w:sz w:val="22"/>
          <w:szCs w:val="22"/>
          <w:lang w:eastAsia="zh-CN"/>
        </w:rPr>
      </w:pPr>
    </w:p>
    <w:p w14:paraId="502170A6" w14:textId="18840925" w:rsidR="0055381A" w:rsidRPr="0055381A" w:rsidRDefault="0055381A" w:rsidP="0055381A">
      <w:pPr>
        <w:spacing w:after="200" w:line="276" w:lineRule="auto"/>
        <w:jc w:val="both"/>
        <w:rPr>
          <w:rFonts w:ascii="Arial" w:hAnsi="Arial"/>
          <w:b/>
          <w:szCs w:val="20"/>
          <w:lang w:val="en-US"/>
        </w:rPr>
      </w:pPr>
      <w:r w:rsidRPr="0055381A">
        <w:rPr>
          <w:rFonts w:ascii="Arial" w:hAnsi="Arial"/>
          <w:b/>
          <w:szCs w:val="20"/>
          <w:lang w:val="en-US"/>
        </w:rPr>
        <w:t xml:space="preserve">TITLE: Report from the IECEx </w:t>
      </w:r>
      <w:proofErr w:type="spellStart"/>
      <w:r w:rsidR="00844CE8">
        <w:rPr>
          <w:rFonts w:ascii="Arial" w:hAnsi="Arial"/>
          <w:b/>
          <w:szCs w:val="20"/>
          <w:lang w:val="en-US"/>
        </w:rPr>
        <w:t>ExMC</w:t>
      </w:r>
      <w:proofErr w:type="spellEnd"/>
      <w:r w:rsidR="00844CE8">
        <w:rPr>
          <w:rFonts w:ascii="Arial" w:hAnsi="Arial"/>
          <w:b/>
          <w:szCs w:val="20"/>
          <w:lang w:val="en-US"/>
        </w:rPr>
        <w:t xml:space="preserve"> Working Group 13, Business Development</w:t>
      </w:r>
    </w:p>
    <w:p w14:paraId="2DEB790E" w14:textId="77777777" w:rsidR="0055381A" w:rsidRPr="0055381A" w:rsidRDefault="0055381A" w:rsidP="0055381A">
      <w:pPr>
        <w:autoSpaceDE w:val="0"/>
        <w:autoSpaceDN w:val="0"/>
        <w:adjustRightInd w:val="0"/>
        <w:spacing w:after="200" w:line="276" w:lineRule="auto"/>
        <w:rPr>
          <w:rFonts w:ascii="Arial" w:hAnsi="Arial"/>
          <w:b/>
          <w:szCs w:val="20"/>
          <w:lang w:val="en-US"/>
        </w:rPr>
      </w:pPr>
      <w:r w:rsidRPr="0055381A">
        <w:rPr>
          <w:rFonts w:ascii="Arial" w:hAnsi="Arial"/>
          <w:b/>
          <w:szCs w:val="20"/>
          <w:lang w:val="en-US"/>
        </w:rPr>
        <w:t xml:space="preserve">Circulation to: Members of the IECEx Management Committee, </w:t>
      </w:r>
      <w:proofErr w:type="spellStart"/>
      <w:r w:rsidRPr="0055381A">
        <w:rPr>
          <w:rFonts w:ascii="Arial" w:hAnsi="Arial"/>
          <w:b/>
          <w:szCs w:val="20"/>
          <w:lang w:val="en-US"/>
        </w:rPr>
        <w:t>ExMC</w:t>
      </w:r>
      <w:proofErr w:type="spellEnd"/>
    </w:p>
    <w:p w14:paraId="3D8FE561" w14:textId="77777777" w:rsidR="0055381A" w:rsidRPr="0055381A" w:rsidRDefault="0055381A" w:rsidP="0055381A">
      <w:pPr>
        <w:autoSpaceDE w:val="0"/>
        <w:autoSpaceDN w:val="0"/>
        <w:adjustRightInd w:val="0"/>
        <w:spacing w:after="200" w:line="276" w:lineRule="auto"/>
        <w:rPr>
          <w:rFonts w:ascii="Calibri" w:eastAsia="SimSun" w:hAnsi="Calibri"/>
          <w:b/>
          <w:bCs/>
          <w:color w:val="000000"/>
          <w:sz w:val="22"/>
          <w:szCs w:val="22"/>
          <w:lang w:eastAsia="zh-CN"/>
        </w:rPr>
      </w:pPr>
    </w:p>
    <w:p w14:paraId="545F852A" w14:textId="77777777" w:rsidR="0055381A" w:rsidRPr="0055381A" w:rsidRDefault="0055381A" w:rsidP="0055381A">
      <w:pPr>
        <w:pBdr>
          <w:top w:val="thinThickSmallGap" w:sz="24" w:space="1" w:color="0033CC"/>
        </w:pBdr>
        <w:autoSpaceDE w:val="0"/>
        <w:autoSpaceDN w:val="0"/>
        <w:adjustRightInd w:val="0"/>
        <w:spacing w:after="200" w:line="276" w:lineRule="auto"/>
        <w:rPr>
          <w:rFonts w:ascii="Calibri" w:eastAsia="SimSun" w:hAnsi="Calibri"/>
          <w:b/>
          <w:bCs/>
          <w:color w:val="000000"/>
          <w:sz w:val="22"/>
          <w:szCs w:val="22"/>
          <w:lang w:eastAsia="zh-CN"/>
        </w:rPr>
      </w:pPr>
    </w:p>
    <w:p w14:paraId="6F848EAC" w14:textId="77777777" w:rsidR="0055381A" w:rsidRPr="002D0557" w:rsidRDefault="0055381A" w:rsidP="0055381A">
      <w:pPr>
        <w:autoSpaceDE w:val="0"/>
        <w:autoSpaceDN w:val="0"/>
        <w:adjustRightInd w:val="0"/>
        <w:spacing w:after="200" w:line="276" w:lineRule="auto"/>
        <w:jc w:val="center"/>
        <w:rPr>
          <w:rFonts w:ascii="Arial" w:eastAsia="SimSun" w:hAnsi="Arial" w:cs="Arial"/>
          <w:b/>
          <w:bCs/>
          <w:color w:val="000000"/>
          <w:szCs w:val="22"/>
          <w:lang w:eastAsia="zh-CN"/>
        </w:rPr>
      </w:pPr>
      <w:r w:rsidRPr="002D0557">
        <w:rPr>
          <w:rFonts w:ascii="Arial" w:eastAsia="SimSun" w:hAnsi="Arial" w:cs="Arial"/>
          <w:b/>
          <w:bCs/>
          <w:color w:val="000000"/>
          <w:szCs w:val="22"/>
          <w:lang w:eastAsia="zh-CN"/>
        </w:rPr>
        <w:t>INTRODUCTION</w:t>
      </w:r>
    </w:p>
    <w:p w14:paraId="4B624456" w14:textId="1D7D4CA5" w:rsidR="0055381A" w:rsidRDefault="0055381A" w:rsidP="0055381A">
      <w:pPr>
        <w:autoSpaceDE w:val="0"/>
        <w:autoSpaceDN w:val="0"/>
        <w:adjustRightInd w:val="0"/>
        <w:spacing w:after="200" w:line="276" w:lineRule="auto"/>
        <w:rPr>
          <w:rFonts w:ascii="Arial" w:eastAsia="SimSun" w:hAnsi="Arial" w:cs="Arial"/>
          <w:bCs/>
          <w:color w:val="000000"/>
          <w:lang w:eastAsia="zh-CN"/>
        </w:rPr>
      </w:pPr>
      <w:r w:rsidRPr="002D0557">
        <w:rPr>
          <w:rFonts w:ascii="Arial" w:eastAsia="SimSun" w:hAnsi="Arial" w:cs="Arial"/>
          <w:bCs/>
          <w:color w:val="000000"/>
          <w:lang w:eastAsia="zh-CN"/>
        </w:rPr>
        <w:t xml:space="preserve">This document contains a report from </w:t>
      </w:r>
      <w:r w:rsidR="00A806CA" w:rsidRPr="002D0557">
        <w:rPr>
          <w:rFonts w:ascii="Arial" w:eastAsia="SimSun" w:hAnsi="Arial" w:cs="Arial"/>
          <w:bCs/>
          <w:color w:val="000000"/>
          <w:lang w:eastAsia="zh-CN"/>
        </w:rPr>
        <w:t xml:space="preserve">the IECEx </w:t>
      </w:r>
      <w:proofErr w:type="spellStart"/>
      <w:r w:rsidR="00844CE8">
        <w:rPr>
          <w:rFonts w:ascii="Arial" w:eastAsia="SimSun" w:hAnsi="Arial" w:cs="Arial"/>
          <w:bCs/>
          <w:color w:val="000000"/>
          <w:lang w:eastAsia="zh-CN"/>
        </w:rPr>
        <w:t>ExMC</w:t>
      </w:r>
      <w:proofErr w:type="spellEnd"/>
      <w:r w:rsidR="00844CE8">
        <w:rPr>
          <w:rFonts w:ascii="Arial" w:eastAsia="SimSun" w:hAnsi="Arial" w:cs="Arial"/>
          <w:bCs/>
          <w:color w:val="000000"/>
          <w:lang w:eastAsia="zh-CN"/>
        </w:rPr>
        <w:t xml:space="preserve"> Working Group 13, Business Development </w:t>
      </w:r>
      <w:r w:rsidRPr="002D0557">
        <w:rPr>
          <w:rFonts w:ascii="Arial" w:eastAsia="SimSun" w:hAnsi="Arial" w:cs="Arial"/>
          <w:bCs/>
          <w:color w:val="000000"/>
          <w:lang w:eastAsia="zh-CN"/>
        </w:rPr>
        <w:t xml:space="preserve">following their </w:t>
      </w:r>
      <w:r w:rsidR="00844CE8">
        <w:rPr>
          <w:rFonts w:ascii="Arial" w:eastAsia="SimSun" w:hAnsi="Arial" w:cs="Arial"/>
          <w:bCs/>
          <w:color w:val="000000"/>
          <w:lang w:eastAsia="zh-CN"/>
        </w:rPr>
        <w:t>3</w:t>
      </w:r>
      <w:r w:rsidR="00844CE8" w:rsidRPr="00844CE8">
        <w:rPr>
          <w:rFonts w:ascii="Arial" w:eastAsia="SimSun" w:hAnsi="Arial" w:cs="Arial"/>
          <w:bCs/>
          <w:color w:val="000000"/>
          <w:vertAlign w:val="superscript"/>
          <w:lang w:eastAsia="zh-CN"/>
        </w:rPr>
        <w:t>rd</w:t>
      </w:r>
      <w:r w:rsidR="00844CE8">
        <w:rPr>
          <w:rFonts w:ascii="Arial" w:eastAsia="SimSun" w:hAnsi="Arial" w:cs="Arial"/>
          <w:bCs/>
          <w:color w:val="000000"/>
          <w:lang w:eastAsia="zh-CN"/>
        </w:rPr>
        <w:t xml:space="preserve"> May </w:t>
      </w:r>
      <w:r w:rsidR="006506C2">
        <w:rPr>
          <w:rFonts w:ascii="Arial" w:eastAsia="SimSun" w:hAnsi="Arial" w:cs="Arial"/>
          <w:bCs/>
          <w:color w:val="000000"/>
          <w:lang w:eastAsia="zh-CN"/>
        </w:rPr>
        <w:t>2022</w:t>
      </w:r>
      <w:r w:rsidRPr="002D0557">
        <w:rPr>
          <w:rFonts w:ascii="Arial" w:eastAsia="SimSun" w:hAnsi="Arial" w:cs="Arial"/>
          <w:bCs/>
          <w:color w:val="000000"/>
          <w:lang w:eastAsia="zh-CN"/>
        </w:rPr>
        <w:t xml:space="preserve"> Meeting held </w:t>
      </w:r>
      <w:r w:rsidR="00667A19">
        <w:rPr>
          <w:rFonts w:ascii="Arial" w:eastAsia="SimSun" w:hAnsi="Arial" w:cs="Arial"/>
          <w:bCs/>
          <w:color w:val="000000"/>
          <w:lang w:eastAsia="zh-CN"/>
        </w:rPr>
        <w:t>as an online meeting.</w:t>
      </w:r>
    </w:p>
    <w:p w14:paraId="00F97868" w14:textId="4DA54271" w:rsidR="00D66D94" w:rsidRPr="00D66D94" w:rsidRDefault="000D31C8" w:rsidP="00D66D94">
      <w:pPr>
        <w:autoSpaceDE w:val="0"/>
        <w:autoSpaceDN w:val="0"/>
        <w:adjustRightInd w:val="0"/>
        <w:spacing w:after="200" w:line="276" w:lineRule="auto"/>
        <w:rPr>
          <w:rFonts w:ascii="Arial" w:hAnsi="Arial"/>
        </w:rPr>
      </w:pPr>
      <w:r w:rsidRPr="00D66D94">
        <w:rPr>
          <w:rFonts w:ascii="Arial" w:eastAsia="SimSun" w:hAnsi="Arial" w:cs="Arial"/>
          <w:bCs/>
          <w:color w:val="000000"/>
          <w:lang w:eastAsia="zh-CN"/>
        </w:rPr>
        <w:t xml:space="preserve">The </w:t>
      </w:r>
      <w:proofErr w:type="spellStart"/>
      <w:r w:rsidRPr="00D66D94">
        <w:rPr>
          <w:rFonts w:ascii="Arial" w:eastAsia="SimSun" w:hAnsi="Arial" w:cs="Arial"/>
          <w:bCs/>
          <w:color w:val="000000"/>
          <w:lang w:eastAsia="zh-CN"/>
        </w:rPr>
        <w:t>ExMC</w:t>
      </w:r>
      <w:proofErr w:type="spellEnd"/>
      <w:r w:rsidRPr="00D66D94">
        <w:rPr>
          <w:rFonts w:ascii="Arial" w:eastAsia="SimSun" w:hAnsi="Arial" w:cs="Arial"/>
          <w:bCs/>
          <w:color w:val="000000"/>
          <w:lang w:eastAsia="zh-CN"/>
        </w:rPr>
        <w:t xml:space="preserve"> is </w:t>
      </w:r>
      <w:r w:rsidRPr="00D66D94">
        <w:rPr>
          <w:rFonts w:ascii="Arial" w:eastAsia="SimSun" w:hAnsi="Arial" w:cs="Arial"/>
          <w:bCs/>
          <w:color w:val="000000"/>
          <w:u w:val="single"/>
          <w:lang w:eastAsia="zh-CN"/>
        </w:rPr>
        <w:t>requested</w:t>
      </w:r>
      <w:r w:rsidRPr="00D66D94">
        <w:rPr>
          <w:rFonts w:ascii="Arial" w:eastAsia="SimSun" w:hAnsi="Arial" w:cs="Arial"/>
          <w:bCs/>
          <w:color w:val="000000"/>
          <w:lang w:eastAsia="zh-CN"/>
        </w:rPr>
        <w:t xml:space="preserve"> to provide advice to </w:t>
      </w:r>
      <w:proofErr w:type="spellStart"/>
      <w:r w:rsidRPr="00D66D94">
        <w:rPr>
          <w:rFonts w:ascii="Arial" w:eastAsia="SimSun" w:hAnsi="Arial" w:cs="Arial"/>
          <w:bCs/>
          <w:color w:val="000000"/>
          <w:lang w:eastAsia="zh-CN"/>
        </w:rPr>
        <w:t>ExMC</w:t>
      </w:r>
      <w:proofErr w:type="spellEnd"/>
      <w:r w:rsidRPr="00D66D94">
        <w:rPr>
          <w:rFonts w:ascii="Arial" w:eastAsia="SimSun" w:hAnsi="Arial" w:cs="Arial"/>
          <w:bCs/>
          <w:color w:val="000000"/>
          <w:lang w:eastAsia="zh-CN"/>
        </w:rPr>
        <w:t xml:space="preserve"> WG13 (refer Item 5 in the following report) on </w:t>
      </w:r>
      <w:r w:rsidR="00D66D94" w:rsidRPr="00D66D94">
        <w:rPr>
          <w:rFonts w:ascii="Arial" w:eastAsia="SimSun" w:hAnsi="Arial" w:cs="Arial"/>
          <w:bCs/>
          <w:color w:val="000000"/>
          <w:lang w:eastAsia="zh-CN"/>
        </w:rPr>
        <w:t xml:space="preserve">the view of </w:t>
      </w:r>
      <w:proofErr w:type="spellStart"/>
      <w:r w:rsidR="00D66D94" w:rsidRPr="00D66D94">
        <w:rPr>
          <w:rFonts w:ascii="Arial" w:eastAsia="SimSun" w:hAnsi="Arial" w:cs="Arial"/>
          <w:bCs/>
          <w:color w:val="000000"/>
          <w:lang w:eastAsia="zh-CN"/>
        </w:rPr>
        <w:t>ExMC</w:t>
      </w:r>
      <w:proofErr w:type="spellEnd"/>
      <w:r w:rsidR="00D66D94" w:rsidRPr="00D66D94">
        <w:rPr>
          <w:rFonts w:ascii="Arial" w:eastAsia="SimSun" w:hAnsi="Arial" w:cs="Arial"/>
          <w:bCs/>
          <w:color w:val="000000"/>
          <w:lang w:eastAsia="zh-CN"/>
        </w:rPr>
        <w:t xml:space="preserve"> WG13 members that </w:t>
      </w:r>
      <w:r w:rsidR="009E048B">
        <w:rPr>
          <w:rFonts w:ascii="Arial" w:eastAsia="SimSun" w:hAnsi="Arial" w:cs="Arial"/>
          <w:bCs/>
          <w:color w:val="000000"/>
          <w:lang w:eastAsia="zh-CN"/>
        </w:rPr>
        <w:t>t</w:t>
      </w:r>
      <w:r w:rsidR="00D66D94" w:rsidRPr="00D66D94">
        <w:rPr>
          <w:rFonts w:ascii="Arial" w:hAnsi="Arial"/>
        </w:rPr>
        <w:t xml:space="preserve">here would be value in  monitoring trends </w:t>
      </w:r>
      <w:r w:rsidR="00D66D94" w:rsidRPr="00D66D94">
        <w:rPr>
          <w:rFonts w:ascii="Arial" w:hAnsi="Arial"/>
        </w:rPr>
        <w:t>of performance in the KPIs listed in Section 12 of the IECEx Business Plan</w:t>
      </w:r>
      <w:r w:rsidR="00D66D94">
        <w:rPr>
          <w:rFonts w:ascii="Arial" w:hAnsi="Arial"/>
        </w:rPr>
        <w:t>.</w:t>
      </w:r>
    </w:p>
    <w:p w14:paraId="0FA0FD8C" w14:textId="3DD0B8D6" w:rsidR="000D31C8" w:rsidRPr="00D66D94" w:rsidRDefault="00BA18C5" w:rsidP="00BA18C5">
      <w:pPr>
        <w:autoSpaceDE w:val="0"/>
        <w:autoSpaceDN w:val="0"/>
        <w:adjustRightInd w:val="0"/>
        <w:spacing w:after="200" w:line="276" w:lineRule="auto"/>
        <w:rPr>
          <w:rFonts w:ascii="Arial" w:eastAsia="SimSun" w:hAnsi="Arial" w:cs="Arial"/>
          <w:bCs/>
          <w:color w:val="000000"/>
          <w:lang w:eastAsia="en-AU"/>
        </w:rPr>
      </w:pPr>
      <w:proofErr w:type="spellStart"/>
      <w:r w:rsidRPr="00D66D94">
        <w:rPr>
          <w:rFonts w:ascii="Arial" w:eastAsia="SimSun" w:hAnsi="Arial" w:cs="Arial"/>
          <w:bCs/>
          <w:color w:val="000000"/>
          <w:lang w:eastAsia="en-AU"/>
        </w:rPr>
        <w:t>Ex</w:t>
      </w:r>
      <w:r w:rsidR="00844CE8" w:rsidRPr="00D66D94">
        <w:rPr>
          <w:rFonts w:ascii="Arial" w:eastAsia="SimSun" w:hAnsi="Arial" w:cs="Arial"/>
          <w:bCs/>
          <w:color w:val="000000"/>
          <w:lang w:eastAsia="en-AU"/>
        </w:rPr>
        <w:t>MC</w:t>
      </w:r>
      <w:proofErr w:type="spellEnd"/>
      <w:r w:rsidR="00844CE8" w:rsidRPr="00D66D94">
        <w:rPr>
          <w:rFonts w:ascii="Arial" w:eastAsia="SimSun" w:hAnsi="Arial" w:cs="Arial"/>
          <w:bCs/>
          <w:color w:val="000000"/>
          <w:lang w:eastAsia="en-AU"/>
        </w:rPr>
        <w:t xml:space="preserve"> WG1</w:t>
      </w:r>
      <w:r w:rsidR="000D31C8" w:rsidRPr="00D66D94">
        <w:rPr>
          <w:rFonts w:ascii="Arial" w:eastAsia="SimSun" w:hAnsi="Arial" w:cs="Arial"/>
          <w:bCs/>
          <w:color w:val="000000"/>
          <w:lang w:eastAsia="en-AU"/>
        </w:rPr>
        <w:t xml:space="preserve">3 </w:t>
      </w:r>
      <w:r w:rsidR="000D31C8" w:rsidRPr="00D66D94">
        <w:rPr>
          <w:rFonts w:ascii="Arial" w:eastAsia="SimSun" w:hAnsi="Arial" w:cs="Arial"/>
          <w:bCs/>
          <w:color w:val="7030A0"/>
          <w:lang w:eastAsia="en-AU"/>
        </w:rPr>
        <w:t xml:space="preserve">recommends </w:t>
      </w:r>
      <w:r w:rsidR="000D31C8" w:rsidRPr="00D66D94">
        <w:rPr>
          <w:rFonts w:ascii="Arial" w:eastAsia="SimSun" w:hAnsi="Arial" w:cs="Arial"/>
          <w:bCs/>
          <w:color w:val="000000"/>
          <w:lang w:eastAsia="en-AU"/>
        </w:rPr>
        <w:t xml:space="preserve">to the </w:t>
      </w:r>
      <w:proofErr w:type="spellStart"/>
      <w:r w:rsidR="000D31C8" w:rsidRPr="00D66D94">
        <w:rPr>
          <w:rFonts w:ascii="Arial" w:eastAsia="SimSun" w:hAnsi="Arial" w:cs="Arial"/>
          <w:bCs/>
          <w:color w:val="000000"/>
          <w:lang w:eastAsia="en-AU"/>
        </w:rPr>
        <w:t>ExMC</w:t>
      </w:r>
      <w:proofErr w:type="spellEnd"/>
      <w:r w:rsidR="000D31C8" w:rsidRPr="00D66D94">
        <w:rPr>
          <w:rFonts w:ascii="Arial" w:eastAsia="SimSun" w:hAnsi="Arial" w:cs="Arial"/>
          <w:bCs/>
          <w:color w:val="000000"/>
          <w:lang w:eastAsia="en-AU"/>
        </w:rPr>
        <w:t xml:space="preserve"> that, in parallel with the above, </w:t>
      </w:r>
      <w:r w:rsidR="000D31C8" w:rsidRPr="00D66D94">
        <w:rPr>
          <w:rFonts w:ascii="Arial" w:hAnsi="Arial"/>
        </w:rPr>
        <w:t>items under the control of the System</w:t>
      </w:r>
      <w:r w:rsidR="00D66D94">
        <w:rPr>
          <w:rFonts w:ascii="Arial" w:hAnsi="Arial"/>
        </w:rPr>
        <w:t xml:space="preserve"> (</w:t>
      </w:r>
      <w:r w:rsidR="000D31C8" w:rsidRPr="00D66D94">
        <w:rPr>
          <w:rFonts w:ascii="Arial" w:hAnsi="Arial"/>
        </w:rPr>
        <w:t xml:space="preserve">for example, </w:t>
      </w:r>
      <w:r w:rsidR="000D31C8" w:rsidRPr="00D66D94">
        <w:rPr>
          <w:rFonts w:ascii="Arial" w:hAnsi="Arial"/>
        </w:rPr>
        <w:t>promotional events, development of animated videos</w:t>
      </w:r>
      <w:r w:rsidR="00D66D94">
        <w:rPr>
          <w:rFonts w:ascii="Arial" w:hAnsi="Arial"/>
        </w:rPr>
        <w:t>,</w:t>
      </w:r>
      <w:r w:rsidR="000D31C8" w:rsidRPr="00D66D94">
        <w:rPr>
          <w:rFonts w:ascii="Arial" w:hAnsi="Arial"/>
        </w:rPr>
        <w:t xml:space="preserve"> </w:t>
      </w:r>
      <w:proofErr w:type="spellStart"/>
      <w:r w:rsidR="000D31C8" w:rsidRPr="00D66D94">
        <w:rPr>
          <w:rFonts w:ascii="Arial" w:hAnsi="Arial"/>
        </w:rPr>
        <w:t>etc</w:t>
      </w:r>
      <w:r w:rsidR="000D31C8" w:rsidRPr="00D66D94">
        <w:rPr>
          <w:rFonts w:ascii="Arial" w:hAnsi="Arial"/>
        </w:rPr>
        <w:t>etra</w:t>
      </w:r>
      <w:proofErr w:type="spellEnd"/>
      <w:r w:rsidR="00D66D94">
        <w:rPr>
          <w:rFonts w:ascii="Arial" w:hAnsi="Arial"/>
        </w:rPr>
        <w:t>)</w:t>
      </w:r>
      <w:r w:rsidR="000D31C8" w:rsidRPr="00D66D94">
        <w:rPr>
          <w:rFonts w:ascii="Arial" w:hAnsi="Arial"/>
        </w:rPr>
        <w:t xml:space="preserve"> are valid </w:t>
      </w:r>
      <w:r w:rsidR="00D66D94">
        <w:rPr>
          <w:rFonts w:ascii="Arial" w:hAnsi="Arial"/>
        </w:rPr>
        <w:t xml:space="preserve">measures of </w:t>
      </w:r>
      <w:r w:rsidR="000D31C8" w:rsidRPr="00D66D94">
        <w:rPr>
          <w:rFonts w:ascii="Arial" w:hAnsi="Arial"/>
        </w:rPr>
        <w:t xml:space="preserve">KPI </w:t>
      </w:r>
      <w:r w:rsidR="00D66D94">
        <w:rPr>
          <w:rFonts w:ascii="Arial" w:hAnsi="Arial"/>
        </w:rPr>
        <w:t>achievement</w:t>
      </w:r>
      <w:r w:rsidR="000D31C8" w:rsidRPr="00D66D94">
        <w:rPr>
          <w:rFonts w:ascii="Arial" w:hAnsi="Arial"/>
        </w:rPr>
        <w:t xml:space="preserve">.  </w:t>
      </w:r>
      <w:r w:rsidR="000D31C8" w:rsidRPr="00D66D94">
        <w:rPr>
          <w:rFonts w:ascii="Arial" w:hAnsi="Arial"/>
        </w:rPr>
        <w:t xml:space="preserve">  The </w:t>
      </w:r>
      <w:proofErr w:type="spellStart"/>
      <w:r w:rsidR="000D31C8" w:rsidRPr="00D66D94">
        <w:rPr>
          <w:rFonts w:ascii="Arial" w:hAnsi="Arial"/>
        </w:rPr>
        <w:t>ExMC</w:t>
      </w:r>
      <w:proofErr w:type="spellEnd"/>
      <w:r w:rsidR="000D31C8" w:rsidRPr="00D66D94">
        <w:rPr>
          <w:rFonts w:ascii="Arial" w:hAnsi="Arial"/>
        </w:rPr>
        <w:t xml:space="preserve"> is </w:t>
      </w:r>
      <w:r w:rsidR="000D31C8" w:rsidRPr="00D66D94">
        <w:rPr>
          <w:rFonts w:ascii="Arial" w:hAnsi="Arial"/>
          <w:u w:val="single"/>
        </w:rPr>
        <w:t>requested</w:t>
      </w:r>
      <w:r w:rsidR="000D31C8" w:rsidRPr="00D66D94">
        <w:rPr>
          <w:rFonts w:ascii="Arial" w:hAnsi="Arial"/>
        </w:rPr>
        <w:t xml:space="preserve"> to support this recommendation.</w:t>
      </w:r>
    </w:p>
    <w:p w14:paraId="444A07BB" w14:textId="2E19AC30" w:rsidR="00BA18C5" w:rsidRDefault="000D31C8" w:rsidP="00BA18C5">
      <w:pPr>
        <w:autoSpaceDE w:val="0"/>
        <w:autoSpaceDN w:val="0"/>
        <w:adjustRightInd w:val="0"/>
        <w:spacing w:after="200" w:line="276" w:lineRule="auto"/>
        <w:rPr>
          <w:rFonts w:ascii="Arial" w:eastAsia="SimSun" w:hAnsi="Arial" w:cs="Arial"/>
          <w:bCs/>
          <w:color w:val="000000"/>
          <w:lang w:eastAsia="en-AU"/>
        </w:rPr>
      </w:pPr>
      <w:r>
        <w:rPr>
          <w:rFonts w:ascii="Arial" w:eastAsia="SimSun" w:hAnsi="Arial" w:cs="Arial"/>
          <w:bCs/>
          <w:color w:val="000000"/>
          <w:lang w:eastAsia="en-AU"/>
        </w:rPr>
        <w:t>N</w:t>
      </w:r>
      <w:r w:rsidR="00BA18C5" w:rsidRPr="0022509E">
        <w:rPr>
          <w:rFonts w:ascii="Arial" w:eastAsia="SimSun" w:hAnsi="Arial" w:cs="Arial"/>
          <w:bCs/>
          <w:color w:val="000000"/>
          <w:lang w:eastAsia="en-AU"/>
        </w:rPr>
        <w:t xml:space="preserve">o </w:t>
      </w:r>
      <w:proofErr w:type="spellStart"/>
      <w:r w:rsidR="00BA18C5" w:rsidRPr="0022509E">
        <w:rPr>
          <w:rFonts w:ascii="Arial" w:eastAsia="SimSun" w:hAnsi="Arial" w:cs="Arial"/>
          <w:bCs/>
          <w:color w:val="000000"/>
          <w:lang w:eastAsia="en-AU"/>
        </w:rPr>
        <w:t>ExMC</w:t>
      </w:r>
      <w:proofErr w:type="spellEnd"/>
      <w:r w:rsidR="00BA18C5" w:rsidRPr="0022509E">
        <w:rPr>
          <w:rFonts w:ascii="Arial" w:eastAsia="SimSun" w:hAnsi="Arial" w:cs="Arial"/>
          <w:bCs/>
          <w:color w:val="000000"/>
          <w:lang w:eastAsia="en-AU"/>
        </w:rPr>
        <w:t xml:space="preserve"> decisions are requested </w:t>
      </w:r>
      <w:r w:rsidR="00BA18C5">
        <w:rPr>
          <w:rFonts w:ascii="Arial" w:eastAsia="SimSun" w:hAnsi="Arial" w:cs="Arial"/>
          <w:bCs/>
          <w:color w:val="000000"/>
          <w:lang w:eastAsia="en-AU"/>
        </w:rPr>
        <w:t xml:space="preserve">from the </w:t>
      </w:r>
      <w:proofErr w:type="spellStart"/>
      <w:r w:rsidR="00BA18C5">
        <w:rPr>
          <w:rFonts w:ascii="Arial" w:eastAsia="SimSun" w:hAnsi="Arial" w:cs="Arial"/>
          <w:bCs/>
          <w:color w:val="000000"/>
          <w:lang w:eastAsia="en-AU"/>
        </w:rPr>
        <w:t>ExMC</w:t>
      </w:r>
      <w:proofErr w:type="spellEnd"/>
      <w:r>
        <w:rPr>
          <w:rFonts w:ascii="Arial" w:eastAsia="SimSun" w:hAnsi="Arial" w:cs="Arial"/>
          <w:bCs/>
          <w:color w:val="000000"/>
          <w:lang w:eastAsia="en-AU"/>
        </w:rPr>
        <w:t xml:space="preserve"> at this time</w:t>
      </w:r>
      <w:r w:rsidR="00BA18C5">
        <w:rPr>
          <w:rFonts w:ascii="Arial" w:eastAsia="SimSun" w:hAnsi="Arial" w:cs="Arial"/>
          <w:bCs/>
          <w:color w:val="000000"/>
          <w:lang w:eastAsia="en-AU"/>
        </w:rPr>
        <w:t>.</w:t>
      </w:r>
    </w:p>
    <w:p w14:paraId="515D22C6" w14:textId="77777777" w:rsidR="009E048B" w:rsidRDefault="009E048B" w:rsidP="0055381A">
      <w:pPr>
        <w:spacing w:after="200" w:line="276" w:lineRule="auto"/>
        <w:rPr>
          <w:rFonts w:ascii="Arial" w:eastAsia="SimSun" w:hAnsi="Arial" w:cs="Arial"/>
          <w:b/>
          <w:bCs/>
          <w:color w:val="000000"/>
          <w:lang w:eastAsia="en-AU"/>
        </w:rPr>
      </w:pPr>
    </w:p>
    <w:p w14:paraId="2AA1A90D" w14:textId="7CB1F050" w:rsidR="0055381A" w:rsidRDefault="0055381A" w:rsidP="0055381A">
      <w:pPr>
        <w:spacing w:after="200" w:line="276" w:lineRule="auto"/>
        <w:rPr>
          <w:rFonts w:ascii="Arial" w:eastAsia="SimSun" w:hAnsi="Arial" w:cs="Arial"/>
          <w:b/>
          <w:bCs/>
          <w:color w:val="000000"/>
          <w:lang w:eastAsia="en-AU"/>
        </w:rPr>
      </w:pPr>
      <w:r w:rsidRPr="002D0557">
        <w:rPr>
          <w:rFonts w:ascii="Arial" w:eastAsia="SimSun" w:hAnsi="Arial" w:cs="Arial"/>
          <w:b/>
          <w:bCs/>
          <w:color w:val="000000"/>
          <w:lang w:eastAsia="en-AU"/>
        </w:rPr>
        <w:t>IECEx Secretariat</w:t>
      </w:r>
    </w:p>
    <w:p w14:paraId="506ED04F" w14:textId="463A4AE1" w:rsidR="00BA18C5" w:rsidRDefault="00BA18C5" w:rsidP="0055381A">
      <w:pPr>
        <w:spacing w:after="200" w:line="276" w:lineRule="auto"/>
        <w:rPr>
          <w:rFonts w:ascii="Arial" w:eastAsia="SimSun" w:hAnsi="Arial" w:cs="Arial"/>
          <w:b/>
          <w:bCs/>
          <w:color w:val="000000"/>
          <w:lang w:eastAsia="en-AU"/>
        </w:rPr>
      </w:pPr>
    </w:p>
    <w:p w14:paraId="179B1DDB" w14:textId="34D50B0A" w:rsidR="00BA18C5" w:rsidRDefault="00BA18C5" w:rsidP="0055381A">
      <w:pPr>
        <w:spacing w:after="200" w:line="276" w:lineRule="auto"/>
        <w:rPr>
          <w:rFonts w:ascii="Arial" w:eastAsia="SimSun" w:hAnsi="Arial" w:cs="Arial"/>
          <w:b/>
          <w:bCs/>
          <w:color w:val="000000"/>
          <w:lang w:eastAsia="en-AU"/>
        </w:rPr>
      </w:pPr>
    </w:p>
    <w:tbl>
      <w:tblPr>
        <w:tblW w:w="9292" w:type="dxa"/>
        <w:jc w:val="center"/>
        <w:tblBorders>
          <w:top w:val="single" w:sz="18" w:space="0" w:color="0000FF"/>
          <w:left w:val="single" w:sz="18" w:space="0" w:color="0000FF"/>
          <w:bottom w:val="single" w:sz="18" w:space="0" w:color="0000FF"/>
          <w:right w:val="single" w:sz="18" w:space="0" w:color="0000FF"/>
        </w:tblBorders>
        <w:tblLayout w:type="fixed"/>
        <w:tblLook w:val="0000" w:firstRow="0" w:lastRow="0" w:firstColumn="0" w:lastColumn="0" w:noHBand="0" w:noVBand="0"/>
      </w:tblPr>
      <w:tblGrid>
        <w:gridCol w:w="4331"/>
        <w:gridCol w:w="4961"/>
      </w:tblGrid>
      <w:tr w:rsidR="0055381A" w:rsidRPr="002D0557" w14:paraId="74AACD7A" w14:textId="77777777" w:rsidTr="001355D9">
        <w:trPr>
          <w:jc w:val="center"/>
        </w:trPr>
        <w:tc>
          <w:tcPr>
            <w:tcW w:w="4331" w:type="dxa"/>
          </w:tcPr>
          <w:p w14:paraId="16DF1026"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IECEx Secretariat</w:t>
            </w:r>
          </w:p>
          <w:p w14:paraId="067B2CAB"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Australia Square</w:t>
            </w:r>
          </w:p>
          <w:p w14:paraId="3E6D4BB3"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Level 33, 264 George Street</w:t>
            </w:r>
          </w:p>
          <w:p w14:paraId="01FDF8FC"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proofErr w:type="gramStart"/>
            <w:r w:rsidRPr="002D0557">
              <w:rPr>
                <w:rFonts w:ascii="Arial" w:eastAsia="SimSun" w:hAnsi="Arial" w:cs="Arial"/>
                <w:b/>
                <w:color w:val="0000FF"/>
                <w:sz w:val="22"/>
                <w:szCs w:val="22"/>
                <w:lang w:eastAsia="zh-CN"/>
              </w:rPr>
              <w:t>Sydney  NSW</w:t>
            </w:r>
            <w:proofErr w:type="gramEnd"/>
            <w:r w:rsidRPr="002D0557">
              <w:rPr>
                <w:rFonts w:ascii="Arial" w:eastAsia="SimSun" w:hAnsi="Arial" w:cs="Arial"/>
                <w:b/>
                <w:color w:val="0000FF"/>
                <w:sz w:val="22"/>
                <w:szCs w:val="22"/>
                <w:lang w:eastAsia="zh-CN"/>
              </w:rPr>
              <w:t xml:space="preserve"> 2000</w:t>
            </w:r>
          </w:p>
          <w:p w14:paraId="07457EB1"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Australia</w:t>
            </w:r>
          </w:p>
          <w:p w14:paraId="101A070D"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p>
        </w:tc>
        <w:tc>
          <w:tcPr>
            <w:tcW w:w="4961" w:type="dxa"/>
          </w:tcPr>
          <w:p w14:paraId="518D316A" w14:textId="77777777" w:rsidR="0055381A" w:rsidRPr="002D0557" w:rsidRDefault="0055381A" w:rsidP="0055381A">
            <w:pPr>
              <w:tabs>
                <w:tab w:val="left" w:pos="2977"/>
                <w:tab w:val="center" w:pos="4536"/>
                <w:tab w:val="left" w:pos="6379"/>
                <w:tab w:val="right" w:pos="6946"/>
                <w:tab w:val="right" w:pos="9072"/>
              </w:tabs>
              <w:snapToGrid w:val="0"/>
              <w:spacing w:line="276" w:lineRule="auto"/>
              <w:ind w:firstLine="607"/>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 xml:space="preserve"> Tel:  +61 2 4628 4690</w:t>
            </w:r>
          </w:p>
          <w:p w14:paraId="30AD86D7" w14:textId="77777777" w:rsidR="0055381A" w:rsidRPr="002D0557" w:rsidRDefault="0055381A" w:rsidP="0055381A">
            <w:pPr>
              <w:tabs>
                <w:tab w:val="left" w:pos="2977"/>
                <w:tab w:val="center" w:pos="4536"/>
                <w:tab w:val="left" w:pos="6379"/>
                <w:tab w:val="right" w:pos="6946"/>
                <w:tab w:val="right" w:pos="9072"/>
              </w:tabs>
              <w:snapToGrid w:val="0"/>
              <w:spacing w:line="276" w:lineRule="auto"/>
              <w:ind w:firstLine="607"/>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 xml:space="preserve"> Fax: +61 2 46 27 5285</w:t>
            </w:r>
          </w:p>
          <w:p w14:paraId="0C1AA14D" w14:textId="77777777" w:rsidR="0055381A" w:rsidRPr="002D0557" w:rsidRDefault="0055381A" w:rsidP="0055381A">
            <w:pPr>
              <w:tabs>
                <w:tab w:val="left" w:pos="2977"/>
                <w:tab w:val="center" w:pos="4536"/>
                <w:tab w:val="left" w:pos="6379"/>
                <w:tab w:val="right" w:pos="6946"/>
                <w:tab w:val="right" w:pos="9072"/>
              </w:tabs>
              <w:snapToGrid w:val="0"/>
              <w:spacing w:line="276" w:lineRule="auto"/>
              <w:ind w:firstLine="607"/>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 xml:space="preserve"> Email: info@iecex.com</w:t>
            </w:r>
          </w:p>
        </w:tc>
      </w:tr>
    </w:tbl>
    <w:p w14:paraId="5F3E5DE8" w14:textId="76A565FF" w:rsidR="00182358" w:rsidRDefault="00182358" w:rsidP="00182358">
      <w:pPr>
        <w:rPr>
          <w:rFonts w:ascii="Arial" w:hAnsi="Arial" w:cs="Arial"/>
          <w:b/>
          <w:lang w:val="en-GB"/>
        </w:rPr>
      </w:pPr>
    </w:p>
    <w:p w14:paraId="4246DAE0" w14:textId="780CE709" w:rsidR="00CC0D92" w:rsidRDefault="00CC0D92">
      <w:pPr>
        <w:rPr>
          <w:rFonts w:ascii="Arial" w:hAnsi="Arial" w:cs="Arial"/>
          <w:b/>
          <w:lang w:val="en-GB"/>
        </w:rPr>
      </w:pPr>
      <w:r>
        <w:rPr>
          <w:rFonts w:ascii="Arial" w:hAnsi="Arial" w:cs="Arial"/>
          <w:b/>
          <w:lang w:val="en-GB"/>
        </w:rPr>
        <w:br w:type="page"/>
      </w:r>
    </w:p>
    <w:p w14:paraId="2384011F" w14:textId="77777777" w:rsidR="00844CE8" w:rsidRPr="000D22EA" w:rsidRDefault="00844CE8" w:rsidP="00844CE8">
      <w:pPr>
        <w:pStyle w:val="PlainText"/>
        <w:jc w:val="center"/>
        <w:rPr>
          <w:rFonts w:ascii="Arial" w:hAnsi="Arial"/>
          <w:b/>
          <w:sz w:val="28"/>
          <w:szCs w:val="28"/>
        </w:rPr>
      </w:pPr>
      <w:proofErr w:type="spellStart"/>
      <w:r w:rsidRPr="000D22EA">
        <w:rPr>
          <w:rFonts w:ascii="Arial" w:hAnsi="Arial"/>
          <w:b/>
          <w:sz w:val="28"/>
          <w:szCs w:val="28"/>
        </w:rPr>
        <w:lastRenderedPageBreak/>
        <w:t>ExMC</w:t>
      </w:r>
      <w:proofErr w:type="spellEnd"/>
      <w:r w:rsidRPr="000D22EA">
        <w:rPr>
          <w:rFonts w:ascii="Arial" w:hAnsi="Arial"/>
          <w:b/>
          <w:sz w:val="28"/>
          <w:szCs w:val="28"/>
        </w:rPr>
        <w:t xml:space="preserve"> WG13 – IECEx Business Development Group</w:t>
      </w:r>
    </w:p>
    <w:p w14:paraId="1A2BC759" w14:textId="77777777" w:rsidR="00844CE8" w:rsidRPr="0076186F" w:rsidRDefault="00844CE8" w:rsidP="00844CE8">
      <w:pPr>
        <w:pStyle w:val="PlainText"/>
        <w:jc w:val="both"/>
        <w:rPr>
          <w:rFonts w:ascii="Arial" w:hAnsi="Arial"/>
          <w:b/>
        </w:rPr>
      </w:pPr>
    </w:p>
    <w:p w14:paraId="1C8B66F1" w14:textId="77777777" w:rsidR="00844CE8" w:rsidRPr="00000A60" w:rsidRDefault="00844CE8" w:rsidP="00844CE8">
      <w:pPr>
        <w:pStyle w:val="PlainText"/>
        <w:jc w:val="center"/>
        <w:rPr>
          <w:rFonts w:ascii="Arial" w:hAnsi="Arial"/>
          <w:b/>
          <w:sz w:val="28"/>
        </w:rPr>
      </w:pPr>
      <w:r>
        <w:rPr>
          <w:rFonts w:ascii="Arial" w:hAnsi="Arial"/>
          <w:b/>
          <w:sz w:val="28"/>
        </w:rPr>
        <w:t xml:space="preserve"> </w:t>
      </w:r>
      <w:r w:rsidRPr="004058BC">
        <w:rPr>
          <w:rFonts w:ascii="Arial" w:hAnsi="Arial"/>
          <w:b/>
          <w:color w:val="FF0000"/>
          <w:sz w:val="36"/>
          <w:szCs w:val="24"/>
        </w:rPr>
        <w:t>MEETING REPORT</w:t>
      </w:r>
    </w:p>
    <w:p w14:paraId="2AF8FB93" w14:textId="77777777" w:rsidR="00844CE8" w:rsidRPr="0055597E" w:rsidRDefault="00844CE8" w:rsidP="00844CE8">
      <w:pPr>
        <w:pStyle w:val="PlainText"/>
        <w:jc w:val="center"/>
        <w:rPr>
          <w:rFonts w:ascii="Arial" w:hAnsi="Arial"/>
          <w:b/>
          <w:sz w:val="22"/>
        </w:rPr>
      </w:pPr>
    </w:p>
    <w:p w14:paraId="2CD80FF1" w14:textId="77777777" w:rsidR="00844CE8" w:rsidRDefault="00844CE8" w:rsidP="00844CE8">
      <w:pPr>
        <w:pStyle w:val="PlainText"/>
        <w:jc w:val="center"/>
        <w:rPr>
          <w:rFonts w:ascii="Arial" w:hAnsi="Arial"/>
          <w:b/>
          <w:sz w:val="24"/>
        </w:rPr>
      </w:pPr>
      <w:r>
        <w:rPr>
          <w:rFonts w:ascii="Arial" w:hAnsi="Arial"/>
          <w:b/>
          <w:sz w:val="24"/>
        </w:rPr>
        <w:t>Held ONLINE</w:t>
      </w:r>
    </w:p>
    <w:p w14:paraId="77E86CB6" w14:textId="77777777" w:rsidR="00844CE8" w:rsidRDefault="00844CE8" w:rsidP="00844CE8">
      <w:pPr>
        <w:pStyle w:val="PlainText"/>
        <w:jc w:val="center"/>
        <w:rPr>
          <w:rFonts w:ascii="Arial" w:hAnsi="Arial"/>
          <w:bCs/>
          <w:sz w:val="18"/>
        </w:rPr>
      </w:pPr>
      <w:r w:rsidRPr="002869B4">
        <w:rPr>
          <w:rFonts w:ascii="Arial" w:hAnsi="Arial"/>
          <w:b/>
          <w:color w:val="0070C0"/>
          <w:sz w:val="24"/>
        </w:rPr>
        <w:t>Tuesday 3</w:t>
      </w:r>
      <w:r w:rsidRPr="002869B4">
        <w:rPr>
          <w:rFonts w:ascii="Arial" w:hAnsi="Arial"/>
          <w:b/>
          <w:color w:val="0070C0"/>
          <w:sz w:val="24"/>
          <w:vertAlign w:val="superscript"/>
        </w:rPr>
        <w:t>rd</w:t>
      </w:r>
      <w:r w:rsidRPr="002869B4">
        <w:rPr>
          <w:rFonts w:ascii="Arial" w:hAnsi="Arial"/>
          <w:b/>
          <w:color w:val="0070C0"/>
          <w:sz w:val="24"/>
        </w:rPr>
        <w:t xml:space="preserve"> May 2022 (12:00Pm to 4:00PM UTC) </w:t>
      </w:r>
    </w:p>
    <w:p w14:paraId="2A9F6BFE" w14:textId="77777777" w:rsidR="00844CE8" w:rsidRDefault="00844CE8" w:rsidP="00844CE8">
      <w:pPr>
        <w:autoSpaceDE w:val="0"/>
        <w:autoSpaceDN w:val="0"/>
        <w:adjustRightInd w:val="0"/>
        <w:rPr>
          <w:rFonts w:ascii="Arial" w:hAnsi="Arial"/>
          <w:b/>
          <w:sz w:val="22"/>
          <w:u w:val="single"/>
        </w:rPr>
      </w:pPr>
    </w:p>
    <w:p w14:paraId="40FEBC13" w14:textId="77777777" w:rsidR="00844CE8" w:rsidRPr="003E7EBE" w:rsidRDefault="00844CE8" w:rsidP="00844CE8">
      <w:pPr>
        <w:autoSpaceDE w:val="0"/>
        <w:autoSpaceDN w:val="0"/>
        <w:adjustRightInd w:val="0"/>
        <w:rPr>
          <w:rFonts w:ascii="Arial" w:hAnsi="Arial"/>
          <w:b/>
          <w:szCs w:val="28"/>
        </w:rPr>
      </w:pPr>
      <w:r w:rsidRPr="003E7EBE">
        <w:rPr>
          <w:rFonts w:ascii="Arial" w:hAnsi="Arial"/>
          <w:b/>
          <w:szCs w:val="28"/>
        </w:rPr>
        <w:t>Purpose of the Meeting</w:t>
      </w:r>
    </w:p>
    <w:p w14:paraId="078205B7" w14:textId="77777777" w:rsidR="00844CE8" w:rsidRDefault="00844CE8" w:rsidP="00844CE8">
      <w:pPr>
        <w:autoSpaceDE w:val="0"/>
        <w:autoSpaceDN w:val="0"/>
        <w:adjustRightInd w:val="0"/>
        <w:rPr>
          <w:rFonts w:ascii="Arial" w:hAnsi="Arial"/>
          <w:bCs/>
          <w:sz w:val="22"/>
        </w:rPr>
      </w:pPr>
      <w:r w:rsidRPr="00032764">
        <w:rPr>
          <w:rFonts w:ascii="Arial" w:hAnsi="Arial"/>
          <w:bCs/>
          <w:sz w:val="22"/>
        </w:rPr>
        <w:t xml:space="preserve">To review the current IECEx Business Plan and consider Business activities in terms of promotion and possible new Service Offerings that may be requested by the market.  </w:t>
      </w:r>
    </w:p>
    <w:p w14:paraId="2221E4AC" w14:textId="77777777" w:rsidR="00844CE8" w:rsidRDefault="00844CE8" w:rsidP="00844CE8">
      <w:pPr>
        <w:autoSpaceDE w:val="0"/>
        <w:autoSpaceDN w:val="0"/>
        <w:adjustRightInd w:val="0"/>
        <w:rPr>
          <w:rFonts w:ascii="Arial" w:hAnsi="Arial"/>
          <w:bCs/>
          <w:sz w:val="22"/>
        </w:rPr>
      </w:pPr>
    </w:p>
    <w:tbl>
      <w:tblPr>
        <w:tblStyle w:val="TableGrid"/>
        <w:tblW w:w="9493" w:type="dxa"/>
        <w:tblLook w:val="04A0" w:firstRow="1" w:lastRow="0" w:firstColumn="1" w:lastColumn="0" w:noHBand="0" w:noVBand="1"/>
      </w:tblPr>
      <w:tblGrid>
        <w:gridCol w:w="9493"/>
      </w:tblGrid>
      <w:tr w:rsidR="00844CE8" w14:paraId="1C0EC82C" w14:textId="77777777" w:rsidTr="00F21758">
        <w:tc>
          <w:tcPr>
            <w:tcW w:w="9493" w:type="dxa"/>
          </w:tcPr>
          <w:p w14:paraId="094E4DE4" w14:textId="77777777" w:rsidR="00844CE8" w:rsidRPr="00EE52F7" w:rsidRDefault="00844CE8" w:rsidP="00F21758">
            <w:pPr>
              <w:autoSpaceDE w:val="0"/>
              <w:autoSpaceDN w:val="0"/>
              <w:adjustRightInd w:val="0"/>
              <w:jc w:val="center"/>
              <w:rPr>
                <w:rFonts w:ascii="Arial" w:hAnsi="Arial"/>
                <w:b/>
                <w:sz w:val="22"/>
              </w:rPr>
            </w:pPr>
            <w:r w:rsidRPr="00EE52F7">
              <w:rPr>
                <w:rFonts w:ascii="Arial" w:hAnsi="Arial"/>
                <w:b/>
                <w:sz w:val="22"/>
              </w:rPr>
              <w:t>SUBJECT</w:t>
            </w:r>
          </w:p>
        </w:tc>
      </w:tr>
      <w:tr w:rsidR="00844CE8" w14:paraId="77957390" w14:textId="77777777" w:rsidTr="00F21758">
        <w:tc>
          <w:tcPr>
            <w:tcW w:w="9493" w:type="dxa"/>
          </w:tcPr>
          <w:p w14:paraId="7E21F721" w14:textId="77777777" w:rsidR="00844CE8" w:rsidRDefault="00844CE8" w:rsidP="00844CE8">
            <w:pPr>
              <w:numPr>
                <w:ilvl w:val="0"/>
                <w:numId w:val="29"/>
              </w:numPr>
              <w:autoSpaceDE w:val="0"/>
              <w:autoSpaceDN w:val="0"/>
              <w:adjustRightInd w:val="0"/>
              <w:rPr>
                <w:rFonts w:ascii="Arial" w:hAnsi="Arial"/>
                <w:b/>
                <w:sz w:val="22"/>
              </w:rPr>
            </w:pPr>
            <w:r w:rsidRPr="00EE52F7">
              <w:rPr>
                <w:rFonts w:ascii="Arial" w:hAnsi="Arial"/>
                <w:b/>
                <w:sz w:val="22"/>
              </w:rPr>
              <w:t>Opening of the Working Group 13 Meeting</w:t>
            </w:r>
            <w:r>
              <w:rPr>
                <w:rFonts w:ascii="Arial" w:hAnsi="Arial"/>
                <w:b/>
                <w:sz w:val="22"/>
              </w:rPr>
              <w:t xml:space="preserve"> </w:t>
            </w:r>
          </w:p>
          <w:p w14:paraId="7812A133" w14:textId="77777777" w:rsidR="00844CE8" w:rsidRDefault="00844CE8" w:rsidP="00F21758">
            <w:pPr>
              <w:autoSpaceDE w:val="0"/>
              <w:autoSpaceDN w:val="0"/>
              <w:adjustRightInd w:val="0"/>
              <w:ind w:left="360"/>
              <w:rPr>
                <w:rFonts w:ascii="Arial" w:hAnsi="Arial"/>
                <w:bCs/>
                <w:sz w:val="22"/>
              </w:rPr>
            </w:pPr>
            <w:r w:rsidRPr="00EE52F7">
              <w:rPr>
                <w:rFonts w:ascii="Arial" w:hAnsi="Arial"/>
                <w:bCs/>
                <w:sz w:val="22"/>
              </w:rPr>
              <w:t>Opening by the Convenor, Mr. Martin Cole, self-introduction of participants, and noting apologies for absence</w:t>
            </w:r>
          </w:p>
          <w:p w14:paraId="7DBF173C" w14:textId="77777777" w:rsidR="00844CE8" w:rsidRDefault="00844CE8" w:rsidP="00F21758">
            <w:pPr>
              <w:autoSpaceDE w:val="0"/>
              <w:autoSpaceDN w:val="0"/>
              <w:adjustRightInd w:val="0"/>
              <w:ind w:left="360"/>
              <w:rPr>
                <w:rFonts w:ascii="Arial" w:hAnsi="Arial"/>
                <w:bCs/>
                <w:sz w:val="22"/>
              </w:rPr>
            </w:pPr>
          </w:p>
          <w:p w14:paraId="26EB66CA" w14:textId="77777777" w:rsidR="00844CE8" w:rsidRPr="00542E11" w:rsidRDefault="00844CE8" w:rsidP="00F21758">
            <w:pPr>
              <w:autoSpaceDE w:val="0"/>
              <w:autoSpaceDN w:val="0"/>
              <w:adjustRightInd w:val="0"/>
              <w:ind w:left="360"/>
              <w:rPr>
                <w:rFonts w:ascii="Arial" w:hAnsi="Arial"/>
                <w:b/>
                <w:sz w:val="20"/>
                <w:szCs w:val="22"/>
              </w:rPr>
            </w:pPr>
            <w:r w:rsidRPr="00542E11">
              <w:rPr>
                <w:rFonts w:ascii="Arial" w:hAnsi="Arial"/>
                <w:b/>
                <w:sz w:val="20"/>
                <w:szCs w:val="22"/>
              </w:rPr>
              <w:t xml:space="preserve">Attending: </w:t>
            </w:r>
            <w:r w:rsidRPr="00542E11">
              <w:rPr>
                <w:rFonts w:ascii="Arial" w:hAnsi="Arial"/>
                <w:b/>
                <w:sz w:val="20"/>
                <w:szCs w:val="22"/>
              </w:rPr>
              <w:tab/>
            </w:r>
            <w:r w:rsidRPr="00542E11">
              <w:rPr>
                <w:rFonts w:ascii="Arial" w:hAnsi="Arial"/>
                <w:b/>
                <w:sz w:val="20"/>
                <w:szCs w:val="22"/>
              </w:rPr>
              <w:tab/>
            </w:r>
            <w:r w:rsidRPr="00542E11">
              <w:rPr>
                <w:rFonts w:ascii="Arial" w:hAnsi="Arial"/>
                <w:b/>
                <w:sz w:val="20"/>
                <w:szCs w:val="22"/>
              </w:rPr>
              <w:tab/>
            </w:r>
            <w:r w:rsidRPr="00542E11">
              <w:rPr>
                <w:rFonts w:ascii="Arial" w:hAnsi="Arial"/>
                <w:b/>
                <w:sz w:val="20"/>
                <w:szCs w:val="22"/>
              </w:rPr>
              <w:tab/>
            </w:r>
            <w:r w:rsidRPr="00542E11">
              <w:rPr>
                <w:rFonts w:ascii="Arial" w:hAnsi="Arial"/>
                <w:b/>
                <w:sz w:val="20"/>
                <w:szCs w:val="22"/>
              </w:rPr>
              <w:tab/>
              <w:t>Apologies:</w:t>
            </w:r>
          </w:p>
          <w:p w14:paraId="2FD30EF4" w14:textId="77777777" w:rsidR="00844CE8" w:rsidRDefault="00844CE8" w:rsidP="00F21758">
            <w:pPr>
              <w:autoSpaceDE w:val="0"/>
              <w:autoSpaceDN w:val="0"/>
              <w:adjustRightInd w:val="0"/>
              <w:ind w:left="360"/>
              <w:rPr>
                <w:rFonts w:ascii="Arial" w:hAnsi="Arial"/>
                <w:bCs/>
                <w:sz w:val="20"/>
                <w:szCs w:val="22"/>
              </w:rPr>
            </w:pPr>
            <w:r>
              <w:rPr>
                <w:rFonts w:ascii="Arial" w:hAnsi="Arial"/>
                <w:bCs/>
                <w:sz w:val="20"/>
                <w:szCs w:val="22"/>
              </w:rPr>
              <w:t>M. Cole (Convenor)</w:t>
            </w:r>
            <w:r>
              <w:rPr>
                <w:rFonts w:ascii="Arial" w:hAnsi="Arial"/>
                <w:bCs/>
                <w:sz w:val="20"/>
                <w:szCs w:val="22"/>
              </w:rPr>
              <w:tab/>
            </w:r>
            <w:r>
              <w:rPr>
                <w:rFonts w:ascii="Arial" w:hAnsi="Arial"/>
                <w:bCs/>
                <w:sz w:val="20"/>
                <w:szCs w:val="22"/>
              </w:rPr>
              <w:tab/>
            </w:r>
            <w:r>
              <w:rPr>
                <w:rFonts w:ascii="Arial" w:hAnsi="Arial"/>
                <w:bCs/>
                <w:sz w:val="20"/>
                <w:szCs w:val="22"/>
              </w:rPr>
              <w:tab/>
            </w:r>
            <w:r>
              <w:rPr>
                <w:rFonts w:ascii="Arial" w:hAnsi="Arial"/>
                <w:bCs/>
                <w:sz w:val="20"/>
                <w:szCs w:val="22"/>
              </w:rPr>
              <w:tab/>
              <w:t>R. Wigg</w:t>
            </w:r>
          </w:p>
          <w:p w14:paraId="4EF169A0" w14:textId="77777777" w:rsidR="00844CE8" w:rsidRDefault="00844CE8" w:rsidP="00F21758">
            <w:pPr>
              <w:autoSpaceDE w:val="0"/>
              <w:autoSpaceDN w:val="0"/>
              <w:adjustRightInd w:val="0"/>
              <w:ind w:left="360"/>
              <w:rPr>
                <w:rFonts w:ascii="Arial" w:hAnsi="Arial"/>
                <w:bCs/>
                <w:sz w:val="20"/>
                <w:szCs w:val="22"/>
              </w:rPr>
            </w:pPr>
            <w:r>
              <w:rPr>
                <w:rFonts w:ascii="Arial" w:hAnsi="Arial"/>
                <w:bCs/>
                <w:sz w:val="20"/>
                <w:szCs w:val="22"/>
              </w:rPr>
              <w:t>M. Amos (Secretary)</w:t>
            </w:r>
            <w:r>
              <w:rPr>
                <w:rFonts w:ascii="Arial" w:hAnsi="Arial"/>
                <w:bCs/>
                <w:sz w:val="20"/>
                <w:szCs w:val="22"/>
              </w:rPr>
              <w:tab/>
            </w:r>
            <w:r>
              <w:rPr>
                <w:rFonts w:ascii="Arial" w:hAnsi="Arial"/>
                <w:bCs/>
                <w:sz w:val="20"/>
                <w:szCs w:val="22"/>
              </w:rPr>
              <w:tab/>
            </w:r>
            <w:r>
              <w:rPr>
                <w:rFonts w:ascii="Arial" w:hAnsi="Arial"/>
                <w:bCs/>
                <w:sz w:val="20"/>
                <w:szCs w:val="22"/>
              </w:rPr>
              <w:tab/>
              <w:t>T. Duffy</w:t>
            </w:r>
          </w:p>
          <w:p w14:paraId="1E6E07CD" w14:textId="77777777" w:rsidR="00844CE8" w:rsidRDefault="00844CE8" w:rsidP="00F21758">
            <w:pPr>
              <w:autoSpaceDE w:val="0"/>
              <w:autoSpaceDN w:val="0"/>
              <w:adjustRightInd w:val="0"/>
              <w:ind w:left="360"/>
              <w:rPr>
                <w:rFonts w:ascii="Arial" w:hAnsi="Arial"/>
                <w:bCs/>
                <w:sz w:val="20"/>
                <w:szCs w:val="22"/>
              </w:rPr>
            </w:pPr>
            <w:r>
              <w:rPr>
                <w:rFonts w:ascii="Arial" w:hAnsi="Arial"/>
                <w:bCs/>
                <w:sz w:val="20"/>
                <w:szCs w:val="22"/>
              </w:rPr>
              <w:t xml:space="preserve">C. Agius </w:t>
            </w:r>
            <w:r>
              <w:rPr>
                <w:rFonts w:ascii="Arial" w:hAnsi="Arial"/>
                <w:bCs/>
                <w:sz w:val="20"/>
                <w:szCs w:val="22"/>
              </w:rPr>
              <w:tab/>
            </w:r>
            <w:r>
              <w:rPr>
                <w:rFonts w:ascii="Arial" w:hAnsi="Arial"/>
                <w:bCs/>
                <w:sz w:val="20"/>
                <w:szCs w:val="22"/>
              </w:rPr>
              <w:tab/>
            </w:r>
            <w:r>
              <w:rPr>
                <w:rFonts w:ascii="Arial" w:hAnsi="Arial"/>
                <w:bCs/>
                <w:sz w:val="20"/>
                <w:szCs w:val="22"/>
              </w:rPr>
              <w:tab/>
            </w:r>
            <w:r>
              <w:rPr>
                <w:rFonts w:ascii="Arial" w:hAnsi="Arial"/>
                <w:bCs/>
                <w:sz w:val="20"/>
                <w:szCs w:val="22"/>
              </w:rPr>
              <w:tab/>
            </w:r>
            <w:r>
              <w:rPr>
                <w:rFonts w:ascii="Arial" w:hAnsi="Arial"/>
                <w:bCs/>
                <w:sz w:val="20"/>
                <w:szCs w:val="22"/>
              </w:rPr>
              <w:tab/>
              <w:t>P. van der Sneppen</w:t>
            </w:r>
          </w:p>
          <w:p w14:paraId="7E2E13CB" w14:textId="77777777" w:rsidR="00844CE8" w:rsidRDefault="00844CE8" w:rsidP="00F21758">
            <w:pPr>
              <w:autoSpaceDE w:val="0"/>
              <w:autoSpaceDN w:val="0"/>
              <w:adjustRightInd w:val="0"/>
              <w:ind w:left="360"/>
              <w:rPr>
                <w:rFonts w:ascii="Arial" w:hAnsi="Arial"/>
                <w:bCs/>
                <w:sz w:val="20"/>
                <w:szCs w:val="22"/>
              </w:rPr>
            </w:pPr>
            <w:r>
              <w:rPr>
                <w:rFonts w:ascii="Arial" w:hAnsi="Arial"/>
                <w:bCs/>
                <w:sz w:val="20"/>
                <w:szCs w:val="22"/>
              </w:rPr>
              <w:t>J. Munro</w:t>
            </w:r>
            <w:r>
              <w:rPr>
                <w:rFonts w:ascii="Arial" w:hAnsi="Arial"/>
                <w:bCs/>
                <w:sz w:val="20"/>
                <w:szCs w:val="22"/>
              </w:rPr>
              <w:tab/>
            </w:r>
            <w:r>
              <w:rPr>
                <w:rFonts w:ascii="Arial" w:hAnsi="Arial"/>
                <w:bCs/>
                <w:sz w:val="20"/>
                <w:szCs w:val="22"/>
              </w:rPr>
              <w:tab/>
            </w:r>
            <w:r>
              <w:rPr>
                <w:rFonts w:ascii="Arial" w:hAnsi="Arial"/>
                <w:bCs/>
                <w:sz w:val="20"/>
                <w:szCs w:val="22"/>
              </w:rPr>
              <w:tab/>
            </w:r>
            <w:r>
              <w:rPr>
                <w:rFonts w:ascii="Arial" w:hAnsi="Arial"/>
                <w:bCs/>
                <w:sz w:val="20"/>
                <w:szCs w:val="22"/>
              </w:rPr>
              <w:tab/>
            </w:r>
            <w:r>
              <w:rPr>
                <w:rFonts w:ascii="Arial" w:hAnsi="Arial"/>
                <w:bCs/>
                <w:sz w:val="20"/>
                <w:szCs w:val="22"/>
              </w:rPr>
              <w:tab/>
              <w:t>P. Meanwell</w:t>
            </w:r>
          </w:p>
          <w:p w14:paraId="48BA4829" w14:textId="77777777" w:rsidR="00844CE8" w:rsidRDefault="00844CE8" w:rsidP="00F21758">
            <w:pPr>
              <w:autoSpaceDE w:val="0"/>
              <w:autoSpaceDN w:val="0"/>
              <w:adjustRightInd w:val="0"/>
              <w:ind w:left="360"/>
              <w:rPr>
                <w:rFonts w:ascii="Arial" w:hAnsi="Arial"/>
                <w:bCs/>
                <w:sz w:val="20"/>
                <w:szCs w:val="22"/>
              </w:rPr>
            </w:pPr>
            <w:r>
              <w:rPr>
                <w:rFonts w:ascii="Arial" w:hAnsi="Arial"/>
                <w:bCs/>
                <w:sz w:val="20"/>
                <w:szCs w:val="22"/>
              </w:rPr>
              <w:t>J. Merrill</w:t>
            </w:r>
          </w:p>
          <w:p w14:paraId="2D6F18A6" w14:textId="77777777" w:rsidR="00844CE8" w:rsidRDefault="00844CE8" w:rsidP="00F21758">
            <w:pPr>
              <w:autoSpaceDE w:val="0"/>
              <w:autoSpaceDN w:val="0"/>
              <w:adjustRightInd w:val="0"/>
              <w:ind w:left="360"/>
              <w:rPr>
                <w:rFonts w:ascii="Arial" w:hAnsi="Arial"/>
                <w:bCs/>
                <w:sz w:val="20"/>
                <w:szCs w:val="22"/>
              </w:rPr>
            </w:pPr>
            <w:r>
              <w:rPr>
                <w:rFonts w:ascii="Arial" w:hAnsi="Arial"/>
                <w:bCs/>
                <w:sz w:val="20"/>
                <w:szCs w:val="22"/>
              </w:rPr>
              <w:t>R. Sinclair</w:t>
            </w:r>
          </w:p>
          <w:p w14:paraId="1A116449" w14:textId="77777777" w:rsidR="00844CE8" w:rsidRDefault="00844CE8" w:rsidP="00F21758">
            <w:pPr>
              <w:autoSpaceDE w:val="0"/>
              <w:autoSpaceDN w:val="0"/>
              <w:adjustRightInd w:val="0"/>
              <w:ind w:left="360"/>
              <w:rPr>
                <w:rFonts w:ascii="Arial" w:hAnsi="Arial"/>
                <w:bCs/>
                <w:sz w:val="20"/>
                <w:szCs w:val="22"/>
              </w:rPr>
            </w:pPr>
            <w:r>
              <w:rPr>
                <w:rFonts w:ascii="Arial" w:hAnsi="Arial"/>
                <w:bCs/>
                <w:sz w:val="20"/>
                <w:szCs w:val="22"/>
              </w:rPr>
              <w:t>W. Thomas</w:t>
            </w:r>
          </w:p>
          <w:p w14:paraId="2840FF0A" w14:textId="77777777" w:rsidR="00844CE8" w:rsidRDefault="00844CE8" w:rsidP="00F21758">
            <w:pPr>
              <w:autoSpaceDE w:val="0"/>
              <w:autoSpaceDN w:val="0"/>
              <w:adjustRightInd w:val="0"/>
              <w:ind w:left="360"/>
              <w:rPr>
                <w:rFonts w:ascii="Arial" w:hAnsi="Arial"/>
                <w:bCs/>
                <w:sz w:val="20"/>
                <w:szCs w:val="22"/>
              </w:rPr>
            </w:pPr>
            <w:r>
              <w:rPr>
                <w:rFonts w:ascii="Arial" w:hAnsi="Arial"/>
                <w:bCs/>
                <w:sz w:val="20"/>
                <w:szCs w:val="22"/>
              </w:rPr>
              <w:t>I. Cohen (for Ophir Gamliel)</w:t>
            </w:r>
          </w:p>
          <w:p w14:paraId="6084F726" w14:textId="77777777" w:rsidR="00844CE8" w:rsidRDefault="00844CE8" w:rsidP="00F21758">
            <w:pPr>
              <w:autoSpaceDE w:val="0"/>
              <w:autoSpaceDN w:val="0"/>
              <w:adjustRightInd w:val="0"/>
              <w:ind w:left="360"/>
              <w:rPr>
                <w:rFonts w:ascii="Arial" w:hAnsi="Arial"/>
                <w:bCs/>
                <w:sz w:val="20"/>
                <w:szCs w:val="22"/>
              </w:rPr>
            </w:pPr>
            <w:r>
              <w:rPr>
                <w:rFonts w:ascii="Arial" w:hAnsi="Arial"/>
                <w:bCs/>
                <w:sz w:val="20"/>
                <w:szCs w:val="22"/>
              </w:rPr>
              <w:t>N. Jones</w:t>
            </w:r>
          </w:p>
          <w:p w14:paraId="680A68CF" w14:textId="77777777" w:rsidR="00844CE8" w:rsidRPr="00542E11" w:rsidRDefault="00844CE8" w:rsidP="00F21758">
            <w:pPr>
              <w:autoSpaceDE w:val="0"/>
              <w:autoSpaceDN w:val="0"/>
              <w:adjustRightInd w:val="0"/>
              <w:ind w:left="360"/>
              <w:rPr>
                <w:rFonts w:ascii="Arial" w:hAnsi="Arial"/>
                <w:bCs/>
                <w:sz w:val="20"/>
                <w:szCs w:val="22"/>
              </w:rPr>
            </w:pPr>
            <w:r>
              <w:rPr>
                <w:rFonts w:ascii="Arial" w:hAnsi="Arial"/>
                <w:bCs/>
                <w:sz w:val="20"/>
                <w:szCs w:val="22"/>
              </w:rPr>
              <w:t>A. Veress</w:t>
            </w:r>
          </w:p>
          <w:p w14:paraId="7263BEA3" w14:textId="77777777" w:rsidR="00844CE8" w:rsidRPr="00EE52F7" w:rsidRDefault="00844CE8" w:rsidP="00F21758">
            <w:pPr>
              <w:autoSpaceDE w:val="0"/>
              <w:autoSpaceDN w:val="0"/>
              <w:adjustRightInd w:val="0"/>
              <w:ind w:left="360"/>
              <w:rPr>
                <w:rFonts w:ascii="Arial" w:hAnsi="Arial"/>
                <w:b/>
                <w:sz w:val="22"/>
              </w:rPr>
            </w:pPr>
          </w:p>
        </w:tc>
      </w:tr>
      <w:tr w:rsidR="00844CE8" w14:paraId="46F9D847" w14:textId="77777777" w:rsidTr="00F21758">
        <w:tc>
          <w:tcPr>
            <w:tcW w:w="9493" w:type="dxa"/>
          </w:tcPr>
          <w:p w14:paraId="3B7F615C" w14:textId="77777777" w:rsidR="00844CE8" w:rsidRDefault="00844CE8" w:rsidP="00844CE8">
            <w:pPr>
              <w:numPr>
                <w:ilvl w:val="0"/>
                <w:numId w:val="29"/>
              </w:numPr>
              <w:autoSpaceDE w:val="0"/>
              <w:autoSpaceDN w:val="0"/>
              <w:adjustRightInd w:val="0"/>
              <w:rPr>
                <w:rFonts w:ascii="Arial" w:hAnsi="Arial"/>
                <w:b/>
                <w:sz w:val="22"/>
              </w:rPr>
            </w:pPr>
            <w:r w:rsidRPr="00EE52F7">
              <w:rPr>
                <w:rFonts w:ascii="Arial" w:hAnsi="Arial"/>
                <w:b/>
                <w:sz w:val="22"/>
              </w:rPr>
              <w:t>WG13 Terms of Reference and Membership</w:t>
            </w:r>
          </w:p>
          <w:p w14:paraId="20C6DE9D" w14:textId="77777777" w:rsidR="00844CE8" w:rsidRPr="005E48F6" w:rsidRDefault="00844CE8" w:rsidP="00F21758">
            <w:pPr>
              <w:pStyle w:val="PlainText"/>
              <w:ind w:left="360"/>
              <w:rPr>
                <w:rFonts w:ascii="Arial" w:hAnsi="Arial"/>
                <w:bCs/>
                <w:szCs w:val="18"/>
              </w:rPr>
            </w:pPr>
            <w:r w:rsidRPr="005E48F6">
              <w:rPr>
                <w:rFonts w:ascii="Arial" w:hAnsi="Arial"/>
                <w:bCs/>
                <w:sz w:val="22"/>
              </w:rPr>
              <w:t xml:space="preserve">Members </w:t>
            </w:r>
            <w:r w:rsidRPr="005E48F6">
              <w:rPr>
                <w:rFonts w:ascii="Arial" w:hAnsi="Arial"/>
                <w:bCs/>
                <w:sz w:val="22"/>
                <w:u w:val="single"/>
              </w:rPr>
              <w:t>confirm</w:t>
            </w:r>
            <w:r>
              <w:rPr>
                <w:rFonts w:ascii="Arial" w:hAnsi="Arial"/>
                <w:bCs/>
                <w:sz w:val="22"/>
                <w:u w:val="single"/>
              </w:rPr>
              <w:t>ed</w:t>
            </w:r>
            <w:r w:rsidRPr="005E48F6">
              <w:rPr>
                <w:rFonts w:ascii="Arial" w:hAnsi="Arial"/>
                <w:bCs/>
                <w:sz w:val="22"/>
              </w:rPr>
              <w:t xml:space="preserve"> the terms of Reference and membership at </w:t>
            </w:r>
          </w:p>
          <w:p w14:paraId="0856FEDC" w14:textId="77777777" w:rsidR="00844CE8" w:rsidRDefault="00844CE8" w:rsidP="00F21758">
            <w:pPr>
              <w:pStyle w:val="PlainText"/>
              <w:ind w:left="360"/>
              <w:jc w:val="both"/>
              <w:rPr>
                <w:rFonts w:ascii="Arial" w:hAnsi="Arial"/>
                <w:bCs/>
              </w:rPr>
            </w:pPr>
            <w:hyperlink r:id="rId8" w:history="1">
              <w:r w:rsidRPr="00502E1B">
                <w:rPr>
                  <w:rStyle w:val="Hyperlink"/>
                  <w:rFonts w:ascii="Arial" w:hAnsi="Arial"/>
                  <w:bCs/>
                </w:rPr>
                <w:t>http://www.iecex.com/members-area/working-groups/?WorkingGroup=19&amp;action_doWorkingGroupSearch=Search</w:t>
              </w:r>
            </w:hyperlink>
            <w:r>
              <w:rPr>
                <w:rFonts w:ascii="Arial" w:hAnsi="Arial"/>
                <w:bCs/>
              </w:rPr>
              <w:t xml:space="preserve"> </w:t>
            </w:r>
          </w:p>
          <w:p w14:paraId="0C7BFEE3" w14:textId="77777777" w:rsidR="00844CE8" w:rsidRDefault="00844CE8" w:rsidP="00F21758">
            <w:pPr>
              <w:ind w:left="360"/>
              <w:jc w:val="both"/>
              <w:rPr>
                <w:rFonts w:ascii="Arial" w:hAnsi="Arial"/>
                <w:bCs/>
                <w:sz w:val="22"/>
                <w:szCs w:val="20"/>
                <w:lang w:val="en-US"/>
              </w:rPr>
            </w:pPr>
            <w:proofErr w:type="gramStart"/>
            <w:r w:rsidRPr="00502E1B">
              <w:rPr>
                <w:rFonts w:ascii="Arial" w:hAnsi="Arial"/>
                <w:bCs/>
                <w:sz w:val="22"/>
                <w:szCs w:val="20"/>
                <w:lang w:val="en-US"/>
              </w:rPr>
              <w:t>and also</w:t>
            </w:r>
            <w:proofErr w:type="gramEnd"/>
            <w:r w:rsidRPr="00502E1B">
              <w:rPr>
                <w:rFonts w:ascii="Arial" w:hAnsi="Arial"/>
                <w:bCs/>
                <w:sz w:val="22"/>
                <w:szCs w:val="20"/>
                <w:lang w:val="en-US"/>
              </w:rPr>
              <w:t xml:space="preserve"> </w:t>
            </w:r>
            <w:r w:rsidRPr="00502E1B">
              <w:rPr>
                <w:rFonts w:ascii="Arial" w:hAnsi="Arial"/>
                <w:bCs/>
                <w:sz w:val="22"/>
                <w:szCs w:val="20"/>
                <w:u w:val="single"/>
                <w:lang w:val="en-US"/>
              </w:rPr>
              <w:t>no</w:t>
            </w:r>
            <w:r>
              <w:rPr>
                <w:rFonts w:ascii="Arial" w:hAnsi="Arial"/>
                <w:bCs/>
                <w:sz w:val="22"/>
                <w:szCs w:val="20"/>
                <w:u w:val="single"/>
                <w:lang w:val="en-US"/>
              </w:rPr>
              <w:t>ted</w:t>
            </w:r>
            <w:r w:rsidRPr="008E4164">
              <w:rPr>
                <w:rFonts w:ascii="Arial" w:hAnsi="Arial"/>
                <w:bCs/>
                <w:sz w:val="22"/>
                <w:szCs w:val="20"/>
                <w:lang w:val="en-US"/>
              </w:rPr>
              <w:t xml:space="preserve"> </w:t>
            </w:r>
            <w:r w:rsidRPr="00502E1B">
              <w:rPr>
                <w:rFonts w:ascii="Arial" w:hAnsi="Arial"/>
                <w:bCs/>
                <w:sz w:val="22"/>
                <w:szCs w:val="20"/>
                <w:lang w:val="en-US"/>
              </w:rPr>
              <w:t xml:space="preserve">Recommendation #1 to the 2017 </w:t>
            </w:r>
            <w:proofErr w:type="spellStart"/>
            <w:r w:rsidRPr="00502E1B">
              <w:rPr>
                <w:rFonts w:ascii="Arial" w:hAnsi="Arial"/>
                <w:bCs/>
                <w:sz w:val="22"/>
                <w:szCs w:val="20"/>
                <w:lang w:val="en-US"/>
              </w:rPr>
              <w:t>ExMC</w:t>
            </w:r>
            <w:proofErr w:type="spellEnd"/>
            <w:r w:rsidRPr="00502E1B">
              <w:rPr>
                <w:rFonts w:ascii="Arial" w:hAnsi="Arial"/>
                <w:bCs/>
                <w:sz w:val="22"/>
                <w:szCs w:val="20"/>
                <w:lang w:val="en-US"/>
              </w:rPr>
              <w:t xml:space="preserve"> Meeting (subsequently approved via Decision 2017/76) </w:t>
            </w:r>
            <w:r>
              <w:rPr>
                <w:rFonts w:ascii="Arial" w:hAnsi="Arial"/>
                <w:bCs/>
                <w:sz w:val="22"/>
                <w:szCs w:val="20"/>
                <w:lang w:val="en-US"/>
              </w:rPr>
              <w:t xml:space="preserve">that the membership of </w:t>
            </w:r>
            <w:proofErr w:type="spellStart"/>
            <w:r>
              <w:rPr>
                <w:rFonts w:ascii="Arial" w:hAnsi="Arial"/>
                <w:bCs/>
                <w:sz w:val="22"/>
                <w:szCs w:val="20"/>
                <w:lang w:val="en-US"/>
              </w:rPr>
              <w:t>ExMC</w:t>
            </w:r>
            <w:proofErr w:type="spellEnd"/>
            <w:r>
              <w:rPr>
                <w:rFonts w:ascii="Arial" w:hAnsi="Arial"/>
                <w:bCs/>
                <w:sz w:val="22"/>
                <w:szCs w:val="20"/>
                <w:lang w:val="en-US"/>
              </w:rPr>
              <w:t xml:space="preserve"> WG13 must include representation from each IECEx Scheme Committee, members are </w:t>
            </w:r>
            <w:r w:rsidRPr="00502E1B">
              <w:rPr>
                <w:rFonts w:ascii="Arial" w:hAnsi="Arial"/>
                <w:bCs/>
                <w:sz w:val="22"/>
                <w:szCs w:val="20"/>
                <w:u w:val="single"/>
                <w:lang w:val="en-US"/>
              </w:rPr>
              <w:t>invited</w:t>
            </w:r>
            <w:r>
              <w:rPr>
                <w:rFonts w:ascii="Arial" w:hAnsi="Arial"/>
                <w:bCs/>
                <w:sz w:val="22"/>
                <w:szCs w:val="20"/>
                <w:lang w:val="en-US"/>
              </w:rPr>
              <w:t xml:space="preserve"> to review the membership and, where appropriate,  extend invitations to representatives of IECEx Scheme Committees not currently being represented on </w:t>
            </w:r>
            <w:proofErr w:type="spellStart"/>
            <w:r>
              <w:rPr>
                <w:rFonts w:ascii="Arial" w:hAnsi="Arial"/>
                <w:bCs/>
                <w:sz w:val="22"/>
                <w:szCs w:val="20"/>
                <w:lang w:val="en-US"/>
              </w:rPr>
              <w:t>ExMC</w:t>
            </w:r>
            <w:proofErr w:type="spellEnd"/>
            <w:r>
              <w:rPr>
                <w:rFonts w:ascii="Arial" w:hAnsi="Arial"/>
                <w:bCs/>
                <w:sz w:val="22"/>
                <w:szCs w:val="20"/>
                <w:lang w:val="en-US"/>
              </w:rPr>
              <w:t xml:space="preserve"> WG13.</w:t>
            </w:r>
          </w:p>
          <w:p w14:paraId="0BEE1074" w14:textId="77777777" w:rsidR="00844CE8" w:rsidRPr="00EE52F7" w:rsidRDefault="00844CE8" w:rsidP="00F21758">
            <w:pPr>
              <w:autoSpaceDE w:val="0"/>
              <w:autoSpaceDN w:val="0"/>
              <w:adjustRightInd w:val="0"/>
              <w:ind w:left="360"/>
              <w:rPr>
                <w:rFonts w:ascii="Arial" w:hAnsi="Arial"/>
                <w:bCs/>
                <w:sz w:val="22"/>
                <w:lang w:val="en-US"/>
              </w:rPr>
            </w:pPr>
          </w:p>
        </w:tc>
      </w:tr>
      <w:tr w:rsidR="00844CE8" w14:paraId="46BF8962" w14:textId="77777777" w:rsidTr="00F21758">
        <w:tc>
          <w:tcPr>
            <w:tcW w:w="9493" w:type="dxa"/>
          </w:tcPr>
          <w:p w14:paraId="79EB0716" w14:textId="77777777" w:rsidR="00844CE8" w:rsidRPr="00E51361" w:rsidRDefault="00844CE8" w:rsidP="00844CE8">
            <w:pPr>
              <w:numPr>
                <w:ilvl w:val="0"/>
                <w:numId w:val="29"/>
              </w:numPr>
              <w:jc w:val="both"/>
              <w:rPr>
                <w:rFonts w:ascii="Arial" w:hAnsi="Arial"/>
                <w:b/>
                <w:sz w:val="22"/>
                <w:szCs w:val="20"/>
                <w:lang w:val="en-US"/>
              </w:rPr>
            </w:pPr>
            <w:r w:rsidRPr="00E51361">
              <w:rPr>
                <w:rFonts w:ascii="Arial" w:hAnsi="Arial"/>
                <w:b/>
                <w:sz w:val="22"/>
                <w:szCs w:val="20"/>
                <w:lang w:val="en-US"/>
              </w:rPr>
              <w:t>Consideration of Business Radar List  as requested by IEC CAB</w:t>
            </w:r>
          </w:p>
          <w:p w14:paraId="487BDB64" w14:textId="77777777" w:rsidR="00844CE8" w:rsidRDefault="00844CE8" w:rsidP="00F21758">
            <w:pPr>
              <w:ind w:left="360"/>
              <w:jc w:val="both"/>
              <w:rPr>
                <w:rFonts w:ascii="Arial" w:hAnsi="Arial"/>
                <w:bCs/>
                <w:sz w:val="22"/>
                <w:szCs w:val="20"/>
                <w:lang w:val="en-US"/>
              </w:rPr>
            </w:pPr>
            <w:r>
              <w:rPr>
                <w:rFonts w:ascii="Arial" w:hAnsi="Arial"/>
                <w:bCs/>
                <w:sz w:val="22"/>
                <w:szCs w:val="20"/>
                <w:lang w:val="en-US"/>
              </w:rPr>
              <w:t xml:space="preserve">Members received a report from </w:t>
            </w:r>
            <w:r w:rsidRPr="008E4164">
              <w:rPr>
                <w:rFonts w:ascii="Arial" w:hAnsi="Arial"/>
                <w:bCs/>
                <w:sz w:val="22"/>
                <w:szCs w:val="20"/>
                <w:lang w:val="en-US"/>
              </w:rPr>
              <w:t xml:space="preserve">Mr Agius and Mr Cole (as IEC CAB members) </w:t>
            </w:r>
            <w:r>
              <w:rPr>
                <w:rFonts w:ascii="Arial" w:hAnsi="Arial"/>
                <w:bCs/>
                <w:sz w:val="22"/>
                <w:szCs w:val="20"/>
                <w:lang w:val="en-US"/>
              </w:rPr>
              <w:t xml:space="preserve">that </w:t>
            </w:r>
            <w:r w:rsidRPr="008E4164">
              <w:rPr>
                <w:rFonts w:ascii="Arial" w:hAnsi="Arial"/>
                <w:bCs/>
                <w:sz w:val="22"/>
                <w:szCs w:val="20"/>
                <w:lang w:val="en-US"/>
              </w:rPr>
              <w:t xml:space="preserve">explained </w:t>
            </w:r>
            <w:r>
              <w:rPr>
                <w:rFonts w:ascii="Arial" w:hAnsi="Arial"/>
                <w:bCs/>
                <w:sz w:val="22"/>
                <w:szCs w:val="20"/>
                <w:lang w:val="en-US"/>
              </w:rPr>
              <w:t>the purpose, structure and content of the latest version of the IEC CA Radar.</w:t>
            </w:r>
          </w:p>
          <w:p w14:paraId="529C63AB" w14:textId="77777777" w:rsidR="00844CE8" w:rsidRDefault="00844CE8" w:rsidP="00F21758">
            <w:pPr>
              <w:ind w:left="360"/>
              <w:jc w:val="both"/>
              <w:rPr>
                <w:rFonts w:ascii="Arial" w:hAnsi="Arial"/>
                <w:bCs/>
                <w:sz w:val="22"/>
                <w:szCs w:val="20"/>
                <w:lang w:val="en-US"/>
              </w:rPr>
            </w:pPr>
          </w:p>
          <w:p w14:paraId="54A876E1" w14:textId="77777777" w:rsidR="00844CE8" w:rsidRDefault="00844CE8" w:rsidP="00F21758">
            <w:pPr>
              <w:ind w:left="360"/>
              <w:jc w:val="both"/>
              <w:rPr>
                <w:rFonts w:ascii="Arial" w:hAnsi="Arial"/>
                <w:bCs/>
                <w:color w:val="FF0000"/>
                <w:sz w:val="22"/>
                <w:szCs w:val="20"/>
                <w:lang w:val="en-US"/>
              </w:rPr>
            </w:pPr>
            <w:r w:rsidRPr="0010151A">
              <w:rPr>
                <w:rFonts w:ascii="Arial" w:hAnsi="Arial"/>
                <w:b/>
                <w:color w:val="FF0000"/>
                <w:sz w:val="22"/>
                <w:szCs w:val="20"/>
                <w:u w:val="single"/>
                <w:lang w:val="en-US"/>
              </w:rPr>
              <w:t>ACTION 2022/01</w:t>
            </w:r>
            <w:r w:rsidRPr="004C21B8">
              <w:rPr>
                <w:rFonts w:ascii="Arial" w:hAnsi="Arial"/>
                <w:bCs/>
                <w:color w:val="FF0000"/>
                <w:sz w:val="22"/>
                <w:szCs w:val="20"/>
                <w:lang w:val="en-US"/>
              </w:rPr>
              <w:t xml:space="preserve">: IECEx Secretariat to circulate (for information and to invite comments) the finalized latest update of the CA Radar to </w:t>
            </w:r>
            <w:proofErr w:type="spellStart"/>
            <w:r w:rsidRPr="004C21B8">
              <w:rPr>
                <w:rFonts w:ascii="Arial" w:hAnsi="Arial"/>
                <w:bCs/>
                <w:color w:val="FF0000"/>
                <w:sz w:val="22"/>
                <w:szCs w:val="20"/>
                <w:lang w:val="en-US"/>
              </w:rPr>
              <w:t>ExMC</w:t>
            </w:r>
            <w:proofErr w:type="spellEnd"/>
            <w:r w:rsidRPr="004C21B8">
              <w:rPr>
                <w:rFonts w:ascii="Arial" w:hAnsi="Arial"/>
                <w:bCs/>
                <w:color w:val="FF0000"/>
                <w:sz w:val="22"/>
                <w:szCs w:val="20"/>
                <w:lang w:val="en-US"/>
              </w:rPr>
              <w:t xml:space="preserve"> WG13 members </w:t>
            </w:r>
          </w:p>
          <w:p w14:paraId="5DE574D2" w14:textId="77777777" w:rsidR="00844CE8" w:rsidRPr="0010151A" w:rsidRDefault="00844CE8" w:rsidP="00F21758">
            <w:pPr>
              <w:ind w:left="360"/>
              <w:jc w:val="both"/>
              <w:rPr>
                <w:rFonts w:ascii="Arial" w:hAnsi="Arial"/>
                <w:bCs/>
                <w:sz w:val="22"/>
                <w:szCs w:val="20"/>
                <w:lang w:val="en-US"/>
              </w:rPr>
            </w:pPr>
          </w:p>
        </w:tc>
      </w:tr>
    </w:tbl>
    <w:p w14:paraId="7C95E4F4" w14:textId="77777777" w:rsidR="000D31C8" w:rsidRDefault="000D31C8">
      <w:r>
        <w:br w:type="page"/>
      </w:r>
    </w:p>
    <w:tbl>
      <w:tblPr>
        <w:tblStyle w:val="TableGrid"/>
        <w:tblW w:w="9493" w:type="dxa"/>
        <w:tblLook w:val="04A0" w:firstRow="1" w:lastRow="0" w:firstColumn="1" w:lastColumn="0" w:noHBand="0" w:noVBand="1"/>
      </w:tblPr>
      <w:tblGrid>
        <w:gridCol w:w="9493"/>
      </w:tblGrid>
      <w:tr w:rsidR="00844CE8" w14:paraId="5F7A493D" w14:textId="77777777" w:rsidTr="00F21758">
        <w:tc>
          <w:tcPr>
            <w:tcW w:w="9493" w:type="dxa"/>
          </w:tcPr>
          <w:p w14:paraId="3D06606D" w14:textId="410F21F1" w:rsidR="00844CE8" w:rsidRDefault="00844CE8" w:rsidP="00844CE8">
            <w:pPr>
              <w:numPr>
                <w:ilvl w:val="0"/>
                <w:numId w:val="29"/>
              </w:numPr>
              <w:autoSpaceDE w:val="0"/>
              <w:autoSpaceDN w:val="0"/>
              <w:adjustRightInd w:val="0"/>
              <w:rPr>
                <w:rFonts w:ascii="Arial" w:hAnsi="Arial"/>
                <w:b/>
                <w:sz w:val="22"/>
              </w:rPr>
            </w:pPr>
            <w:r w:rsidRPr="0034644B">
              <w:rPr>
                <w:rFonts w:ascii="Arial" w:hAnsi="Arial"/>
                <w:b/>
                <w:sz w:val="22"/>
              </w:rPr>
              <w:t xml:space="preserve">Report on last meeting of </w:t>
            </w:r>
            <w:proofErr w:type="spellStart"/>
            <w:r w:rsidRPr="0034644B">
              <w:rPr>
                <w:rFonts w:ascii="Arial" w:hAnsi="Arial"/>
                <w:b/>
                <w:sz w:val="22"/>
              </w:rPr>
              <w:t>ExMC</w:t>
            </w:r>
            <w:proofErr w:type="spellEnd"/>
            <w:r w:rsidRPr="0034644B">
              <w:rPr>
                <w:rFonts w:ascii="Arial" w:hAnsi="Arial"/>
                <w:b/>
                <w:sz w:val="22"/>
              </w:rPr>
              <w:t xml:space="preserve"> WG13</w:t>
            </w:r>
          </w:p>
          <w:p w14:paraId="0503D65C" w14:textId="2F00F27B" w:rsidR="00844CE8" w:rsidRDefault="00844CE8" w:rsidP="00F21758">
            <w:pPr>
              <w:pStyle w:val="PlainText"/>
              <w:ind w:left="360"/>
              <w:jc w:val="both"/>
              <w:rPr>
                <w:rFonts w:ascii="Arial" w:hAnsi="Arial"/>
                <w:sz w:val="22"/>
              </w:rPr>
            </w:pPr>
            <w:r w:rsidRPr="005E48F6">
              <w:rPr>
                <w:rFonts w:ascii="Arial" w:hAnsi="Arial"/>
                <w:sz w:val="22"/>
              </w:rPr>
              <w:t xml:space="preserve">Members </w:t>
            </w:r>
            <w:r w:rsidRPr="005E48F6">
              <w:rPr>
                <w:rFonts w:ascii="Arial" w:hAnsi="Arial"/>
                <w:sz w:val="22"/>
                <w:u w:val="single"/>
              </w:rPr>
              <w:t>note</w:t>
            </w:r>
            <w:r>
              <w:rPr>
                <w:rFonts w:ascii="Arial" w:hAnsi="Arial"/>
                <w:sz w:val="22"/>
                <w:u w:val="single"/>
              </w:rPr>
              <w:t>d</w:t>
            </w:r>
            <w:r w:rsidRPr="005E48F6">
              <w:rPr>
                <w:rFonts w:ascii="Arial" w:hAnsi="Arial"/>
                <w:sz w:val="22"/>
              </w:rPr>
              <w:t xml:space="preserve"> </w:t>
            </w:r>
            <w:r>
              <w:rPr>
                <w:rFonts w:ascii="Arial" w:hAnsi="Arial"/>
                <w:sz w:val="22"/>
              </w:rPr>
              <w:t xml:space="preserve">progress on </w:t>
            </w:r>
            <w:r w:rsidRPr="005E48F6">
              <w:rPr>
                <w:rFonts w:ascii="Arial" w:hAnsi="Arial"/>
                <w:sz w:val="22"/>
              </w:rPr>
              <w:t xml:space="preserve">the </w:t>
            </w:r>
            <w:proofErr w:type="spellStart"/>
            <w:r w:rsidRPr="005E48F6">
              <w:rPr>
                <w:rFonts w:ascii="Arial" w:hAnsi="Arial"/>
                <w:sz w:val="22"/>
              </w:rPr>
              <w:t>ExMC</w:t>
            </w:r>
            <w:proofErr w:type="spellEnd"/>
            <w:r w:rsidRPr="005E48F6">
              <w:rPr>
                <w:rFonts w:ascii="Arial" w:hAnsi="Arial"/>
                <w:sz w:val="22"/>
              </w:rPr>
              <w:t xml:space="preserve"> 201</w:t>
            </w:r>
            <w:r>
              <w:rPr>
                <w:rFonts w:ascii="Arial" w:hAnsi="Arial"/>
                <w:sz w:val="22"/>
              </w:rPr>
              <w:t>9</w:t>
            </w:r>
            <w:r w:rsidRPr="005E48F6">
              <w:rPr>
                <w:rFonts w:ascii="Arial" w:hAnsi="Arial"/>
                <w:sz w:val="22"/>
              </w:rPr>
              <w:t xml:space="preserve"> Meeting outcomes </w:t>
            </w:r>
            <w:r>
              <w:rPr>
                <w:rFonts w:ascii="Arial" w:hAnsi="Arial"/>
                <w:sz w:val="22"/>
              </w:rPr>
              <w:t xml:space="preserve">(refer </w:t>
            </w:r>
            <w:proofErr w:type="spellStart"/>
            <w:r w:rsidRPr="002E7CBC">
              <w:rPr>
                <w:rFonts w:ascii="Arial" w:hAnsi="Arial"/>
                <w:color w:val="00B050"/>
                <w:sz w:val="22"/>
              </w:rPr>
              <w:t>ExMC</w:t>
            </w:r>
            <w:proofErr w:type="spellEnd"/>
            <w:r w:rsidRPr="002E7CBC">
              <w:rPr>
                <w:rFonts w:ascii="Arial" w:hAnsi="Arial"/>
                <w:color w:val="00B050"/>
                <w:sz w:val="22"/>
              </w:rPr>
              <w:t>/14</w:t>
            </w:r>
            <w:r>
              <w:rPr>
                <w:rFonts w:ascii="Arial" w:hAnsi="Arial"/>
                <w:color w:val="00B050"/>
                <w:sz w:val="22"/>
              </w:rPr>
              <w:t>90</w:t>
            </w:r>
            <w:r w:rsidRPr="002E7CBC">
              <w:rPr>
                <w:rFonts w:ascii="Arial" w:hAnsi="Arial"/>
                <w:color w:val="00B050"/>
                <w:sz w:val="22"/>
              </w:rPr>
              <w:t>/R</w:t>
            </w:r>
            <w:r>
              <w:rPr>
                <w:rFonts w:ascii="Arial" w:hAnsi="Arial"/>
                <w:sz w:val="22"/>
              </w:rPr>
              <w:t xml:space="preserve"> as circulated)</w:t>
            </w:r>
            <w:r w:rsidRPr="005E48F6">
              <w:rPr>
                <w:rFonts w:ascii="Arial" w:hAnsi="Arial"/>
                <w:sz w:val="22"/>
              </w:rPr>
              <w:t xml:space="preserve"> and</w:t>
            </w:r>
            <w:r>
              <w:rPr>
                <w:rFonts w:ascii="Arial" w:hAnsi="Arial"/>
                <w:sz w:val="22"/>
              </w:rPr>
              <w:t xml:space="preserve"> in discussing the past survey results on </w:t>
            </w:r>
            <w:proofErr w:type="spellStart"/>
            <w:r>
              <w:rPr>
                <w:rFonts w:ascii="Arial" w:hAnsi="Arial"/>
                <w:sz w:val="22"/>
              </w:rPr>
              <w:t>ExCB</w:t>
            </w:r>
            <w:proofErr w:type="spellEnd"/>
            <w:r>
              <w:rPr>
                <w:rFonts w:ascii="Arial" w:hAnsi="Arial"/>
                <w:sz w:val="22"/>
              </w:rPr>
              <w:t xml:space="preserve"> websites noted that </w:t>
            </w:r>
            <w:proofErr w:type="spellStart"/>
            <w:r>
              <w:rPr>
                <w:rFonts w:ascii="Arial" w:hAnsi="Arial"/>
                <w:sz w:val="22"/>
              </w:rPr>
              <w:t>ExMC</w:t>
            </w:r>
            <w:proofErr w:type="spellEnd"/>
            <w:r>
              <w:rPr>
                <w:rFonts w:ascii="Arial" w:hAnsi="Arial"/>
                <w:sz w:val="22"/>
              </w:rPr>
              <w:t xml:space="preserve"> WG17 has been established to provide a greater focus on guiding and supporting IECE marketing efforts.</w:t>
            </w:r>
          </w:p>
          <w:p w14:paraId="52632855" w14:textId="77777777" w:rsidR="000D31C8" w:rsidRDefault="000D31C8" w:rsidP="00F21758">
            <w:pPr>
              <w:pStyle w:val="PlainText"/>
              <w:ind w:left="360"/>
              <w:jc w:val="both"/>
              <w:rPr>
                <w:rFonts w:ascii="Arial" w:hAnsi="Arial"/>
                <w:sz w:val="22"/>
              </w:rPr>
            </w:pPr>
          </w:p>
          <w:p w14:paraId="7F433C78" w14:textId="77777777" w:rsidR="00844CE8" w:rsidRPr="004C21B8" w:rsidRDefault="00844CE8" w:rsidP="00F21758">
            <w:pPr>
              <w:pStyle w:val="PlainText"/>
              <w:ind w:left="360"/>
              <w:jc w:val="both"/>
              <w:rPr>
                <w:rFonts w:ascii="Arial" w:hAnsi="Arial"/>
                <w:sz w:val="22"/>
              </w:rPr>
            </w:pPr>
            <w:r w:rsidRPr="0010151A">
              <w:rPr>
                <w:rFonts w:ascii="Arial" w:hAnsi="Arial"/>
                <w:b/>
                <w:color w:val="FF0000"/>
                <w:sz w:val="22"/>
                <w:u w:val="single"/>
              </w:rPr>
              <w:lastRenderedPageBreak/>
              <w:t>ACTION 2022/02</w:t>
            </w:r>
            <w:r w:rsidRPr="004C21B8">
              <w:rPr>
                <w:rFonts w:ascii="Arial" w:hAnsi="Arial"/>
                <w:bCs/>
                <w:color w:val="FF0000"/>
                <w:sz w:val="22"/>
              </w:rPr>
              <w:t xml:space="preserve">: </w:t>
            </w:r>
            <w:r>
              <w:rPr>
                <w:rFonts w:ascii="Arial" w:hAnsi="Arial"/>
                <w:bCs/>
                <w:color w:val="FF0000"/>
                <w:sz w:val="22"/>
              </w:rPr>
              <w:t xml:space="preserve">The next meeting of </w:t>
            </w:r>
            <w:proofErr w:type="spellStart"/>
            <w:r>
              <w:rPr>
                <w:rFonts w:ascii="Arial" w:hAnsi="Arial"/>
                <w:bCs/>
                <w:color w:val="FF0000"/>
                <w:sz w:val="22"/>
              </w:rPr>
              <w:t>ExMC</w:t>
            </w:r>
            <w:proofErr w:type="spellEnd"/>
            <w:r>
              <w:rPr>
                <w:rFonts w:ascii="Arial" w:hAnsi="Arial"/>
                <w:bCs/>
                <w:color w:val="FF0000"/>
                <w:sz w:val="22"/>
              </w:rPr>
              <w:t xml:space="preserve"> WG13 to reconsider the Terms of Reference of this WG in view of the establishment of </w:t>
            </w:r>
            <w:proofErr w:type="spellStart"/>
            <w:r>
              <w:rPr>
                <w:rFonts w:ascii="Arial" w:hAnsi="Arial"/>
                <w:bCs/>
                <w:color w:val="FF0000"/>
                <w:sz w:val="22"/>
              </w:rPr>
              <w:t>ExMC</w:t>
            </w:r>
            <w:proofErr w:type="spellEnd"/>
            <w:r>
              <w:rPr>
                <w:rFonts w:ascii="Arial" w:hAnsi="Arial"/>
                <w:bCs/>
                <w:color w:val="FF0000"/>
                <w:sz w:val="22"/>
              </w:rPr>
              <w:t xml:space="preserve"> WG17, Marketing.</w:t>
            </w:r>
          </w:p>
          <w:p w14:paraId="5173B883" w14:textId="77777777" w:rsidR="00844CE8" w:rsidRPr="0034644B" w:rsidRDefault="00844CE8" w:rsidP="00F21758">
            <w:pPr>
              <w:pStyle w:val="PlainText"/>
              <w:ind w:left="360"/>
              <w:jc w:val="both"/>
              <w:rPr>
                <w:rFonts w:ascii="Arial" w:hAnsi="Arial"/>
                <w:bCs/>
                <w:sz w:val="22"/>
              </w:rPr>
            </w:pPr>
          </w:p>
        </w:tc>
      </w:tr>
      <w:tr w:rsidR="00844CE8" w14:paraId="1DB79C2E" w14:textId="77777777" w:rsidTr="00F21758">
        <w:tc>
          <w:tcPr>
            <w:tcW w:w="9493" w:type="dxa"/>
          </w:tcPr>
          <w:p w14:paraId="71588638" w14:textId="77777777" w:rsidR="00844CE8" w:rsidRPr="0034644B" w:rsidRDefault="00844CE8" w:rsidP="00844CE8">
            <w:pPr>
              <w:pStyle w:val="PlainText"/>
              <w:numPr>
                <w:ilvl w:val="0"/>
                <w:numId w:val="29"/>
              </w:numPr>
              <w:rPr>
                <w:rFonts w:ascii="Arial" w:hAnsi="Arial"/>
                <w:b/>
              </w:rPr>
            </w:pPr>
            <w:r w:rsidRPr="0034644B">
              <w:rPr>
                <w:rFonts w:ascii="Arial" w:eastAsia="Calibri" w:hAnsi="Arial"/>
                <w:b/>
                <w:sz w:val="22"/>
                <w:szCs w:val="22"/>
              </w:rPr>
              <w:lastRenderedPageBreak/>
              <w:t>Review Update IECEx Business Plan</w:t>
            </w:r>
          </w:p>
          <w:p w14:paraId="6C22031C" w14:textId="77777777" w:rsidR="00844CE8" w:rsidRPr="0010151A" w:rsidRDefault="00844CE8" w:rsidP="00F21758">
            <w:pPr>
              <w:pStyle w:val="PlainText"/>
              <w:ind w:left="360"/>
              <w:rPr>
                <w:rFonts w:ascii="Arial" w:hAnsi="Arial"/>
                <w:i/>
                <w:iCs/>
                <w:sz w:val="22"/>
              </w:rPr>
            </w:pPr>
            <w:r w:rsidRPr="00676228">
              <w:rPr>
                <w:rFonts w:ascii="Arial" w:hAnsi="Arial"/>
                <w:sz w:val="22"/>
              </w:rPr>
              <w:t xml:space="preserve">Members </w:t>
            </w:r>
            <w:r w:rsidRPr="00676228">
              <w:rPr>
                <w:rFonts w:ascii="Arial" w:hAnsi="Arial"/>
                <w:sz w:val="22"/>
                <w:u w:val="single"/>
              </w:rPr>
              <w:t>consider</w:t>
            </w:r>
            <w:r>
              <w:rPr>
                <w:rFonts w:ascii="Arial" w:hAnsi="Arial"/>
                <w:sz w:val="22"/>
                <w:u w:val="single"/>
              </w:rPr>
              <w:t>ed</w:t>
            </w:r>
            <w:r w:rsidRPr="00676228">
              <w:rPr>
                <w:rFonts w:ascii="Arial" w:hAnsi="Arial"/>
                <w:sz w:val="22"/>
              </w:rPr>
              <w:t xml:space="preserve"> the current IECE</w:t>
            </w:r>
            <w:r>
              <w:rPr>
                <w:rFonts w:ascii="Arial" w:hAnsi="Arial"/>
                <w:sz w:val="22"/>
              </w:rPr>
              <w:t xml:space="preserve">x Business Plan as published as </w:t>
            </w:r>
            <w:hyperlink r:id="rId9" w:history="1">
              <w:r w:rsidRPr="001E0C94">
                <w:rPr>
                  <w:rStyle w:val="Hyperlink"/>
                  <w:rFonts w:ascii="Arial" w:hAnsi="Arial"/>
                  <w:sz w:val="22"/>
                </w:rPr>
                <w:t xml:space="preserve">http://www.iecex.com/assets/Uploads/IECEx-Business-Plan-2017.pdf </w:t>
              </w:r>
            </w:hyperlink>
            <w:r>
              <w:rPr>
                <w:rFonts w:ascii="Arial" w:hAnsi="Arial"/>
                <w:sz w:val="22"/>
              </w:rPr>
              <w:t xml:space="preserve"> with the following </w:t>
            </w:r>
            <w:r w:rsidRPr="0010151A">
              <w:rPr>
                <w:rFonts w:ascii="Arial" w:hAnsi="Arial"/>
                <w:sz w:val="22"/>
              </w:rPr>
              <w:t>outcomes:</w:t>
            </w:r>
          </w:p>
          <w:p w14:paraId="6FDE313F" w14:textId="77777777" w:rsidR="00844CE8" w:rsidRDefault="00844CE8" w:rsidP="00844CE8">
            <w:pPr>
              <w:pStyle w:val="PlainText"/>
              <w:numPr>
                <w:ilvl w:val="0"/>
                <w:numId w:val="30"/>
              </w:numPr>
              <w:rPr>
                <w:rFonts w:ascii="Arial" w:hAnsi="Arial"/>
                <w:sz w:val="22"/>
              </w:rPr>
            </w:pPr>
            <w:r w:rsidRPr="0010151A">
              <w:rPr>
                <w:rFonts w:ascii="Arial" w:hAnsi="Arial"/>
                <w:sz w:val="22"/>
              </w:rPr>
              <w:t xml:space="preserve">It was noted that Section 12 specifies that performance against KPIs </w:t>
            </w:r>
            <w:r>
              <w:rPr>
                <w:rFonts w:ascii="Arial" w:hAnsi="Arial"/>
                <w:sz w:val="22"/>
              </w:rPr>
              <w:t xml:space="preserve">should </w:t>
            </w:r>
            <w:r w:rsidRPr="0010151A">
              <w:rPr>
                <w:rFonts w:ascii="Arial" w:hAnsi="Arial"/>
                <w:sz w:val="22"/>
              </w:rPr>
              <w:t xml:space="preserve">be tracked and whilst an IECEx Annual Report is provided to the </w:t>
            </w:r>
            <w:proofErr w:type="spellStart"/>
            <w:r w:rsidRPr="0010151A">
              <w:rPr>
                <w:rFonts w:ascii="Arial" w:hAnsi="Arial"/>
                <w:sz w:val="22"/>
              </w:rPr>
              <w:t>ExMC</w:t>
            </w:r>
            <w:proofErr w:type="spellEnd"/>
            <w:r>
              <w:rPr>
                <w:rFonts w:ascii="Arial" w:hAnsi="Arial"/>
                <w:sz w:val="22"/>
              </w:rPr>
              <w:t xml:space="preserve"> and that financial performance against budget is monitored and reported</w:t>
            </w:r>
            <w:r w:rsidRPr="0010151A">
              <w:rPr>
                <w:rFonts w:ascii="Arial" w:hAnsi="Arial"/>
                <w:sz w:val="22"/>
              </w:rPr>
              <w:t>,</w:t>
            </w:r>
            <w:r>
              <w:rPr>
                <w:rFonts w:ascii="Arial" w:hAnsi="Arial"/>
                <w:sz w:val="22"/>
              </w:rPr>
              <w:t xml:space="preserve"> generally we do not set targets against which progress can be measured. Members </w:t>
            </w:r>
            <w:r w:rsidRPr="001850D8">
              <w:rPr>
                <w:rFonts w:ascii="Arial" w:hAnsi="Arial"/>
                <w:color w:val="00B050"/>
                <w:sz w:val="22"/>
              </w:rPr>
              <w:t xml:space="preserve">agreed </w:t>
            </w:r>
            <w:r>
              <w:rPr>
                <w:rFonts w:ascii="Arial" w:hAnsi="Arial"/>
                <w:sz w:val="22"/>
              </w:rPr>
              <w:t xml:space="preserve">that there would be value in establishing and monitoring trends as opposed to set targets to avoid any possible potential conflict that maybe perceived AND that the </w:t>
            </w:r>
            <w:proofErr w:type="spellStart"/>
            <w:r>
              <w:rPr>
                <w:rFonts w:ascii="Arial" w:hAnsi="Arial"/>
                <w:sz w:val="22"/>
              </w:rPr>
              <w:t>ExMC</w:t>
            </w:r>
            <w:proofErr w:type="spellEnd"/>
            <w:r>
              <w:rPr>
                <w:rFonts w:ascii="Arial" w:hAnsi="Arial"/>
                <w:sz w:val="22"/>
              </w:rPr>
              <w:t xml:space="preserve"> be asked to provide guidance to </w:t>
            </w:r>
            <w:proofErr w:type="spellStart"/>
            <w:r>
              <w:rPr>
                <w:rFonts w:ascii="Arial" w:hAnsi="Arial"/>
                <w:sz w:val="22"/>
              </w:rPr>
              <w:t>ExMC</w:t>
            </w:r>
            <w:proofErr w:type="spellEnd"/>
            <w:r>
              <w:rPr>
                <w:rFonts w:ascii="Arial" w:hAnsi="Arial"/>
                <w:sz w:val="22"/>
              </w:rPr>
              <w:t xml:space="preserve"> WG13 on this matter.   </w:t>
            </w:r>
          </w:p>
          <w:p w14:paraId="3A142344" w14:textId="77777777" w:rsidR="00844CE8" w:rsidRDefault="00844CE8" w:rsidP="00844CE8">
            <w:pPr>
              <w:pStyle w:val="PlainText"/>
              <w:numPr>
                <w:ilvl w:val="0"/>
                <w:numId w:val="30"/>
              </w:numPr>
              <w:rPr>
                <w:rFonts w:ascii="Arial" w:hAnsi="Arial"/>
                <w:sz w:val="22"/>
              </w:rPr>
            </w:pPr>
            <w:proofErr w:type="spellStart"/>
            <w:r>
              <w:rPr>
                <w:rFonts w:ascii="Arial" w:hAnsi="Arial"/>
                <w:sz w:val="22"/>
              </w:rPr>
              <w:t>ExMC</w:t>
            </w:r>
            <w:proofErr w:type="spellEnd"/>
            <w:r>
              <w:rPr>
                <w:rFonts w:ascii="Arial" w:hAnsi="Arial"/>
                <w:sz w:val="22"/>
              </w:rPr>
              <w:t xml:space="preserve"> WG13 recommends to the </w:t>
            </w:r>
            <w:proofErr w:type="spellStart"/>
            <w:r>
              <w:rPr>
                <w:rFonts w:ascii="Arial" w:hAnsi="Arial"/>
                <w:sz w:val="22"/>
              </w:rPr>
              <w:t>ExMC</w:t>
            </w:r>
            <w:proofErr w:type="spellEnd"/>
            <w:r>
              <w:rPr>
                <w:rFonts w:ascii="Arial" w:hAnsi="Arial"/>
                <w:sz w:val="22"/>
              </w:rPr>
              <w:t xml:space="preserve"> that items under the control of the System, </w:t>
            </w:r>
            <w:proofErr w:type="spellStart"/>
            <w:proofErr w:type="gramStart"/>
            <w:r>
              <w:rPr>
                <w:rFonts w:ascii="Arial" w:hAnsi="Arial"/>
                <w:sz w:val="22"/>
              </w:rPr>
              <w:t>eg</w:t>
            </w:r>
            <w:proofErr w:type="spellEnd"/>
            <w:proofErr w:type="gramEnd"/>
            <w:r>
              <w:rPr>
                <w:rFonts w:ascii="Arial" w:hAnsi="Arial"/>
                <w:sz w:val="22"/>
              </w:rPr>
              <w:t xml:space="preserve"> promotional events, development of animated videos </w:t>
            </w:r>
            <w:proofErr w:type="spellStart"/>
            <w:r>
              <w:rPr>
                <w:rFonts w:ascii="Arial" w:hAnsi="Arial"/>
                <w:sz w:val="22"/>
              </w:rPr>
              <w:t>etc</w:t>
            </w:r>
            <w:proofErr w:type="spellEnd"/>
            <w:r>
              <w:rPr>
                <w:rFonts w:ascii="Arial" w:hAnsi="Arial"/>
                <w:sz w:val="22"/>
              </w:rPr>
              <w:t xml:space="preserve"> are valid KPI targets for IECEx to be judged against.   </w:t>
            </w:r>
          </w:p>
          <w:p w14:paraId="3199B867" w14:textId="77777777" w:rsidR="00844CE8" w:rsidRDefault="00844CE8" w:rsidP="00844CE8">
            <w:pPr>
              <w:pStyle w:val="PlainText"/>
              <w:numPr>
                <w:ilvl w:val="0"/>
                <w:numId w:val="30"/>
              </w:numPr>
              <w:rPr>
                <w:rFonts w:ascii="Arial" w:hAnsi="Arial"/>
                <w:sz w:val="22"/>
              </w:rPr>
            </w:pPr>
            <w:r>
              <w:rPr>
                <w:rFonts w:ascii="Arial" w:hAnsi="Arial"/>
                <w:sz w:val="22"/>
              </w:rPr>
              <w:t xml:space="preserve">Members also </w:t>
            </w:r>
            <w:r w:rsidRPr="001850D8">
              <w:rPr>
                <w:rFonts w:ascii="Arial" w:hAnsi="Arial"/>
                <w:color w:val="00B050"/>
                <w:sz w:val="22"/>
              </w:rPr>
              <w:t xml:space="preserve">agreed </w:t>
            </w:r>
            <w:r>
              <w:rPr>
                <w:rFonts w:ascii="Arial" w:hAnsi="Arial"/>
                <w:sz w:val="22"/>
              </w:rPr>
              <w:t xml:space="preserve">that such KPIs must be linked to strategies established for the IECEx by the </w:t>
            </w:r>
            <w:proofErr w:type="spellStart"/>
            <w:r>
              <w:rPr>
                <w:rFonts w:ascii="Arial" w:hAnsi="Arial"/>
                <w:sz w:val="22"/>
              </w:rPr>
              <w:t>ExMC</w:t>
            </w:r>
            <w:proofErr w:type="spellEnd"/>
            <w:r>
              <w:rPr>
                <w:rFonts w:ascii="Arial" w:hAnsi="Arial"/>
                <w:sz w:val="22"/>
              </w:rPr>
              <w:t xml:space="preserve"> (for example, marketing strategies and plans) and must be expressed in a manner that enables monitoring and reporting of progress against planned and agreed milestones so that their effectiveness in supporting strategies can be measured and reported.   </w:t>
            </w:r>
          </w:p>
          <w:p w14:paraId="714412F1" w14:textId="77777777" w:rsidR="00844CE8" w:rsidRDefault="00844CE8" w:rsidP="00F21758">
            <w:pPr>
              <w:pStyle w:val="PlainText"/>
              <w:ind w:left="360"/>
              <w:jc w:val="both"/>
              <w:rPr>
                <w:rFonts w:ascii="Arial" w:hAnsi="Arial"/>
                <w:b/>
                <w:color w:val="FF0000"/>
                <w:sz w:val="22"/>
                <w:u w:val="single"/>
              </w:rPr>
            </w:pPr>
          </w:p>
          <w:p w14:paraId="5B97AB59" w14:textId="77777777" w:rsidR="00844CE8" w:rsidRDefault="00844CE8" w:rsidP="00F21758">
            <w:pPr>
              <w:pStyle w:val="PlainText"/>
              <w:ind w:left="360"/>
              <w:jc w:val="both"/>
              <w:rPr>
                <w:rFonts w:ascii="Arial" w:hAnsi="Arial"/>
                <w:bCs/>
                <w:color w:val="FF0000"/>
                <w:sz w:val="22"/>
              </w:rPr>
            </w:pPr>
            <w:r w:rsidRPr="0010151A">
              <w:rPr>
                <w:rFonts w:ascii="Arial" w:hAnsi="Arial"/>
                <w:b/>
                <w:color w:val="FF0000"/>
                <w:sz w:val="22"/>
                <w:u w:val="single"/>
              </w:rPr>
              <w:t>ACTION 2022/0</w:t>
            </w:r>
            <w:r>
              <w:rPr>
                <w:rFonts w:ascii="Arial" w:hAnsi="Arial"/>
                <w:b/>
                <w:color w:val="FF0000"/>
                <w:sz w:val="22"/>
                <w:u w:val="single"/>
              </w:rPr>
              <w:t>3</w:t>
            </w:r>
            <w:r w:rsidRPr="004C21B8">
              <w:rPr>
                <w:rFonts w:ascii="Arial" w:hAnsi="Arial"/>
                <w:bCs/>
                <w:color w:val="FF0000"/>
                <w:sz w:val="22"/>
              </w:rPr>
              <w:t xml:space="preserve">: </w:t>
            </w:r>
            <w:r>
              <w:rPr>
                <w:rFonts w:ascii="Arial" w:hAnsi="Arial"/>
                <w:bCs/>
                <w:color w:val="FF0000"/>
                <w:sz w:val="22"/>
              </w:rPr>
              <w:t xml:space="preserve">The IECEx Annual Report, Section 2 be expanded to include reports on trends and changes in key criteria (for example, the number of </w:t>
            </w:r>
            <w:proofErr w:type="spellStart"/>
            <w:r>
              <w:rPr>
                <w:rFonts w:ascii="Arial" w:hAnsi="Arial"/>
                <w:bCs/>
                <w:color w:val="FF0000"/>
                <w:sz w:val="22"/>
              </w:rPr>
              <w:t>ExCBs</w:t>
            </w:r>
            <w:proofErr w:type="spellEnd"/>
            <w:r>
              <w:rPr>
                <w:rFonts w:ascii="Arial" w:hAnsi="Arial"/>
                <w:bCs/>
                <w:color w:val="FF0000"/>
                <w:sz w:val="22"/>
              </w:rPr>
              <w:t xml:space="preserve">, number of certificates issued per Scheme, the number of draft certificates for each Scheme, the number of Issue 0 certificates for each Scheme, the number of new certificates as compared to </w:t>
            </w:r>
            <w:proofErr w:type="spellStart"/>
            <w:r>
              <w:rPr>
                <w:rFonts w:ascii="Arial" w:hAnsi="Arial"/>
                <w:bCs/>
                <w:color w:val="FF0000"/>
                <w:sz w:val="22"/>
              </w:rPr>
              <w:t>supplementaries</w:t>
            </w:r>
            <w:proofErr w:type="spellEnd"/>
            <w:r>
              <w:rPr>
                <w:rFonts w:ascii="Arial" w:hAnsi="Arial"/>
                <w:bCs/>
                <w:color w:val="FF0000"/>
                <w:sz w:val="22"/>
              </w:rPr>
              <w:t xml:space="preserve"> (as a measure of new business versus continued business).</w:t>
            </w:r>
          </w:p>
          <w:p w14:paraId="649562A7" w14:textId="77777777" w:rsidR="00844CE8" w:rsidRDefault="00844CE8" w:rsidP="00F21758">
            <w:pPr>
              <w:pStyle w:val="PlainText"/>
              <w:ind w:left="360"/>
              <w:jc w:val="both"/>
              <w:rPr>
                <w:rFonts w:ascii="Arial" w:hAnsi="Arial"/>
                <w:sz w:val="22"/>
              </w:rPr>
            </w:pPr>
          </w:p>
          <w:p w14:paraId="51F67B08" w14:textId="7D0BED8D" w:rsidR="00844CE8" w:rsidRPr="004C21B8" w:rsidRDefault="00844CE8" w:rsidP="00F21758">
            <w:pPr>
              <w:pStyle w:val="PlainText"/>
              <w:ind w:left="360"/>
              <w:jc w:val="both"/>
              <w:rPr>
                <w:rFonts w:ascii="Arial" w:hAnsi="Arial"/>
                <w:sz w:val="22"/>
              </w:rPr>
            </w:pPr>
            <w:r w:rsidRPr="0010151A">
              <w:rPr>
                <w:rFonts w:ascii="Arial" w:hAnsi="Arial"/>
                <w:b/>
                <w:color w:val="FF0000"/>
                <w:sz w:val="22"/>
                <w:u w:val="single"/>
              </w:rPr>
              <w:t>ACTION 2022/0</w:t>
            </w:r>
            <w:r>
              <w:rPr>
                <w:rFonts w:ascii="Arial" w:hAnsi="Arial"/>
                <w:b/>
                <w:color w:val="FF0000"/>
                <w:sz w:val="22"/>
                <w:u w:val="single"/>
              </w:rPr>
              <w:t>4</w:t>
            </w:r>
            <w:r w:rsidRPr="004C21B8">
              <w:rPr>
                <w:rFonts w:ascii="Arial" w:hAnsi="Arial"/>
                <w:bCs/>
                <w:color w:val="FF0000"/>
                <w:sz w:val="22"/>
              </w:rPr>
              <w:t xml:space="preserve">: </w:t>
            </w:r>
            <w:proofErr w:type="spellStart"/>
            <w:r>
              <w:rPr>
                <w:rFonts w:ascii="Arial" w:hAnsi="Arial"/>
                <w:bCs/>
                <w:color w:val="FF0000"/>
                <w:sz w:val="22"/>
              </w:rPr>
              <w:t>ExMC</w:t>
            </w:r>
            <w:proofErr w:type="spellEnd"/>
            <w:r>
              <w:rPr>
                <w:rFonts w:ascii="Arial" w:hAnsi="Arial"/>
                <w:bCs/>
                <w:color w:val="FF0000"/>
                <w:sz w:val="22"/>
              </w:rPr>
              <w:t xml:space="preserve"> WG13 members to review Section 12 of the Business Plan with the objective of identifying areas or aspects that can be suggested to </w:t>
            </w:r>
            <w:proofErr w:type="spellStart"/>
            <w:r>
              <w:rPr>
                <w:rFonts w:ascii="Arial" w:hAnsi="Arial"/>
                <w:bCs/>
                <w:color w:val="FF0000"/>
                <w:sz w:val="22"/>
              </w:rPr>
              <w:t>ExMC</w:t>
            </w:r>
            <w:proofErr w:type="spellEnd"/>
            <w:r>
              <w:rPr>
                <w:rFonts w:ascii="Arial" w:hAnsi="Arial"/>
                <w:bCs/>
                <w:color w:val="FF0000"/>
                <w:sz w:val="22"/>
              </w:rPr>
              <w:t xml:space="preserve"> as requiring targets that can be measured and reported.  These are to be reported to the Secretariat or at the next meeting of </w:t>
            </w:r>
            <w:proofErr w:type="spellStart"/>
            <w:r>
              <w:rPr>
                <w:rFonts w:ascii="Arial" w:hAnsi="Arial"/>
                <w:bCs/>
                <w:color w:val="FF0000"/>
                <w:sz w:val="22"/>
              </w:rPr>
              <w:t>ExMC</w:t>
            </w:r>
            <w:proofErr w:type="spellEnd"/>
            <w:r>
              <w:rPr>
                <w:rFonts w:ascii="Arial" w:hAnsi="Arial"/>
                <w:bCs/>
                <w:color w:val="FF0000"/>
                <w:sz w:val="22"/>
              </w:rPr>
              <w:t xml:space="preserve"> WG13</w:t>
            </w:r>
            <w:r w:rsidR="009E048B">
              <w:rPr>
                <w:rFonts w:ascii="Arial" w:hAnsi="Arial"/>
                <w:bCs/>
                <w:color w:val="FF0000"/>
                <w:sz w:val="22"/>
              </w:rPr>
              <w:t>.</w:t>
            </w:r>
          </w:p>
          <w:p w14:paraId="77DABDFD" w14:textId="77777777" w:rsidR="00844CE8" w:rsidRPr="0034644B" w:rsidRDefault="00844CE8" w:rsidP="00F21758">
            <w:pPr>
              <w:autoSpaceDE w:val="0"/>
              <w:autoSpaceDN w:val="0"/>
              <w:adjustRightInd w:val="0"/>
              <w:ind w:left="360"/>
              <w:rPr>
                <w:rFonts w:ascii="Arial" w:hAnsi="Arial"/>
                <w:b/>
                <w:sz w:val="22"/>
                <w:lang w:val="en-US"/>
              </w:rPr>
            </w:pPr>
          </w:p>
        </w:tc>
      </w:tr>
      <w:tr w:rsidR="00844CE8" w14:paraId="09E1C7C3" w14:textId="77777777" w:rsidTr="00F21758">
        <w:tc>
          <w:tcPr>
            <w:tcW w:w="9493" w:type="dxa"/>
          </w:tcPr>
          <w:p w14:paraId="27EF618F" w14:textId="77777777" w:rsidR="00844CE8" w:rsidRDefault="00844CE8" w:rsidP="00844CE8">
            <w:pPr>
              <w:pStyle w:val="PlainText"/>
              <w:numPr>
                <w:ilvl w:val="0"/>
                <w:numId w:val="29"/>
              </w:numPr>
              <w:rPr>
                <w:rFonts w:ascii="Arial" w:hAnsi="Arial"/>
                <w:b/>
                <w:sz w:val="22"/>
                <w:szCs w:val="22"/>
              </w:rPr>
            </w:pPr>
            <w:bookmarkStart w:id="0" w:name="_Hlk34834638"/>
            <w:bookmarkStart w:id="1" w:name="_Hlk34833838"/>
            <w:r w:rsidRPr="0034644B">
              <w:rPr>
                <w:rFonts w:ascii="Arial" w:hAnsi="Arial"/>
                <w:b/>
                <w:sz w:val="22"/>
                <w:szCs w:val="22"/>
              </w:rPr>
              <w:t xml:space="preserve">Report </w:t>
            </w:r>
            <w:r>
              <w:rPr>
                <w:rFonts w:ascii="Arial" w:hAnsi="Arial"/>
                <w:b/>
                <w:sz w:val="22"/>
                <w:szCs w:val="22"/>
              </w:rPr>
              <w:t xml:space="preserve">to </w:t>
            </w:r>
            <w:proofErr w:type="spellStart"/>
            <w:r w:rsidRPr="0034644B">
              <w:rPr>
                <w:rFonts w:ascii="Arial" w:hAnsi="Arial"/>
                <w:b/>
                <w:sz w:val="22"/>
                <w:szCs w:val="22"/>
              </w:rPr>
              <w:t>ExMC</w:t>
            </w:r>
            <w:proofErr w:type="spellEnd"/>
            <w:r w:rsidRPr="0034644B">
              <w:rPr>
                <w:rFonts w:ascii="Arial" w:hAnsi="Arial"/>
                <w:b/>
                <w:sz w:val="22"/>
                <w:szCs w:val="22"/>
              </w:rPr>
              <w:t xml:space="preserve"> WG13 </w:t>
            </w:r>
            <w:r>
              <w:rPr>
                <w:rFonts w:ascii="Arial" w:hAnsi="Arial"/>
                <w:b/>
                <w:sz w:val="22"/>
                <w:szCs w:val="22"/>
              </w:rPr>
              <w:t>on</w:t>
            </w:r>
            <w:r w:rsidRPr="0034644B">
              <w:rPr>
                <w:rFonts w:ascii="Arial" w:hAnsi="Arial"/>
                <w:b/>
                <w:sz w:val="22"/>
                <w:szCs w:val="22"/>
              </w:rPr>
              <w:t xml:space="preserve"> Promotion and Marketing </w:t>
            </w:r>
            <w:r>
              <w:rPr>
                <w:rFonts w:ascii="Arial" w:hAnsi="Arial"/>
                <w:b/>
                <w:sz w:val="22"/>
                <w:szCs w:val="22"/>
              </w:rPr>
              <w:t xml:space="preserve">of IECEx </w:t>
            </w:r>
          </w:p>
          <w:p w14:paraId="257E846A" w14:textId="77777777" w:rsidR="00844CE8" w:rsidRDefault="00844CE8" w:rsidP="00F21758">
            <w:pPr>
              <w:pStyle w:val="PlainText"/>
              <w:ind w:left="360"/>
              <w:rPr>
                <w:rFonts w:ascii="Arial" w:hAnsi="Arial"/>
                <w:sz w:val="22"/>
              </w:rPr>
            </w:pPr>
            <w:r>
              <w:rPr>
                <w:rFonts w:ascii="Arial" w:hAnsi="Arial"/>
                <w:sz w:val="22"/>
              </w:rPr>
              <w:t xml:space="preserve">Members received a report from Mr Agius on the activities of </w:t>
            </w:r>
            <w:proofErr w:type="spellStart"/>
            <w:r>
              <w:rPr>
                <w:rFonts w:ascii="Arial" w:hAnsi="Arial"/>
                <w:sz w:val="22"/>
              </w:rPr>
              <w:t>ExMC</w:t>
            </w:r>
            <w:proofErr w:type="spellEnd"/>
            <w:r>
              <w:rPr>
                <w:rFonts w:ascii="Arial" w:hAnsi="Arial"/>
                <w:sz w:val="22"/>
              </w:rPr>
              <w:t xml:space="preserve"> WG17, Marketing</w:t>
            </w:r>
            <w:bookmarkEnd w:id="0"/>
            <w:bookmarkEnd w:id="1"/>
            <w:r>
              <w:rPr>
                <w:rFonts w:ascii="Arial" w:hAnsi="Arial"/>
                <w:sz w:val="22"/>
              </w:rPr>
              <w:t xml:space="preserve"> and on past and planned promotional / marketing work of the Secretariat. These included:</w:t>
            </w:r>
          </w:p>
          <w:p w14:paraId="01AAABB5" w14:textId="77777777" w:rsidR="00844CE8" w:rsidRDefault="00844CE8" w:rsidP="00844CE8">
            <w:pPr>
              <w:pStyle w:val="PlainText"/>
              <w:numPr>
                <w:ilvl w:val="0"/>
                <w:numId w:val="30"/>
              </w:numPr>
              <w:rPr>
                <w:rFonts w:ascii="Arial" w:hAnsi="Arial"/>
                <w:sz w:val="22"/>
              </w:rPr>
            </w:pPr>
            <w:r>
              <w:rPr>
                <w:rFonts w:ascii="Arial" w:hAnsi="Arial"/>
                <w:sz w:val="22"/>
              </w:rPr>
              <w:t xml:space="preserve">Advice on the completion of the IECEx 02 Animated video in various languages and as customized for several </w:t>
            </w:r>
            <w:proofErr w:type="spellStart"/>
            <w:r>
              <w:rPr>
                <w:rFonts w:ascii="Arial" w:hAnsi="Arial"/>
                <w:sz w:val="22"/>
              </w:rPr>
              <w:t>ExCBs</w:t>
            </w:r>
            <w:proofErr w:type="spellEnd"/>
          </w:p>
          <w:p w14:paraId="0B89E007" w14:textId="77777777" w:rsidR="00844CE8" w:rsidRDefault="00844CE8" w:rsidP="00844CE8">
            <w:pPr>
              <w:pStyle w:val="PlainText"/>
              <w:numPr>
                <w:ilvl w:val="0"/>
                <w:numId w:val="30"/>
              </w:numPr>
              <w:rPr>
                <w:rFonts w:ascii="Arial" w:hAnsi="Arial"/>
                <w:sz w:val="22"/>
              </w:rPr>
            </w:pPr>
            <w:r>
              <w:rPr>
                <w:rFonts w:ascii="Arial" w:hAnsi="Arial"/>
                <w:sz w:val="22"/>
              </w:rPr>
              <w:t>The current development of a similar format video for the 03 and 05 Schemes where the 03 Scheme version is close to completion.</w:t>
            </w:r>
          </w:p>
          <w:p w14:paraId="43641289" w14:textId="77777777" w:rsidR="00844CE8" w:rsidRDefault="00844CE8" w:rsidP="00844CE8">
            <w:pPr>
              <w:pStyle w:val="PlainText"/>
              <w:numPr>
                <w:ilvl w:val="0"/>
                <w:numId w:val="30"/>
              </w:numPr>
              <w:rPr>
                <w:rFonts w:ascii="Arial" w:hAnsi="Arial"/>
                <w:sz w:val="22"/>
              </w:rPr>
            </w:pPr>
            <w:r>
              <w:rPr>
                <w:rFonts w:ascii="Arial" w:hAnsi="Arial"/>
                <w:sz w:val="22"/>
              </w:rPr>
              <w:t>QPS’s Conference in Niagara Falls in September 2022 at which several key IECEx representatives will present.</w:t>
            </w:r>
          </w:p>
          <w:p w14:paraId="7127DFC2" w14:textId="77777777" w:rsidR="00844CE8" w:rsidRDefault="00844CE8" w:rsidP="00844CE8">
            <w:pPr>
              <w:pStyle w:val="PlainText"/>
              <w:numPr>
                <w:ilvl w:val="0"/>
                <w:numId w:val="30"/>
              </w:numPr>
              <w:rPr>
                <w:rFonts w:ascii="Arial" w:hAnsi="Arial"/>
                <w:sz w:val="22"/>
              </w:rPr>
            </w:pPr>
            <w:r>
              <w:rPr>
                <w:rFonts w:ascii="Arial" w:hAnsi="Arial"/>
                <w:sz w:val="22"/>
              </w:rPr>
              <w:t xml:space="preserve">Inclusion of a session on the IECEx </w:t>
            </w:r>
            <w:proofErr w:type="spellStart"/>
            <w:r>
              <w:rPr>
                <w:rFonts w:ascii="Arial" w:hAnsi="Arial"/>
                <w:sz w:val="22"/>
              </w:rPr>
              <w:t>CoPC</w:t>
            </w:r>
            <w:proofErr w:type="spellEnd"/>
            <w:r>
              <w:rPr>
                <w:rFonts w:ascii="Arial" w:hAnsi="Arial"/>
                <w:sz w:val="22"/>
              </w:rPr>
              <w:t xml:space="preserve"> Scheme at the Vision Zero Summit in Japan on 11-13 May 2022</w:t>
            </w:r>
          </w:p>
          <w:p w14:paraId="21C009C4" w14:textId="77777777" w:rsidR="00844CE8" w:rsidRDefault="00844CE8" w:rsidP="00844CE8">
            <w:pPr>
              <w:pStyle w:val="PlainText"/>
              <w:numPr>
                <w:ilvl w:val="0"/>
                <w:numId w:val="30"/>
              </w:numPr>
              <w:rPr>
                <w:rFonts w:ascii="Arial" w:hAnsi="Arial"/>
                <w:sz w:val="22"/>
              </w:rPr>
            </w:pPr>
            <w:r>
              <w:rPr>
                <w:rFonts w:ascii="Arial" w:hAnsi="Arial"/>
                <w:sz w:val="22"/>
              </w:rPr>
              <w:t>Inaugural Conformity Assessment Bootcamp session for all participants in the 2022 IEC Young Professionals Program at 2022 IEC General Assembly meetings in November 2022.</w:t>
            </w:r>
          </w:p>
          <w:p w14:paraId="5F437A72" w14:textId="77777777" w:rsidR="00844CE8" w:rsidRDefault="00844CE8" w:rsidP="00844CE8">
            <w:pPr>
              <w:pStyle w:val="PlainText"/>
              <w:numPr>
                <w:ilvl w:val="0"/>
                <w:numId w:val="30"/>
              </w:numPr>
              <w:rPr>
                <w:rFonts w:ascii="Arial" w:hAnsi="Arial"/>
                <w:sz w:val="22"/>
              </w:rPr>
            </w:pPr>
            <w:r>
              <w:rPr>
                <w:rFonts w:ascii="Arial" w:hAnsi="Arial"/>
                <w:sz w:val="22"/>
              </w:rPr>
              <w:t xml:space="preserve">Ongoing contributions as feature columns to </w:t>
            </w:r>
            <w:proofErr w:type="spellStart"/>
            <w:r>
              <w:rPr>
                <w:rFonts w:ascii="Arial" w:hAnsi="Arial"/>
                <w:sz w:val="22"/>
              </w:rPr>
              <w:t>Hazardex</w:t>
            </w:r>
            <w:proofErr w:type="spellEnd"/>
            <w:r>
              <w:rPr>
                <w:rFonts w:ascii="Arial" w:hAnsi="Arial"/>
                <w:sz w:val="22"/>
              </w:rPr>
              <w:t xml:space="preserve"> by Mr Sinclair and Dr Arnhold.</w:t>
            </w:r>
          </w:p>
          <w:p w14:paraId="3ABD43E0" w14:textId="77777777" w:rsidR="00844CE8" w:rsidRDefault="00844CE8" w:rsidP="00F21758">
            <w:pPr>
              <w:pStyle w:val="PlainText"/>
              <w:rPr>
                <w:rFonts w:ascii="Arial" w:hAnsi="Arial"/>
                <w:bCs/>
                <w:sz w:val="22"/>
              </w:rPr>
            </w:pPr>
          </w:p>
        </w:tc>
      </w:tr>
      <w:tr w:rsidR="00844CE8" w14:paraId="7BA63FE7" w14:textId="77777777" w:rsidTr="00F21758">
        <w:tc>
          <w:tcPr>
            <w:tcW w:w="9493" w:type="dxa"/>
          </w:tcPr>
          <w:p w14:paraId="35B94015" w14:textId="77777777" w:rsidR="00844CE8" w:rsidRPr="00A16D35" w:rsidRDefault="00844CE8" w:rsidP="00844CE8">
            <w:pPr>
              <w:numPr>
                <w:ilvl w:val="0"/>
                <w:numId w:val="29"/>
              </w:numPr>
              <w:autoSpaceDE w:val="0"/>
              <w:autoSpaceDN w:val="0"/>
              <w:adjustRightInd w:val="0"/>
              <w:rPr>
                <w:rFonts w:ascii="Arial" w:hAnsi="Arial"/>
                <w:b/>
                <w:sz w:val="22"/>
              </w:rPr>
            </w:pPr>
            <w:r w:rsidRPr="002C76BE">
              <w:rPr>
                <w:rFonts w:ascii="Arial" w:eastAsia="Calibri" w:hAnsi="Arial"/>
                <w:b/>
                <w:sz w:val="22"/>
                <w:szCs w:val="22"/>
              </w:rPr>
              <w:lastRenderedPageBreak/>
              <w:t>Promotional Opportunities for IECEx</w:t>
            </w:r>
          </w:p>
          <w:p w14:paraId="1EDC40F8" w14:textId="77777777" w:rsidR="00844CE8" w:rsidRDefault="00844CE8" w:rsidP="00F21758">
            <w:pPr>
              <w:pStyle w:val="PlainText"/>
              <w:ind w:left="360"/>
              <w:jc w:val="both"/>
              <w:rPr>
                <w:rFonts w:ascii="Arial" w:hAnsi="Arial"/>
                <w:sz w:val="22"/>
              </w:rPr>
            </w:pPr>
            <w:r>
              <w:rPr>
                <w:rFonts w:ascii="Arial" w:hAnsi="Arial"/>
                <w:sz w:val="22"/>
              </w:rPr>
              <w:t>Refer Item 6 above.</w:t>
            </w:r>
          </w:p>
          <w:p w14:paraId="02B52DAF" w14:textId="77777777" w:rsidR="00844CE8" w:rsidRPr="00A16D35" w:rsidRDefault="00844CE8" w:rsidP="00F21758">
            <w:pPr>
              <w:pStyle w:val="PlainText"/>
              <w:ind w:left="360"/>
              <w:jc w:val="both"/>
              <w:rPr>
                <w:rFonts w:ascii="Arial" w:hAnsi="Arial"/>
                <w:b/>
                <w:sz w:val="22"/>
              </w:rPr>
            </w:pPr>
          </w:p>
        </w:tc>
      </w:tr>
      <w:tr w:rsidR="00844CE8" w14:paraId="54C4974D" w14:textId="77777777" w:rsidTr="00F21758">
        <w:tc>
          <w:tcPr>
            <w:tcW w:w="9493" w:type="dxa"/>
          </w:tcPr>
          <w:p w14:paraId="33EE7D01" w14:textId="77777777" w:rsidR="00844CE8" w:rsidRDefault="00844CE8" w:rsidP="00844CE8">
            <w:pPr>
              <w:numPr>
                <w:ilvl w:val="0"/>
                <w:numId w:val="29"/>
              </w:numPr>
              <w:autoSpaceDE w:val="0"/>
              <w:autoSpaceDN w:val="0"/>
              <w:adjustRightInd w:val="0"/>
              <w:rPr>
                <w:rFonts w:ascii="Arial" w:eastAsia="Calibri" w:hAnsi="Arial"/>
                <w:b/>
                <w:sz w:val="22"/>
                <w:szCs w:val="22"/>
              </w:rPr>
            </w:pPr>
            <w:r w:rsidRPr="002C76BE">
              <w:rPr>
                <w:rFonts w:ascii="Arial" w:eastAsia="Calibri" w:hAnsi="Arial"/>
                <w:b/>
                <w:sz w:val="22"/>
                <w:szCs w:val="22"/>
              </w:rPr>
              <w:t xml:space="preserve">Consideration of any </w:t>
            </w:r>
            <w:r>
              <w:rPr>
                <w:rFonts w:ascii="Arial" w:eastAsia="Calibri" w:hAnsi="Arial"/>
                <w:b/>
                <w:sz w:val="22"/>
                <w:szCs w:val="22"/>
              </w:rPr>
              <w:t>suggestions for new</w:t>
            </w:r>
            <w:r w:rsidRPr="002C76BE">
              <w:rPr>
                <w:rFonts w:ascii="Arial" w:eastAsia="Calibri" w:hAnsi="Arial"/>
                <w:b/>
                <w:sz w:val="22"/>
                <w:szCs w:val="22"/>
              </w:rPr>
              <w:t xml:space="preserve"> Service Offerings </w:t>
            </w:r>
            <w:r>
              <w:rPr>
                <w:rFonts w:ascii="Arial" w:eastAsia="Calibri" w:hAnsi="Arial"/>
                <w:b/>
                <w:sz w:val="22"/>
                <w:szCs w:val="22"/>
              </w:rPr>
              <w:t xml:space="preserve">from </w:t>
            </w:r>
            <w:r w:rsidRPr="002C76BE">
              <w:rPr>
                <w:rFonts w:ascii="Arial" w:eastAsia="Calibri" w:hAnsi="Arial"/>
                <w:b/>
                <w:sz w:val="22"/>
                <w:szCs w:val="22"/>
              </w:rPr>
              <w:t>the IECEx</w:t>
            </w:r>
          </w:p>
          <w:p w14:paraId="5F3E521F" w14:textId="77777777" w:rsidR="00844CE8" w:rsidRDefault="00844CE8" w:rsidP="00F21758">
            <w:pPr>
              <w:pStyle w:val="PlainText"/>
              <w:ind w:left="360"/>
              <w:rPr>
                <w:rFonts w:ascii="Arial" w:hAnsi="Arial"/>
                <w:sz w:val="22"/>
              </w:rPr>
            </w:pPr>
            <w:r w:rsidRPr="00676228">
              <w:rPr>
                <w:rFonts w:ascii="Arial" w:hAnsi="Arial"/>
                <w:sz w:val="22"/>
              </w:rPr>
              <w:t xml:space="preserve">Members </w:t>
            </w:r>
            <w:r>
              <w:rPr>
                <w:rFonts w:ascii="Arial" w:hAnsi="Arial"/>
                <w:sz w:val="22"/>
              </w:rPr>
              <w:t>received a report from Mr Agius regarding work underway to include ‘hydrogen economy’ focused activities in the IECEx System.  This work includes</w:t>
            </w:r>
          </w:p>
          <w:p w14:paraId="74E16964" w14:textId="77777777" w:rsidR="00844CE8" w:rsidRDefault="00844CE8" w:rsidP="00844CE8">
            <w:pPr>
              <w:pStyle w:val="PlainText"/>
              <w:numPr>
                <w:ilvl w:val="0"/>
                <w:numId w:val="31"/>
              </w:numPr>
              <w:rPr>
                <w:rFonts w:ascii="Arial" w:hAnsi="Arial"/>
                <w:sz w:val="22"/>
              </w:rPr>
            </w:pPr>
            <w:r>
              <w:rPr>
                <w:rFonts w:ascii="Arial" w:hAnsi="Arial"/>
                <w:sz w:val="22"/>
              </w:rPr>
              <w:t xml:space="preserve">the establishment of </w:t>
            </w:r>
            <w:proofErr w:type="spellStart"/>
            <w:r>
              <w:rPr>
                <w:rFonts w:ascii="Arial" w:hAnsi="Arial"/>
                <w:sz w:val="22"/>
              </w:rPr>
              <w:t>ExMC</w:t>
            </w:r>
            <w:proofErr w:type="spellEnd"/>
            <w:r>
              <w:rPr>
                <w:rFonts w:ascii="Arial" w:hAnsi="Arial"/>
                <w:sz w:val="22"/>
              </w:rPr>
              <w:t xml:space="preserve"> WG19, Hydrogen Economy</w:t>
            </w:r>
          </w:p>
          <w:p w14:paraId="06952462" w14:textId="77777777" w:rsidR="00844CE8" w:rsidRDefault="00844CE8" w:rsidP="00844CE8">
            <w:pPr>
              <w:pStyle w:val="PlainText"/>
              <w:numPr>
                <w:ilvl w:val="0"/>
                <w:numId w:val="31"/>
              </w:numPr>
              <w:rPr>
                <w:rFonts w:ascii="Arial" w:hAnsi="Arial"/>
                <w:sz w:val="22"/>
              </w:rPr>
            </w:pPr>
            <w:r>
              <w:rPr>
                <w:rFonts w:ascii="Arial" w:hAnsi="Arial"/>
                <w:sz w:val="22"/>
              </w:rPr>
              <w:t xml:space="preserve">a survey of </w:t>
            </w:r>
            <w:proofErr w:type="spellStart"/>
            <w:r>
              <w:rPr>
                <w:rFonts w:ascii="Arial" w:hAnsi="Arial"/>
                <w:sz w:val="22"/>
              </w:rPr>
              <w:t>ExCBs</w:t>
            </w:r>
            <w:proofErr w:type="spellEnd"/>
            <w:r>
              <w:rPr>
                <w:rFonts w:ascii="Arial" w:hAnsi="Arial"/>
                <w:sz w:val="22"/>
              </w:rPr>
              <w:t xml:space="preserve"> regarding their level of interest in participating in certification activities for aspects of hydrogen technologies (for example, hydrogen fuel dispensing systems</w:t>
            </w:r>
          </w:p>
          <w:p w14:paraId="22A16B3E" w14:textId="77777777" w:rsidR="00844CE8" w:rsidRDefault="00844CE8" w:rsidP="00844CE8">
            <w:pPr>
              <w:pStyle w:val="PlainText"/>
              <w:numPr>
                <w:ilvl w:val="0"/>
                <w:numId w:val="31"/>
              </w:numPr>
              <w:rPr>
                <w:rFonts w:ascii="Arial" w:hAnsi="Arial"/>
                <w:sz w:val="22"/>
              </w:rPr>
            </w:pPr>
            <w:proofErr w:type="spellStart"/>
            <w:r>
              <w:rPr>
                <w:rFonts w:ascii="Arial" w:hAnsi="Arial"/>
                <w:sz w:val="22"/>
              </w:rPr>
              <w:t>ExMC</w:t>
            </w:r>
            <w:proofErr w:type="spellEnd"/>
            <w:r>
              <w:rPr>
                <w:rFonts w:ascii="Arial" w:hAnsi="Arial"/>
                <w:sz w:val="22"/>
              </w:rPr>
              <w:t xml:space="preserve"> WG19 working with ISO TC 197 and IEC TC 105 (fuel cells) to apply their standards in the IECEx 02 Scheme</w:t>
            </w:r>
          </w:p>
          <w:p w14:paraId="259BE05F" w14:textId="77777777" w:rsidR="00844CE8" w:rsidRDefault="00844CE8" w:rsidP="00844CE8">
            <w:pPr>
              <w:pStyle w:val="PlainText"/>
              <w:numPr>
                <w:ilvl w:val="0"/>
                <w:numId w:val="31"/>
              </w:numPr>
              <w:rPr>
                <w:rFonts w:ascii="Arial" w:hAnsi="Arial"/>
                <w:sz w:val="22"/>
              </w:rPr>
            </w:pPr>
            <w:r>
              <w:rPr>
                <w:rFonts w:ascii="Arial" w:hAnsi="Arial"/>
                <w:sz w:val="22"/>
              </w:rPr>
              <w:t>preparation of a draft of IECEx OD 209 regarding the processes for IECEx certification of hydrogen fuel dispensing systems</w:t>
            </w:r>
          </w:p>
          <w:p w14:paraId="67FB74DA" w14:textId="77777777" w:rsidR="00844CE8" w:rsidRDefault="00844CE8" w:rsidP="00844CE8">
            <w:pPr>
              <w:pStyle w:val="PlainText"/>
              <w:numPr>
                <w:ilvl w:val="0"/>
                <w:numId w:val="31"/>
              </w:numPr>
              <w:rPr>
                <w:rFonts w:ascii="Arial" w:hAnsi="Arial"/>
                <w:sz w:val="22"/>
              </w:rPr>
            </w:pPr>
            <w:r>
              <w:rPr>
                <w:rFonts w:ascii="Arial" w:hAnsi="Arial"/>
                <w:sz w:val="22"/>
              </w:rPr>
              <w:t>draft revision of IECEx OD 503 and OD 504 to include a new Ex 011 Unit of Competence regarding safety of working with hydrogen technologies</w:t>
            </w:r>
            <w:r w:rsidRPr="00676228">
              <w:rPr>
                <w:rFonts w:ascii="Arial" w:hAnsi="Arial"/>
                <w:sz w:val="22"/>
              </w:rPr>
              <w:t>.</w:t>
            </w:r>
          </w:p>
          <w:p w14:paraId="34BEAEF4" w14:textId="77777777" w:rsidR="00844CE8" w:rsidRPr="00676228" w:rsidRDefault="00844CE8" w:rsidP="00F21758">
            <w:pPr>
              <w:pStyle w:val="PlainText"/>
              <w:ind w:left="360"/>
              <w:rPr>
                <w:rFonts w:ascii="Arial" w:hAnsi="Arial"/>
                <w:sz w:val="22"/>
              </w:rPr>
            </w:pPr>
            <w:r>
              <w:rPr>
                <w:rFonts w:ascii="Arial" w:hAnsi="Arial"/>
                <w:sz w:val="22"/>
              </w:rPr>
              <w:t>In response to the above, Mr Sinclair</w:t>
            </w:r>
            <w:r w:rsidRPr="00676228">
              <w:rPr>
                <w:rFonts w:ascii="Arial" w:hAnsi="Arial"/>
                <w:sz w:val="22"/>
              </w:rPr>
              <w:t xml:space="preserve"> </w:t>
            </w:r>
            <w:r>
              <w:rPr>
                <w:rFonts w:ascii="Arial" w:hAnsi="Arial"/>
                <w:sz w:val="22"/>
              </w:rPr>
              <w:t>suggested that there a possible opportunity for the certification of petrol pumps as “assemblies’ via an IEC TS 60079-46 approach and it was agreed that this warrants further consideration if the opportunity can be confirmed internationally.</w:t>
            </w:r>
          </w:p>
          <w:p w14:paraId="124AA5BA" w14:textId="77777777" w:rsidR="00844CE8" w:rsidRPr="002C76BE" w:rsidRDefault="00844CE8" w:rsidP="00F21758">
            <w:pPr>
              <w:autoSpaceDE w:val="0"/>
              <w:autoSpaceDN w:val="0"/>
              <w:adjustRightInd w:val="0"/>
              <w:ind w:left="360"/>
              <w:rPr>
                <w:rFonts w:ascii="Arial" w:eastAsia="Calibri" w:hAnsi="Arial"/>
                <w:b/>
                <w:sz w:val="22"/>
                <w:szCs w:val="22"/>
              </w:rPr>
            </w:pPr>
          </w:p>
        </w:tc>
      </w:tr>
      <w:tr w:rsidR="00844CE8" w14:paraId="34DD2667" w14:textId="77777777" w:rsidTr="00F21758">
        <w:tc>
          <w:tcPr>
            <w:tcW w:w="9493" w:type="dxa"/>
          </w:tcPr>
          <w:p w14:paraId="14ED50CC" w14:textId="77777777" w:rsidR="00844CE8" w:rsidRDefault="00844CE8" w:rsidP="00844CE8">
            <w:pPr>
              <w:numPr>
                <w:ilvl w:val="0"/>
                <w:numId w:val="29"/>
              </w:numPr>
              <w:autoSpaceDE w:val="0"/>
              <w:autoSpaceDN w:val="0"/>
              <w:adjustRightInd w:val="0"/>
              <w:rPr>
                <w:rFonts w:ascii="Arial" w:eastAsia="Calibri" w:hAnsi="Arial"/>
                <w:b/>
                <w:sz w:val="22"/>
                <w:szCs w:val="22"/>
              </w:rPr>
            </w:pPr>
            <w:r w:rsidRPr="002C76BE">
              <w:rPr>
                <w:rFonts w:ascii="Arial" w:eastAsia="Calibri" w:hAnsi="Arial"/>
                <w:b/>
                <w:sz w:val="22"/>
                <w:szCs w:val="22"/>
              </w:rPr>
              <w:t>Action Plan</w:t>
            </w:r>
          </w:p>
          <w:p w14:paraId="6F416432" w14:textId="77777777" w:rsidR="00844CE8" w:rsidRDefault="00844CE8" w:rsidP="00F21758">
            <w:pPr>
              <w:pStyle w:val="PlainText"/>
              <w:ind w:left="360"/>
              <w:jc w:val="both"/>
              <w:rPr>
                <w:rFonts w:ascii="Arial" w:hAnsi="Arial"/>
                <w:sz w:val="22"/>
              </w:rPr>
            </w:pPr>
            <w:r>
              <w:rPr>
                <w:rFonts w:ascii="Arial" w:hAnsi="Arial"/>
                <w:sz w:val="22"/>
              </w:rPr>
              <w:t>Time did not permit m</w:t>
            </w:r>
            <w:r w:rsidRPr="00676228">
              <w:rPr>
                <w:rFonts w:ascii="Arial" w:hAnsi="Arial"/>
                <w:sz w:val="22"/>
              </w:rPr>
              <w:t xml:space="preserve">embers </w:t>
            </w:r>
            <w:r>
              <w:rPr>
                <w:rFonts w:ascii="Arial" w:hAnsi="Arial"/>
                <w:sz w:val="22"/>
              </w:rPr>
              <w:t>to provide input to the development of a detailed Action plan to address decisions of this meeting and to support achievement of the IECEx Business Plan.  Therefore, called on the Secretariat with support of the Convener, to address the actions raised that can be handled by the Secretariat.</w:t>
            </w:r>
          </w:p>
          <w:p w14:paraId="3AADB3F2" w14:textId="77777777" w:rsidR="00844CE8" w:rsidRPr="00A16D35" w:rsidRDefault="00844CE8" w:rsidP="00F21758">
            <w:pPr>
              <w:pStyle w:val="Footer"/>
              <w:spacing w:before="60"/>
              <w:ind w:left="705"/>
              <w:rPr>
                <w:rFonts w:eastAsia="Calibri"/>
                <w:b/>
                <w:szCs w:val="22"/>
                <w:lang w:val="en-US"/>
              </w:rPr>
            </w:pPr>
          </w:p>
        </w:tc>
      </w:tr>
      <w:tr w:rsidR="00844CE8" w14:paraId="651B7961" w14:textId="77777777" w:rsidTr="00F21758">
        <w:tc>
          <w:tcPr>
            <w:tcW w:w="9493" w:type="dxa"/>
          </w:tcPr>
          <w:p w14:paraId="23170EF1" w14:textId="77777777" w:rsidR="00844CE8" w:rsidRDefault="00844CE8" w:rsidP="00844CE8">
            <w:pPr>
              <w:numPr>
                <w:ilvl w:val="0"/>
                <w:numId w:val="29"/>
              </w:numPr>
              <w:autoSpaceDE w:val="0"/>
              <w:autoSpaceDN w:val="0"/>
              <w:adjustRightInd w:val="0"/>
              <w:rPr>
                <w:rFonts w:ascii="Arial" w:eastAsia="Calibri" w:hAnsi="Arial"/>
                <w:b/>
                <w:sz w:val="22"/>
                <w:szCs w:val="22"/>
              </w:rPr>
            </w:pPr>
            <w:r>
              <w:rPr>
                <w:rFonts w:ascii="Arial" w:eastAsia="Calibri" w:hAnsi="Arial"/>
                <w:b/>
                <w:sz w:val="22"/>
                <w:szCs w:val="22"/>
              </w:rPr>
              <w:t>Other Business</w:t>
            </w:r>
          </w:p>
          <w:p w14:paraId="46A4FF01" w14:textId="77777777" w:rsidR="00844CE8" w:rsidRDefault="00844CE8" w:rsidP="00F21758">
            <w:pPr>
              <w:autoSpaceDE w:val="0"/>
              <w:autoSpaceDN w:val="0"/>
              <w:adjustRightInd w:val="0"/>
              <w:ind w:left="360"/>
              <w:rPr>
                <w:rFonts w:ascii="Arial" w:eastAsia="Calibri" w:hAnsi="Arial"/>
                <w:b/>
                <w:sz w:val="22"/>
                <w:szCs w:val="22"/>
              </w:rPr>
            </w:pPr>
            <w:r>
              <w:rPr>
                <w:rFonts w:ascii="Arial" w:hAnsi="Arial"/>
                <w:sz w:val="22"/>
              </w:rPr>
              <w:t>Nil.</w:t>
            </w:r>
          </w:p>
          <w:p w14:paraId="42D79FD5" w14:textId="77777777" w:rsidR="00844CE8" w:rsidRPr="002C76BE" w:rsidRDefault="00844CE8" w:rsidP="00F21758">
            <w:pPr>
              <w:autoSpaceDE w:val="0"/>
              <w:autoSpaceDN w:val="0"/>
              <w:adjustRightInd w:val="0"/>
              <w:rPr>
                <w:rFonts w:ascii="Arial" w:eastAsia="Calibri" w:hAnsi="Arial"/>
                <w:b/>
                <w:sz w:val="22"/>
                <w:szCs w:val="22"/>
              </w:rPr>
            </w:pPr>
          </w:p>
        </w:tc>
      </w:tr>
      <w:tr w:rsidR="00844CE8" w14:paraId="02367982" w14:textId="77777777" w:rsidTr="00F21758">
        <w:tc>
          <w:tcPr>
            <w:tcW w:w="9493" w:type="dxa"/>
          </w:tcPr>
          <w:p w14:paraId="6A0C779F" w14:textId="77777777" w:rsidR="00844CE8" w:rsidRDefault="00844CE8" w:rsidP="00844CE8">
            <w:pPr>
              <w:numPr>
                <w:ilvl w:val="0"/>
                <w:numId w:val="29"/>
              </w:numPr>
              <w:autoSpaceDE w:val="0"/>
              <w:autoSpaceDN w:val="0"/>
              <w:adjustRightInd w:val="0"/>
              <w:rPr>
                <w:rFonts w:ascii="Arial" w:eastAsia="Calibri" w:hAnsi="Arial"/>
                <w:b/>
                <w:sz w:val="22"/>
                <w:szCs w:val="22"/>
              </w:rPr>
            </w:pPr>
            <w:r>
              <w:rPr>
                <w:rFonts w:ascii="Arial" w:eastAsia="Calibri" w:hAnsi="Arial"/>
                <w:b/>
                <w:sz w:val="22"/>
                <w:szCs w:val="22"/>
              </w:rPr>
              <w:t>Next WG13 Meeting</w:t>
            </w:r>
          </w:p>
          <w:p w14:paraId="7B55F27D" w14:textId="77777777" w:rsidR="00844CE8" w:rsidRPr="00AE1FE2" w:rsidRDefault="00844CE8" w:rsidP="00F21758">
            <w:pPr>
              <w:autoSpaceDE w:val="0"/>
              <w:autoSpaceDN w:val="0"/>
              <w:adjustRightInd w:val="0"/>
              <w:ind w:left="360"/>
              <w:rPr>
                <w:rFonts w:ascii="Arial" w:eastAsia="Calibri" w:hAnsi="Arial"/>
                <w:bCs/>
                <w:sz w:val="22"/>
                <w:szCs w:val="22"/>
              </w:rPr>
            </w:pPr>
            <w:r>
              <w:rPr>
                <w:rFonts w:ascii="Arial" w:eastAsia="Calibri" w:hAnsi="Arial"/>
                <w:bCs/>
                <w:sz w:val="22"/>
                <w:szCs w:val="22"/>
              </w:rPr>
              <w:t>To be advised (with respect to date and method / location)</w:t>
            </w:r>
          </w:p>
          <w:p w14:paraId="2B449C8C" w14:textId="77777777" w:rsidR="00844CE8" w:rsidRDefault="00844CE8" w:rsidP="00F21758">
            <w:pPr>
              <w:autoSpaceDE w:val="0"/>
              <w:autoSpaceDN w:val="0"/>
              <w:adjustRightInd w:val="0"/>
              <w:rPr>
                <w:rFonts w:ascii="Arial" w:eastAsia="Calibri" w:hAnsi="Arial"/>
                <w:b/>
                <w:sz w:val="22"/>
                <w:szCs w:val="22"/>
              </w:rPr>
            </w:pPr>
          </w:p>
        </w:tc>
      </w:tr>
      <w:tr w:rsidR="00844CE8" w14:paraId="30B49AA3" w14:textId="77777777" w:rsidTr="00F21758">
        <w:tc>
          <w:tcPr>
            <w:tcW w:w="9493" w:type="dxa"/>
          </w:tcPr>
          <w:p w14:paraId="7EE0311C" w14:textId="77777777" w:rsidR="00844CE8" w:rsidRDefault="00844CE8" w:rsidP="00844CE8">
            <w:pPr>
              <w:numPr>
                <w:ilvl w:val="0"/>
                <w:numId w:val="29"/>
              </w:numPr>
              <w:autoSpaceDE w:val="0"/>
              <w:autoSpaceDN w:val="0"/>
              <w:adjustRightInd w:val="0"/>
              <w:rPr>
                <w:rFonts w:ascii="Arial" w:eastAsia="Calibri" w:hAnsi="Arial"/>
                <w:b/>
                <w:sz w:val="22"/>
                <w:szCs w:val="22"/>
              </w:rPr>
            </w:pPr>
            <w:r>
              <w:rPr>
                <w:rFonts w:ascii="Arial" w:eastAsia="Calibri" w:hAnsi="Arial"/>
                <w:b/>
                <w:sz w:val="22"/>
                <w:szCs w:val="22"/>
              </w:rPr>
              <w:t>Close of WG13 Meeting @ 1425 UTC</w:t>
            </w:r>
          </w:p>
          <w:p w14:paraId="79C90AEA" w14:textId="77777777" w:rsidR="00844CE8" w:rsidRDefault="00844CE8" w:rsidP="00F21758">
            <w:pPr>
              <w:autoSpaceDE w:val="0"/>
              <w:autoSpaceDN w:val="0"/>
              <w:adjustRightInd w:val="0"/>
              <w:rPr>
                <w:rFonts w:ascii="Arial" w:eastAsia="Calibri" w:hAnsi="Arial"/>
                <w:b/>
                <w:sz w:val="22"/>
                <w:szCs w:val="22"/>
              </w:rPr>
            </w:pPr>
          </w:p>
        </w:tc>
      </w:tr>
    </w:tbl>
    <w:p w14:paraId="1B9D1AC9" w14:textId="77777777" w:rsidR="00844CE8" w:rsidRDefault="00844CE8" w:rsidP="00844CE8">
      <w:pPr>
        <w:autoSpaceDE w:val="0"/>
        <w:autoSpaceDN w:val="0"/>
        <w:adjustRightInd w:val="0"/>
        <w:rPr>
          <w:rFonts w:ascii="Arial" w:hAnsi="Arial"/>
          <w:bCs/>
          <w:sz w:val="22"/>
        </w:rPr>
      </w:pPr>
    </w:p>
    <w:p w14:paraId="59F1B6E1" w14:textId="77777777" w:rsidR="00844CE8" w:rsidRDefault="00844CE8" w:rsidP="00CE4A37">
      <w:pPr>
        <w:pStyle w:val="PlainText"/>
        <w:jc w:val="center"/>
        <w:rPr>
          <w:rFonts w:ascii="Arial" w:hAnsi="Arial"/>
          <w:b/>
          <w:sz w:val="28"/>
        </w:rPr>
      </w:pPr>
    </w:p>
    <w:p w14:paraId="41DEC53F" w14:textId="77777777" w:rsidR="00844CE8" w:rsidRDefault="00844CE8" w:rsidP="00CE4A37">
      <w:pPr>
        <w:pStyle w:val="PlainText"/>
        <w:jc w:val="center"/>
        <w:rPr>
          <w:rFonts w:ascii="Arial" w:hAnsi="Arial"/>
          <w:b/>
          <w:sz w:val="28"/>
        </w:rPr>
      </w:pPr>
    </w:p>
    <w:p w14:paraId="4AE66C6D" w14:textId="5816BAE6" w:rsidR="006506C2" w:rsidRDefault="006506C2" w:rsidP="00CC0D92">
      <w:pPr>
        <w:pStyle w:val="PlainText"/>
        <w:jc w:val="center"/>
        <w:rPr>
          <w:rFonts w:ascii="Arial" w:hAnsi="Arial"/>
          <w:b/>
          <w:sz w:val="28"/>
        </w:rPr>
      </w:pPr>
    </w:p>
    <w:sectPr w:rsidR="006506C2" w:rsidSect="00844CE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D288C" w14:textId="77777777" w:rsidR="003F7A7B" w:rsidRDefault="003F7A7B">
      <w:r>
        <w:separator/>
      </w:r>
    </w:p>
  </w:endnote>
  <w:endnote w:type="continuationSeparator" w:id="0">
    <w:p w14:paraId="738568CF" w14:textId="77777777" w:rsidR="003F7A7B" w:rsidRDefault="003F7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B3BA" w14:textId="77777777" w:rsidR="005A2914" w:rsidRDefault="005A2914"/>
  <w:p w14:paraId="0CAA1993" w14:textId="77777777" w:rsidR="005A2914" w:rsidRDefault="005A2914"/>
  <w:p w14:paraId="1EBB268E" w14:textId="77777777" w:rsidR="005A2914" w:rsidRDefault="005A29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6F38B" w14:textId="77777777" w:rsidR="003F7A7B" w:rsidRDefault="003F7A7B">
      <w:r>
        <w:separator/>
      </w:r>
    </w:p>
  </w:footnote>
  <w:footnote w:type="continuationSeparator" w:id="0">
    <w:p w14:paraId="4CCB800F" w14:textId="77777777" w:rsidR="003F7A7B" w:rsidRDefault="003F7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16996" w14:textId="7BFE1664" w:rsidR="003F7A7B" w:rsidRDefault="003F7A7B">
    <w:pPr>
      <w:pStyle w:val="Header"/>
      <w:rPr>
        <w:rFonts w:cs="Arial"/>
      </w:rPr>
    </w:pPr>
    <w:r>
      <w:rPr>
        <w:rFonts w:cs="Arial"/>
        <w:noProof/>
        <w:lang w:val="en-AU" w:eastAsia="en-AU"/>
      </w:rPr>
      <mc:AlternateContent>
        <mc:Choice Requires="wps">
          <w:drawing>
            <wp:anchor distT="0" distB="0" distL="114300" distR="114300" simplePos="0" relativeHeight="251657728" behindDoc="0" locked="0" layoutInCell="1" allowOverlap="1" wp14:anchorId="20E47D57" wp14:editId="3BECD819">
              <wp:simplePos x="0" y="0"/>
              <wp:positionH relativeFrom="column">
                <wp:posOffset>2759103</wp:posOffset>
              </wp:positionH>
              <wp:positionV relativeFrom="paragraph">
                <wp:posOffset>-20210</wp:posOffset>
              </wp:positionV>
              <wp:extent cx="3177319" cy="675640"/>
              <wp:effectExtent l="0" t="0" r="23495"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7319" cy="675640"/>
                      </a:xfrm>
                      <a:prstGeom prst="rect">
                        <a:avLst/>
                      </a:prstGeom>
                      <a:solidFill>
                        <a:srgbClr val="FFFFFF"/>
                      </a:solidFill>
                      <a:ln w="9525">
                        <a:solidFill>
                          <a:srgbClr val="000000"/>
                        </a:solidFill>
                        <a:miter lim="800000"/>
                        <a:headEnd/>
                        <a:tailEnd/>
                      </a:ln>
                    </wps:spPr>
                    <wps:txbx>
                      <w:txbxContent>
                        <w:p w14:paraId="78B24E86" w14:textId="23A059EC" w:rsidR="00A22937" w:rsidRDefault="00A22937" w:rsidP="00A22937">
                          <w:pPr>
                            <w:tabs>
                              <w:tab w:val="right" w:pos="4324"/>
                            </w:tabs>
                            <w:ind w:left="71" w:right="74"/>
                            <w:jc w:val="right"/>
                            <w:rPr>
                              <w:rFonts w:ascii="Arial" w:hAnsi="Arial" w:cs="Arial"/>
                              <w:b/>
                              <w:lang w:val="en-US"/>
                            </w:rPr>
                          </w:pPr>
                          <w:r>
                            <w:rPr>
                              <w:rFonts w:ascii="Arial" w:hAnsi="Arial" w:cs="Arial"/>
                              <w:b/>
                              <w:lang w:val="en-US"/>
                            </w:rPr>
                            <w:t>Report on 20</w:t>
                          </w:r>
                          <w:r w:rsidR="00667A19">
                            <w:rPr>
                              <w:rFonts w:ascii="Arial" w:hAnsi="Arial" w:cs="Arial"/>
                              <w:b/>
                              <w:lang w:val="en-US"/>
                            </w:rPr>
                            <w:t>2</w:t>
                          </w:r>
                          <w:r w:rsidR="00BA27A8">
                            <w:rPr>
                              <w:rFonts w:ascii="Arial" w:hAnsi="Arial" w:cs="Arial"/>
                              <w:b/>
                              <w:lang w:val="en-US"/>
                            </w:rPr>
                            <w:t>2</w:t>
                          </w:r>
                          <w:r>
                            <w:rPr>
                              <w:rFonts w:ascii="Arial" w:hAnsi="Arial" w:cs="Arial"/>
                              <w:b/>
                              <w:lang w:val="en-US"/>
                            </w:rPr>
                            <w:t xml:space="preserve"> </w:t>
                          </w:r>
                          <w:proofErr w:type="spellStart"/>
                          <w:r w:rsidR="00844CE8">
                            <w:rPr>
                              <w:rFonts w:ascii="Arial" w:hAnsi="Arial" w:cs="Arial"/>
                              <w:b/>
                              <w:lang w:val="en-US"/>
                            </w:rPr>
                            <w:t>ExMC</w:t>
                          </w:r>
                          <w:proofErr w:type="spellEnd"/>
                          <w:r w:rsidR="00844CE8">
                            <w:rPr>
                              <w:rFonts w:ascii="Arial" w:hAnsi="Arial" w:cs="Arial"/>
                              <w:b/>
                              <w:lang w:val="en-US"/>
                            </w:rPr>
                            <w:t xml:space="preserve"> WG13 </w:t>
                          </w:r>
                          <w:r>
                            <w:rPr>
                              <w:rFonts w:ascii="Arial" w:hAnsi="Arial" w:cs="Arial"/>
                              <w:b/>
                              <w:lang w:val="en-US"/>
                            </w:rPr>
                            <w:t>Meeting</w:t>
                          </w:r>
                        </w:p>
                        <w:p w14:paraId="761E2BF3" w14:textId="77777777" w:rsidR="00844CE8" w:rsidRDefault="00844CE8" w:rsidP="00A22937">
                          <w:pPr>
                            <w:tabs>
                              <w:tab w:val="right" w:pos="4324"/>
                            </w:tabs>
                            <w:ind w:left="71" w:right="74"/>
                            <w:jc w:val="right"/>
                            <w:rPr>
                              <w:rFonts w:ascii="Arial" w:hAnsi="Arial" w:cs="Arial"/>
                              <w:b/>
                              <w:lang w:val="en-US"/>
                            </w:rPr>
                          </w:pPr>
                          <w:r>
                            <w:rPr>
                              <w:rFonts w:ascii="Arial" w:hAnsi="Arial" w:cs="Arial"/>
                              <w:b/>
                              <w:lang w:val="en-US"/>
                            </w:rPr>
                            <w:t>3</w:t>
                          </w:r>
                          <w:r w:rsidRPr="00844CE8">
                            <w:rPr>
                              <w:rFonts w:ascii="Arial" w:hAnsi="Arial" w:cs="Arial"/>
                              <w:b/>
                              <w:vertAlign w:val="superscript"/>
                              <w:lang w:val="en-US"/>
                            </w:rPr>
                            <w:t>rd</w:t>
                          </w:r>
                          <w:r>
                            <w:rPr>
                              <w:rFonts w:ascii="Arial" w:hAnsi="Arial" w:cs="Arial"/>
                              <w:b/>
                              <w:lang w:val="en-US"/>
                            </w:rPr>
                            <w:t xml:space="preserve"> May </w:t>
                          </w:r>
                          <w:r w:rsidR="00BA27A8">
                            <w:rPr>
                              <w:rFonts w:ascii="Arial" w:hAnsi="Arial" w:cs="Arial"/>
                              <w:b/>
                              <w:lang w:val="en-US"/>
                            </w:rPr>
                            <w:t>2022</w:t>
                          </w:r>
                        </w:p>
                        <w:p w14:paraId="31C34993" w14:textId="781D4630" w:rsidR="003F7A7B" w:rsidRDefault="00A22937" w:rsidP="00844CE8">
                          <w:pPr>
                            <w:tabs>
                              <w:tab w:val="right" w:pos="4324"/>
                            </w:tabs>
                            <w:ind w:left="71" w:right="74"/>
                            <w:jc w:val="right"/>
                            <w:rPr>
                              <w:rFonts w:ascii="Arial" w:hAnsi="Arial" w:cs="Arial"/>
                              <w:b/>
                              <w:lang w:val="en-US"/>
                            </w:rPr>
                          </w:pPr>
                          <w:proofErr w:type="spellStart"/>
                          <w:r>
                            <w:rPr>
                              <w:rFonts w:ascii="Arial" w:hAnsi="Arial" w:cs="Arial"/>
                              <w:b/>
                              <w:lang w:val="en-US"/>
                            </w:rPr>
                            <w:t>ExMC</w:t>
                          </w:r>
                          <w:proofErr w:type="spellEnd"/>
                          <w:r>
                            <w:rPr>
                              <w:rFonts w:ascii="Arial" w:hAnsi="Arial" w:cs="Arial"/>
                              <w:b/>
                              <w:lang w:val="en-US"/>
                            </w:rPr>
                            <w:t>/1</w:t>
                          </w:r>
                          <w:r w:rsidR="00BA27A8">
                            <w:rPr>
                              <w:rFonts w:ascii="Arial" w:hAnsi="Arial" w:cs="Arial"/>
                              <w:b/>
                              <w:lang w:val="en-US"/>
                            </w:rPr>
                            <w:t>8</w:t>
                          </w:r>
                          <w:r w:rsidR="00844CE8">
                            <w:rPr>
                              <w:rFonts w:ascii="Arial" w:hAnsi="Arial" w:cs="Arial"/>
                              <w:b/>
                              <w:lang w:val="en-US"/>
                            </w:rPr>
                            <w:t>62</w:t>
                          </w:r>
                          <w:r w:rsidR="00667A19">
                            <w:rPr>
                              <w:rFonts w:ascii="Arial" w:hAnsi="Arial" w:cs="Arial"/>
                              <w:b/>
                              <w:lang w:val="en-US"/>
                            </w:rPr>
                            <w:t>/RM</w:t>
                          </w:r>
                        </w:p>
                        <w:p w14:paraId="2BEA4F77" w14:textId="77777777" w:rsidR="003F7A7B" w:rsidRPr="0028650D" w:rsidRDefault="003F7A7B" w:rsidP="00B701BE">
                          <w:pPr>
                            <w:tabs>
                              <w:tab w:val="right" w:pos="4324"/>
                            </w:tabs>
                            <w:spacing w:line="320" w:lineRule="exact"/>
                            <w:ind w:left="71" w:right="74"/>
                            <w:jc w:val="right"/>
                            <w:rPr>
                              <w:rFonts w:ascii="Arial" w:hAnsi="Arial" w:cs="Arial"/>
                              <w:b/>
                              <w:lang w:val="en-US"/>
                            </w:rPr>
                          </w:pPr>
                          <w:r>
                            <w:rPr>
                              <w:rFonts w:ascii="Arial" w:hAnsi="Arial" w:cs="Arial"/>
                              <w:b/>
                              <w:lang w:val="en-US"/>
                            </w:rPr>
                            <w:t>July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47D57" id="_x0000_t202" coordsize="21600,21600" o:spt="202" path="m,l,21600r21600,l21600,xe">
              <v:stroke joinstyle="miter"/>
              <v:path gradientshapeok="t" o:connecttype="rect"/>
            </v:shapetype>
            <v:shape id="Text Box 1" o:spid="_x0000_s1026" type="#_x0000_t202" style="position:absolute;margin-left:217.25pt;margin-top:-1.6pt;width:250.2pt;height:5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">
              <v:textbox>
                <w:txbxContent>
                  <w:p w14:paraId="78B24E86" w14:textId="23A059EC" w:rsidR="00A22937" w:rsidRDefault="00A22937" w:rsidP="00A22937">
                    <w:pPr>
                      <w:tabs>
                        <w:tab w:val="right" w:pos="4324"/>
                      </w:tabs>
                      <w:ind w:left="71" w:right="74"/>
                      <w:jc w:val="right"/>
                      <w:rPr>
                        <w:rFonts w:ascii="Arial" w:hAnsi="Arial" w:cs="Arial"/>
                        <w:b/>
                        <w:lang w:val="en-US"/>
                      </w:rPr>
                    </w:pPr>
                    <w:r>
                      <w:rPr>
                        <w:rFonts w:ascii="Arial" w:hAnsi="Arial" w:cs="Arial"/>
                        <w:b/>
                        <w:lang w:val="en-US"/>
                      </w:rPr>
                      <w:t>Report on 20</w:t>
                    </w:r>
                    <w:r w:rsidR="00667A19">
                      <w:rPr>
                        <w:rFonts w:ascii="Arial" w:hAnsi="Arial" w:cs="Arial"/>
                        <w:b/>
                        <w:lang w:val="en-US"/>
                      </w:rPr>
                      <w:t>2</w:t>
                    </w:r>
                    <w:r w:rsidR="00BA27A8">
                      <w:rPr>
                        <w:rFonts w:ascii="Arial" w:hAnsi="Arial" w:cs="Arial"/>
                        <w:b/>
                        <w:lang w:val="en-US"/>
                      </w:rPr>
                      <w:t>2</w:t>
                    </w:r>
                    <w:r>
                      <w:rPr>
                        <w:rFonts w:ascii="Arial" w:hAnsi="Arial" w:cs="Arial"/>
                        <w:b/>
                        <w:lang w:val="en-US"/>
                      </w:rPr>
                      <w:t xml:space="preserve"> </w:t>
                    </w:r>
                    <w:proofErr w:type="spellStart"/>
                    <w:r w:rsidR="00844CE8">
                      <w:rPr>
                        <w:rFonts w:ascii="Arial" w:hAnsi="Arial" w:cs="Arial"/>
                        <w:b/>
                        <w:lang w:val="en-US"/>
                      </w:rPr>
                      <w:t>ExMC</w:t>
                    </w:r>
                    <w:proofErr w:type="spellEnd"/>
                    <w:r w:rsidR="00844CE8">
                      <w:rPr>
                        <w:rFonts w:ascii="Arial" w:hAnsi="Arial" w:cs="Arial"/>
                        <w:b/>
                        <w:lang w:val="en-US"/>
                      </w:rPr>
                      <w:t xml:space="preserve"> WG13 </w:t>
                    </w:r>
                    <w:r>
                      <w:rPr>
                        <w:rFonts w:ascii="Arial" w:hAnsi="Arial" w:cs="Arial"/>
                        <w:b/>
                        <w:lang w:val="en-US"/>
                      </w:rPr>
                      <w:t>Meeting</w:t>
                    </w:r>
                  </w:p>
                  <w:p w14:paraId="761E2BF3" w14:textId="77777777" w:rsidR="00844CE8" w:rsidRDefault="00844CE8" w:rsidP="00A22937">
                    <w:pPr>
                      <w:tabs>
                        <w:tab w:val="right" w:pos="4324"/>
                      </w:tabs>
                      <w:ind w:left="71" w:right="74"/>
                      <w:jc w:val="right"/>
                      <w:rPr>
                        <w:rFonts w:ascii="Arial" w:hAnsi="Arial" w:cs="Arial"/>
                        <w:b/>
                        <w:lang w:val="en-US"/>
                      </w:rPr>
                    </w:pPr>
                    <w:r>
                      <w:rPr>
                        <w:rFonts w:ascii="Arial" w:hAnsi="Arial" w:cs="Arial"/>
                        <w:b/>
                        <w:lang w:val="en-US"/>
                      </w:rPr>
                      <w:t>3</w:t>
                    </w:r>
                    <w:r w:rsidRPr="00844CE8">
                      <w:rPr>
                        <w:rFonts w:ascii="Arial" w:hAnsi="Arial" w:cs="Arial"/>
                        <w:b/>
                        <w:vertAlign w:val="superscript"/>
                        <w:lang w:val="en-US"/>
                      </w:rPr>
                      <w:t>rd</w:t>
                    </w:r>
                    <w:r>
                      <w:rPr>
                        <w:rFonts w:ascii="Arial" w:hAnsi="Arial" w:cs="Arial"/>
                        <w:b/>
                        <w:lang w:val="en-US"/>
                      </w:rPr>
                      <w:t xml:space="preserve"> May </w:t>
                    </w:r>
                    <w:r w:rsidR="00BA27A8">
                      <w:rPr>
                        <w:rFonts w:ascii="Arial" w:hAnsi="Arial" w:cs="Arial"/>
                        <w:b/>
                        <w:lang w:val="en-US"/>
                      </w:rPr>
                      <w:t>2022</w:t>
                    </w:r>
                  </w:p>
                  <w:p w14:paraId="31C34993" w14:textId="781D4630" w:rsidR="003F7A7B" w:rsidRDefault="00A22937" w:rsidP="00844CE8">
                    <w:pPr>
                      <w:tabs>
                        <w:tab w:val="right" w:pos="4324"/>
                      </w:tabs>
                      <w:ind w:left="71" w:right="74"/>
                      <w:jc w:val="right"/>
                      <w:rPr>
                        <w:rFonts w:ascii="Arial" w:hAnsi="Arial" w:cs="Arial"/>
                        <w:b/>
                        <w:lang w:val="en-US"/>
                      </w:rPr>
                    </w:pPr>
                    <w:proofErr w:type="spellStart"/>
                    <w:r>
                      <w:rPr>
                        <w:rFonts w:ascii="Arial" w:hAnsi="Arial" w:cs="Arial"/>
                        <w:b/>
                        <w:lang w:val="en-US"/>
                      </w:rPr>
                      <w:t>ExMC</w:t>
                    </w:r>
                    <w:proofErr w:type="spellEnd"/>
                    <w:r>
                      <w:rPr>
                        <w:rFonts w:ascii="Arial" w:hAnsi="Arial" w:cs="Arial"/>
                        <w:b/>
                        <w:lang w:val="en-US"/>
                      </w:rPr>
                      <w:t>/1</w:t>
                    </w:r>
                    <w:r w:rsidR="00BA27A8">
                      <w:rPr>
                        <w:rFonts w:ascii="Arial" w:hAnsi="Arial" w:cs="Arial"/>
                        <w:b/>
                        <w:lang w:val="en-US"/>
                      </w:rPr>
                      <w:t>8</w:t>
                    </w:r>
                    <w:r w:rsidR="00844CE8">
                      <w:rPr>
                        <w:rFonts w:ascii="Arial" w:hAnsi="Arial" w:cs="Arial"/>
                        <w:b/>
                        <w:lang w:val="en-US"/>
                      </w:rPr>
                      <w:t>62</w:t>
                    </w:r>
                    <w:r w:rsidR="00667A19">
                      <w:rPr>
                        <w:rFonts w:ascii="Arial" w:hAnsi="Arial" w:cs="Arial"/>
                        <w:b/>
                        <w:lang w:val="en-US"/>
                      </w:rPr>
                      <w:t>/RM</w:t>
                    </w:r>
                  </w:p>
                  <w:p w14:paraId="2BEA4F77" w14:textId="77777777" w:rsidR="003F7A7B" w:rsidRPr="0028650D" w:rsidRDefault="003F7A7B" w:rsidP="00B701BE">
                    <w:pPr>
                      <w:tabs>
                        <w:tab w:val="right" w:pos="4324"/>
                      </w:tabs>
                      <w:spacing w:line="320" w:lineRule="exact"/>
                      <w:ind w:left="71" w:right="74"/>
                      <w:jc w:val="right"/>
                      <w:rPr>
                        <w:rFonts w:ascii="Arial" w:hAnsi="Arial" w:cs="Arial"/>
                        <w:b/>
                        <w:lang w:val="en-US"/>
                      </w:rPr>
                    </w:pPr>
                    <w:r>
                      <w:rPr>
                        <w:rFonts w:ascii="Arial" w:hAnsi="Arial" w:cs="Arial"/>
                        <w:b/>
                        <w:lang w:val="en-US"/>
                      </w:rPr>
                      <w:t>July 2018</w:t>
                    </w:r>
                  </w:p>
                </w:txbxContent>
              </v:textbox>
            </v:shape>
          </w:pict>
        </mc:Fallback>
      </mc:AlternateContent>
    </w:r>
    <w:r w:rsidR="00182358">
      <w:rPr>
        <w:rFonts w:cs="Arial"/>
        <w:noProof/>
      </w:rPr>
      <w:drawing>
        <wp:inline distT="0" distB="0" distL="0" distR="0" wp14:anchorId="5DADF1C3" wp14:editId="2FDBF62D">
          <wp:extent cx="756458" cy="648393"/>
          <wp:effectExtent l="0" t="0" r="5715"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458" cy="648393"/>
                  </a:xfrm>
                  <a:prstGeom prst="rect">
                    <a:avLst/>
                  </a:prstGeom>
                </pic:spPr>
              </pic:pic>
            </a:graphicData>
          </a:graphic>
        </wp:inline>
      </w:drawing>
    </w:r>
  </w:p>
  <w:p w14:paraId="34DC9FD8" w14:textId="77777777" w:rsidR="003F7A7B" w:rsidRDefault="003F7A7B">
    <w:pPr>
      <w:pStyle w:val="Header"/>
    </w:pPr>
  </w:p>
  <w:p w14:paraId="5F5D1ED4" w14:textId="77777777" w:rsidR="005A2914" w:rsidRDefault="005A2914" w:rsidP="00CC0D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38D52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7E28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389B1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BF0B9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7CE89A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34BB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1228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523FE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32D2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3E78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141D3"/>
    <w:multiLevelType w:val="hybridMultilevel"/>
    <w:tmpl w:val="1332C46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90406C7"/>
    <w:multiLevelType w:val="multilevel"/>
    <w:tmpl w:val="A8843AD4"/>
    <w:lvl w:ilvl="0">
      <w:start w:val="1"/>
      <w:numFmt w:val="decimal"/>
      <w:lvlText w:val="%1."/>
      <w:lvlJc w:val="left"/>
      <w:pPr>
        <w:ind w:left="360" w:hanging="360"/>
      </w:pPr>
    </w:lvl>
    <w:lvl w:ilvl="1">
      <w:start w:val="1"/>
      <w:numFmt w:val="decimal"/>
      <w:pStyle w:val="AHdgLev2"/>
      <w:lvlText w:val="%1.%2."/>
      <w:lvlJc w:val="left"/>
      <w:pPr>
        <w:ind w:left="4544" w:hanging="432"/>
      </w:pPr>
      <w:rPr>
        <w:b/>
        <w:bCs w:val="0"/>
        <w:i w:val="0"/>
        <w:iCs w:val="0"/>
        <w:caps w:val="0"/>
        <w:smallCaps w:val="0"/>
        <w:strike w:val="0"/>
        <w:dstrike w:val="0"/>
        <w:outline w:val="0"/>
        <w:shadow w:val="0"/>
        <w:emboss w:val="0"/>
        <w:imprint w:val="0"/>
        <w:noProof w:val="0"/>
        <w:vanish w:val="0"/>
        <w:spacing w:val="0"/>
        <w:kern w:val="0"/>
        <w:position w:val="0"/>
        <w:sz w:val="22"/>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FD61B1"/>
    <w:multiLevelType w:val="hybridMultilevel"/>
    <w:tmpl w:val="EDC2D1FC"/>
    <w:lvl w:ilvl="0" w:tplc="5942BED4">
      <w:start w:val="1"/>
      <w:numFmt w:val="bullet"/>
      <w:lvlText w:val=""/>
      <w:lvlJc w:val="left"/>
      <w:pPr>
        <w:ind w:left="720" w:hanging="360"/>
      </w:pPr>
      <w:rPr>
        <w:rFonts w:ascii="Symbol" w:hAnsi="Symbol" w:hint="default"/>
        <w:color w:val="auto"/>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5A4F5D"/>
    <w:multiLevelType w:val="hybridMultilevel"/>
    <w:tmpl w:val="E02CB6A8"/>
    <w:lvl w:ilvl="0" w:tplc="0C09000F">
      <w:start w:val="1"/>
      <w:numFmt w:val="decimal"/>
      <w:lvlText w:val="%1."/>
      <w:lvlJc w:val="left"/>
      <w:pPr>
        <w:ind w:left="720" w:hanging="360"/>
      </w:pPr>
    </w:lvl>
    <w:lvl w:ilvl="1" w:tplc="408E163C">
      <w:start w:val="1"/>
      <w:numFmt w:val="decimal"/>
      <w:lvlText w:val="%2.1"/>
      <w:lvlJc w:val="left"/>
      <w:pPr>
        <w:ind w:left="1440" w:hanging="360"/>
      </w:pPr>
      <w:rPr>
        <w:rFonts w:hint="default"/>
        <w:sz w:val="22"/>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4FE5BEC"/>
    <w:multiLevelType w:val="hybridMultilevel"/>
    <w:tmpl w:val="5434C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19501D"/>
    <w:multiLevelType w:val="hybridMultilevel"/>
    <w:tmpl w:val="53BA5F7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6" w15:restartNumberingAfterBreak="0">
    <w:nsid w:val="2D862DAA"/>
    <w:multiLevelType w:val="hybridMultilevel"/>
    <w:tmpl w:val="3932B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002683"/>
    <w:multiLevelType w:val="hybridMultilevel"/>
    <w:tmpl w:val="A50065D2"/>
    <w:lvl w:ilvl="0" w:tplc="C93444AE">
      <w:start w:val="1"/>
      <w:numFmt w:val="bullet"/>
      <w:lvlText w:val=""/>
      <w:lvlJc w:val="left"/>
      <w:pPr>
        <w:ind w:left="1080" w:hanging="360"/>
      </w:pPr>
      <w:rPr>
        <w:rFonts w:ascii="Symbol" w:hAnsi="Symbol" w:hint="default"/>
        <w:color w:val="auto"/>
        <w:u w:val="none"/>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7B31039"/>
    <w:multiLevelType w:val="hybridMultilevel"/>
    <w:tmpl w:val="924AB3EA"/>
    <w:lvl w:ilvl="0" w:tplc="129E9246">
      <w:start w:val="6"/>
      <w:numFmt w:val="decimal"/>
      <w:pStyle w:val="AHdgLev1"/>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F0B4B11"/>
    <w:multiLevelType w:val="hybridMultilevel"/>
    <w:tmpl w:val="1D20DB60"/>
    <w:lvl w:ilvl="0" w:tplc="8BAE3EDC">
      <w:start w:val="1"/>
      <w:numFmt w:val="decimal"/>
      <w:pStyle w:val="AgdaHdg2"/>
      <w:lvlText w:val="%1.1"/>
      <w:lvlJc w:val="left"/>
      <w:pPr>
        <w:ind w:left="107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0" w15:restartNumberingAfterBreak="0">
    <w:nsid w:val="44152277"/>
    <w:multiLevelType w:val="hybridMultilevel"/>
    <w:tmpl w:val="E50463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4DE4DE5"/>
    <w:multiLevelType w:val="hybridMultilevel"/>
    <w:tmpl w:val="FCA04380"/>
    <w:lvl w:ilvl="0" w:tplc="110A05CA">
      <w:start w:val="1"/>
      <w:numFmt w:val="bullet"/>
      <w:lvlText w:val=""/>
      <w:lvlJc w:val="left"/>
      <w:pPr>
        <w:ind w:left="1080" w:hanging="360"/>
      </w:pPr>
      <w:rPr>
        <w:rFonts w:ascii="Symbol" w:hAnsi="Symbol" w:hint="default"/>
        <w:color w:val="auto"/>
      </w:rPr>
    </w:lvl>
    <w:lvl w:ilvl="1" w:tplc="0C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DD93E4F"/>
    <w:multiLevelType w:val="hybridMultilevel"/>
    <w:tmpl w:val="B792F74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6D85B4C"/>
    <w:multiLevelType w:val="hybridMultilevel"/>
    <w:tmpl w:val="6EECD3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F6F74E8"/>
    <w:multiLevelType w:val="hybridMultilevel"/>
    <w:tmpl w:val="5288A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F74154"/>
    <w:multiLevelType w:val="hybridMultilevel"/>
    <w:tmpl w:val="2FD0A6BA"/>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2CA3A72"/>
    <w:multiLevelType w:val="hybridMultilevel"/>
    <w:tmpl w:val="C952D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F5726D"/>
    <w:multiLevelType w:val="hybridMultilevel"/>
    <w:tmpl w:val="B9BC1160"/>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A1142F1"/>
    <w:multiLevelType w:val="hybridMultilevel"/>
    <w:tmpl w:val="ABB852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7A782947"/>
    <w:multiLevelType w:val="hybridMultilevel"/>
    <w:tmpl w:val="44E206AE"/>
    <w:lvl w:ilvl="0" w:tplc="AE9639D2">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F966028"/>
    <w:multiLevelType w:val="hybridMultilevel"/>
    <w:tmpl w:val="69068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24668760">
    <w:abstractNumId w:val="9"/>
  </w:num>
  <w:num w:numId="2" w16cid:durableId="1476491263">
    <w:abstractNumId w:val="7"/>
  </w:num>
  <w:num w:numId="3" w16cid:durableId="675115426">
    <w:abstractNumId w:val="6"/>
  </w:num>
  <w:num w:numId="4" w16cid:durableId="963197121">
    <w:abstractNumId w:val="5"/>
  </w:num>
  <w:num w:numId="5" w16cid:durableId="1549106415">
    <w:abstractNumId w:val="4"/>
  </w:num>
  <w:num w:numId="6" w16cid:durableId="1546672533">
    <w:abstractNumId w:val="8"/>
  </w:num>
  <w:num w:numId="7" w16cid:durableId="1273515359">
    <w:abstractNumId w:val="3"/>
  </w:num>
  <w:num w:numId="8" w16cid:durableId="1675916545">
    <w:abstractNumId w:val="2"/>
  </w:num>
  <w:num w:numId="9" w16cid:durableId="830482352">
    <w:abstractNumId w:val="1"/>
  </w:num>
  <w:num w:numId="10" w16cid:durableId="910584936">
    <w:abstractNumId w:val="0"/>
  </w:num>
  <w:num w:numId="11" w16cid:durableId="1121190669">
    <w:abstractNumId w:val="19"/>
  </w:num>
  <w:num w:numId="12" w16cid:durableId="47997997">
    <w:abstractNumId w:val="11"/>
  </w:num>
  <w:num w:numId="13" w16cid:durableId="2029990356">
    <w:abstractNumId w:val="18"/>
  </w:num>
  <w:num w:numId="14" w16cid:durableId="114179927">
    <w:abstractNumId w:val="29"/>
  </w:num>
  <w:num w:numId="15" w16cid:durableId="111443137">
    <w:abstractNumId w:val="13"/>
  </w:num>
  <w:num w:numId="16" w16cid:durableId="1416633880">
    <w:abstractNumId w:val="15"/>
  </w:num>
  <w:num w:numId="17" w16cid:durableId="2019649975">
    <w:abstractNumId w:val="10"/>
  </w:num>
  <w:num w:numId="18" w16cid:durableId="1813866043">
    <w:abstractNumId w:val="28"/>
  </w:num>
  <w:num w:numId="19" w16cid:durableId="1034304164">
    <w:abstractNumId w:val="30"/>
  </w:num>
  <w:num w:numId="20" w16cid:durableId="1342588995">
    <w:abstractNumId w:val="25"/>
  </w:num>
  <w:num w:numId="21" w16cid:durableId="1432698057">
    <w:abstractNumId w:val="24"/>
  </w:num>
  <w:num w:numId="22" w16cid:durableId="76558230">
    <w:abstractNumId w:val="23"/>
  </w:num>
  <w:num w:numId="23" w16cid:durableId="877090438">
    <w:abstractNumId w:val="27"/>
  </w:num>
  <w:num w:numId="24" w16cid:durableId="14232051">
    <w:abstractNumId w:val="26"/>
  </w:num>
  <w:num w:numId="25" w16cid:durableId="518859555">
    <w:abstractNumId w:val="21"/>
  </w:num>
  <w:num w:numId="26" w16cid:durableId="1208223555">
    <w:abstractNumId w:val="16"/>
  </w:num>
  <w:num w:numId="27" w16cid:durableId="1327857472">
    <w:abstractNumId w:val="20"/>
  </w:num>
  <w:num w:numId="28" w16cid:durableId="106043904">
    <w:abstractNumId w:val="14"/>
  </w:num>
  <w:num w:numId="29" w16cid:durableId="1241990232">
    <w:abstractNumId w:val="22"/>
  </w:num>
  <w:num w:numId="30" w16cid:durableId="761224686">
    <w:abstractNumId w:val="12"/>
  </w:num>
  <w:num w:numId="31" w16cid:durableId="1312521887">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D5A"/>
    <w:rsid w:val="0000120D"/>
    <w:rsid w:val="00001CF7"/>
    <w:rsid w:val="000021BC"/>
    <w:rsid w:val="000031DF"/>
    <w:rsid w:val="00003B28"/>
    <w:rsid w:val="000056DD"/>
    <w:rsid w:val="000100F1"/>
    <w:rsid w:val="000106C2"/>
    <w:rsid w:val="00011EB6"/>
    <w:rsid w:val="000128D6"/>
    <w:rsid w:val="00017B76"/>
    <w:rsid w:val="00020821"/>
    <w:rsid w:val="000213E3"/>
    <w:rsid w:val="00023F3D"/>
    <w:rsid w:val="00026B12"/>
    <w:rsid w:val="000303EF"/>
    <w:rsid w:val="00035817"/>
    <w:rsid w:val="0003709D"/>
    <w:rsid w:val="00041570"/>
    <w:rsid w:val="00042EC0"/>
    <w:rsid w:val="00044133"/>
    <w:rsid w:val="00051EAF"/>
    <w:rsid w:val="000523B4"/>
    <w:rsid w:val="00064EDB"/>
    <w:rsid w:val="00067DE1"/>
    <w:rsid w:val="00067E65"/>
    <w:rsid w:val="000745CE"/>
    <w:rsid w:val="000757C9"/>
    <w:rsid w:val="000773BD"/>
    <w:rsid w:val="00080902"/>
    <w:rsid w:val="00080B36"/>
    <w:rsid w:val="000813A7"/>
    <w:rsid w:val="00086262"/>
    <w:rsid w:val="00092A9C"/>
    <w:rsid w:val="000A3080"/>
    <w:rsid w:val="000A3205"/>
    <w:rsid w:val="000A4C4C"/>
    <w:rsid w:val="000A61A0"/>
    <w:rsid w:val="000B059A"/>
    <w:rsid w:val="000B406F"/>
    <w:rsid w:val="000B44F3"/>
    <w:rsid w:val="000B4F00"/>
    <w:rsid w:val="000B53AB"/>
    <w:rsid w:val="000B5470"/>
    <w:rsid w:val="000B72DB"/>
    <w:rsid w:val="000C15B9"/>
    <w:rsid w:val="000C2A24"/>
    <w:rsid w:val="000C3707"/>
    <w:rsid w:val="000C3F1F"/>
    <w:rsid w:val="000C563A"/>
    <w:rsid w:val="000C5A7E"/>
    <w:rsid w:val="000C6A14"/>
    <w:rsid w:val="000D31C8"/>
    <w:rsid w:val="000D54A0"/>
    <w:rsid w:val="000E40DF"/>
    <w:rsid w:val="000E5985"/>
    <w:rsid w:val="000E6BD9"/>
    <w:rsid w:val="000F11CF"/>
    <w:rsid w:val="000F40B6"/>
    <w:rsid w:val="000F4BBF"/>
    <w:rsid w:val="000F61D0"/>
    <w:rsid w:val="000F755A"/>
    <w:rsid w:val="0010529F"/>
    <w:rsid w:val="00107462"/>
    <w:rsid w:val="00110465"/>
    <w:rsid w:val="00110FD6"/>
    <w:rsid w:val="00115A5D"/>
    <w:rsid w:val="00120CD3"/>
    <w:rsid w:val="00126D8B"/>
    <w:rsid w:val="001355D9"/>
    <w:rsid w:val="00153BF6"/>
    <w:rsid w:val="00156ABD"/>
    <w:rsid w:val="00157F43"/>
    <w:rsid w:val="00160653"/>
    <w:rsid w:val="00161458"/>
    <w:rsid w:val="00162210"/>
    <w:rsid w:val="00164CCD"/>
    <w:rsid w:val="00170102"/>
    <w:rsid w:val="00171ADE"/>
    <w:rsid w:val="00172DD1"/>
    <w:rsid w:val="00175757"/>
    <w:rsid w:val="00177443"/>
    <w:rsid w:val="00177449"/>
    <w:rsid w:val="00180181"/>
    <w:rsid w:val="00182358"/>
    <w:rsid w:val="0018416D"/>
    <w:rsid w:val="00184D03"/>
    <w:rsid w:val="001862A2"/>
    <w:rsid w:val="0018661A"/>
    <w:rsid w:val="00187402"/>
    <w:rsid w:val="001A13C4"/>
    <w:rsid w:val="001A266B"/>
    <w:rsid w:val="001A3063"/>
    <w:rsid w:val="001B1C46"/>
    <w:rsid w:val="001B1FD8"/>
    <w:rsid w:val="001B364D"/>
    <w:rsid w:val="001B450A"/>
    <w:rsid w:val="001B574F"/>
    <w:rsid w:val="001C50B7"/>
    <w:rsid w:val="001C63A3"/>
    <w:rsid w:val="001D0631"/>
    <w:rsid w:val="001D0886"/>
    <w:rsid w:val="001D11B4"/>
    <w:rsid w:val="001D3C29"/>
    <w:rsid w:val="001D5193"/>
    <w:rsid w:val="001E5A87"/>
    <w:rsid w:val="001E7622"/>
    <w:rsid w:val="001F394D"/>
    <w:rsid w:val="00201518"/>
    <w:rsid w:val="00203715"/>
    <w:rsid w:val="002062CB"/>
    <w:rsid w:val="0021219C"/>
    <w:rsid w:val="002121DD"/>
    <w:rsid w:val="002131F1"/>
    <w:rsid w:val="0021505E"/>
    <w:rsid w:val="002206E3"/>
    <w:rsid w:val="002216ED"/>
    <w:rsid w:val="00223598"/>
    <w:rsid w:val="0022509E"/>
    <w:rsid w:val="00227AFB"/>
    <w:rsid w:val="00230097"/>
    <w:rsid w:val="00230590"/>
    <w:rsid w:val="00231472"/>
    <w:rsid w:val="00241918"/>
    <w:rsid w:val="00241BDF"/>
    <w:rsid w:val="0024376A"/>
    <w:rsid w:val="00247D95"/>
    <w:rsid w:val="002503DB"/>
    <w:rsid w:val="002504DF"/>
    <w:rsid w:val="00252EF1"/>
    <w:rsid w:val="00254031"/>
    <w:rsid w:val="00255B3F"/>
    <w:rsid w:val="00255B8C"/>
    <w:rsid w:val="00256D8B"/>
    <w:rsid w:val="002626C8"/>
    <w:rsid w:val="00265CC6"/>
    <w:rsid w:val="00266B79"/>
    <w:rsid w:val="002728EB"/>
    <w:rsid w:val="00274AFD"/>
    <w:rsid w:val="00276206"/>
    <w:rsid w:val="00277A95"/>
    <w:rsid w:val="002801DE"/>
    <w:rsid w:val="00284D4B"/>
    <w:rsid w:val="0028650D"/>
    <w:rsid w:val="002865C7"/>
    <w:rsid w:val="00291A0E"/>
    <w:rsid w:val="0029376E"/>
    <w:rsid w:val="00293FAA"/>
    <w:rsid w:val="0029526C"/>
    <w:rsid w:val="002954EE"/>
    <w:rsid w:val="00296586"/>
    <w:rsid w:val="00296C08"/>
    <w:rsid w:val="002A2A96"/>
    <w:rsid w:val="002A3CA2"/>
    <w:rsid w:val="002A48D1"/>
    <w:rsid w:val="002A5B4A"/>
    <w:rsid w:val="002A63D1"/>
    <w:rsid w:val="002A6F67"/>
    <w:rsid w:val="002B19FB"/>
    <w:rsid w:val="002B6824"/>
    <w:rsid w:val="002C0CD9"/>
    <w:rsid w:val="002C70A4"/>
    <w:rsid w:val="002D0557"/>
    <w:rsid w:val="002D7B4F"/>
    <w:rsid w:val="002E2020"/>
    <w:rsid w:val="002E2CAA"/>
    <w:rsid w:val="002F15FC"/>
    <w:rsid w:val="002F2F77"/>
    <w:rsid w:val="002F5089"/>
    <w:rsid w:val="002F5CB7"/>
    <w:rsid w:val="00301897"/>
    <w:rsid w:val="00310215"/>
    <w:rsid w:val="00311375"/>
    <w:rsid w:val="00312620"/>
    <w:rsid w:val="00315C3A"/>
    <w:rsid w:val="00316940"/>
    <w:rsid w:val="00316A99"/>
    <w:rsid w:val="00334017"/>
    <w:rsid w:val="003437F7"/>
    <w:rsid w:val="003446DD"/>
    <w:rsid w:val="00347AD6"/>
    <w:rsid w:val="00351FF0"/>
    <w:rsid w:val="00361F02"/>
    <w:rsid w:val="003635B0"/>
    <w:rsid w:val="00371120"/>
    <w:rsid w:val="00372207"/>
    <w:rsid w:val="00372CD2"/>
    <w:rsid w:val="00377305"/>
    <w:rsid w:val="00380248"/>
    <w:rsid w:val="00380CE2"/>
    <w:rsid w:val="00381CCF"/>
    <w:rsid w:val="00385D2C"/>
    <w:rsid w:val="003936A8"/>
    <w:rsid w:val="00393A3D"/>
    <w:rsid w:val="003A0050"/>
    <w:rsid w:val="003A2B0C"/>
    <w:rsid w:val="003A2FB7"/>
    <w:rsid w:val="003A396B"/>
    <w:rsid w:val="003A5554"/>
    <w:rsid w:val="003B30E8"/>
    <w:rsid w:val="003B343F"/>
    <w:rsid w:val="003B53A2"/>
    <w:rsid w:val="003B617F"/>
    <w:rsid w:val="003B6F8E"/>
    <w:rsid w:val="003C0A70"/>
    <w:rsid w:val="003C0CAC"/>
    <w:rsid w:val="003C0E4C"/>
    <w:rsid w:val="003C1101"/>
    <w:rsid w:val="003D007C"/>
    <w:rsid w:val="003D1A98"/>
    <w:rsid w:val="003D3405"/>
    <w:rsid w:val="003D37F3"/>
    <w:rsid w:val="003E2394"/>
    <w:rsid w:val="003F3BCB"/>
    <w:rsid w:val="003F55B0"/>
    <w:rsid w:val="003F57E6"/>
    <w:rsid w:val="003F7A7B"/>
    <w:rsid w:val="00402309"/>
    <w:rsid w:val="00403369"/>
    <w:rsid w:val="0040447C"/>
    <w:rsid w:val="00413834"/>
    <w:rsid w:val="00423DFE"/>
    <w:rsid w:val="00424841"/>
    <w:rsid w:val="00424ECC"/>
    <w:rsid w:val="00425586"/>
    <w:rsid w:val="00425CB0"/>
    <w:rsid w:val="0042731C"/>
    <w:rsid w:val="004313B9"/>
    <w:rsid w:val="004332AE"/>
    <w:rsid w:val="004341BD"/>
    <w:rsid w:val="00434B5E"/>
    <w:rsid w:val="004356BD"/>
    <w:rsid w:val="0043575F"/>
    <w:rsid w:val="0043731E"/>
    <w:rsid w:val="004409E3"/>
    <w:rsid w:val="00451130"/>
    <w:rsid w:val="00454C06"/>
    <w:rsid w:val="00455CB8"/>
    <w:rsid w:val="004574BA"/>
    <w:rsid w:val="00457893"/>
    <w:rsid w:val="00460841"/>
    <w:rsid w:val="00460F9D"/>
    <w:rsid w:val="00464133"/>
    <w:rsid w:val="004667F8"/>
    <w:rsid w:val="00471510"/>
    <w:rsid w:val="00473AD9"/>
    <w:rsid w:val="004763E1"/>
    <w:rsid w:val="00477863"/>
    <w:rsid w:val="00480CCC"/>
    <w:rsid w:val="0048667E"/>
    <w:rsid w:val="00491905"/>
    <w:rsid w:val="00493E60"/>
    <w:rsid w:val="0049687D"/>
    <w:rsid w:val="004A148A"/>
    <w:rsid w:val="004A7821"/>
    <w:rsid w:val="004B7214"/>
    <w:rsid w:val="004B74B0"/>
    <w:rsid w:val="004C2DB3"/>
    <w:rsid w:val="004C35ED"/>
    <w:rsid w:val="004C388E"/>
    <w:rsid w:val="004C42D7"/>
    <w:rsid w:val="004C4B37"/>
    <w:rsid w:val="004C5871"/>
    <w:rsid w:val="004D3D4E"/>
    <w:rsid w:val="004D6046"/>
    <w:rsid w:val="004D702C"/>
    <w:rsid w:val="004E39B9"/>
    <w:rsid w:val="004F0032"/>
    <w:rsid w:val="004F1334"/>
    <w:rsid w:val="004F2A1B"/>
    <w:rsid w:val="005004EC"/>
    <w:rsid w:val="005011CE"/>
    <w:rsid w:val="005118F3"/>
    <w:rsid w:val="00514A7F"/>
    <w:rsid w:val="00515F02"/>
    <w:rsid w:val="005229F4"/>
    <w:rsid w:val="00522D64"/>
    <w:rsid w:val="00530ACD"/>
    <w:rsid w:val="005342C6"/>
    <w:rsid w:val="00534383"/>
    <w:rsid w:val="00534496"/>
    <w:rsid w:val="005412BE"/>
    <w:rsid w:val="005447D0"/>
    <w:rsid w:val="00544B33"/>
    <w:rsid w:val="005465F2"/>
    <w:rsid w:val="005510B7"/>
    <w:rsid w:val="00552A34"/>
    <w:rsid w:val="00552ACC"/>
    <w:rsid w:val="0055381A"/>
    <w:rsid w:val="00554470"/>
    <w:rsid w:val="00556AB6"/>
    <w:rsid w:val="005607AC"/>
    <w:rsid w:val="00560DCC"/>
    <w:rsid w:val="00562D53"/>
    <w:rsid w:val="00563804"/>
    <w:rsid w:val="005678CB"/>
    <w:rsid w:val="005736BF"/>
    <w:rsid w:val="005772A4"/>
    <w:rsid w:val="00577FD7"/>
    <w:rsid w:val="005809EA"/>
    <w:rsid w:val="00585C94"/>
    <w:rsid w:val="00591A91"/>
    <w:rsid w:val="00591C9F"/>
    <w:rsid w:val="00592CF0"/>
    <w:rsid w:val="005946CF"/>
    <w:rsid w:val="0059734E"/>
    <w:rsid w:val="00597619"/>
    <w:rsid w:val="005A080C"/>
    <w:rsid w:val="005A2914"/>
    <w:rsid w:val="005A3F57"/>
    <w:rsid w:val="005A6E6F"/>
    <w:rsid w:val="005B419D"/>
    <w:rsid w:val="005C0B8A"/>
    <w:rsid w:val="005C259D"/>
    <w:rsid w:val="005C3310"/>
    <w:rsid w:val="005C679B"/>
    <w:rsid w:val="005C7B82"/>
    <w:rsid w:val="005D35F9"/>
    <w:rsid w:val="005D78B7"/>
    <w:rsid w:val="005E3FE9"/>
    <w:rsid w:val="005E4207"/>
    <w:rsid w:val="005E4528"/>
    <w:rsid w:val="005E56DC"/>
    <w:rsid w:val="005F0971"/>
    <w:rsid w:val="005F25B8"/>
    <w:rsid w:val="005F45B7"/>
    <w:rsid w:val="005F634A"/>
    <w:rsid w:val="005F740A"/>
    <w:rsid w:val="005F74C5"/>
    <w:rsid w:val="005F7DE1"/>
    <w:rsid w:val="00602835"/>
    <w:rsid w:val="00612DEE"/>
    <w:rsid w:val="00615A19"/>
    <w:rsid w:val="00615DBB"/>
    <w:rsid w:val="00616992"/>
    <w:rsid w:val="006202CD"/>
    <w:rsid w:val="00622F5D"/>
    <w:rsid w:val="00624A9A"/>
    <w:rsid w:val="0062595C"/>
    <w:rsid w:val="00635AB9"/>
    <w:rsid w:val="00641475"/>
    <w:rsid w:val="00645C00"/>
    <w:rsid w:val="0064652C"/>
    <w:rsid w:val="00647A0E"/>
    <w:rsid w:val="006506C2"/>
    <w:rsid w:val="00654775"/>
    <w:rsid w:val="0066050C"/>
    <w:rsid w:val="00661B4D"/>
    <w:rsid w:val="00662354"/>
    <w:rsid w:val="00664C24"/>
    <w:rsid w:val="00667A19"/>
    <w:rsid w:val="00681A4A"/>
    <w:rsid w:val="006851A4"/>
    <w:rsid w:val="00685ABD"/>
    <w:rsid w:val="006862A5"/>
    <w:rsid w:val="006917C7"/>
    <w:rsid w:val="00694A94"/>
    <w:rsid w:val="0069565B"/>
    <w:rsid w:val="00697E23"/>
    <w:rsid w:val="006A0631"/>
    <w:rsid w:val="006A3B1B"/>
    <w:rsid w:val="006A3CE9"/>
    <w:rsid w:val="006A69BF"/>
    <w:rsid w:val="006A7A30"/>
    <w:rsid w:val="006B11DF"/>
    <w:rsid w:val="006B2380"/>
    <w:rsid w:val="006C09FC"/>
    <w:rsid w:val="006C610D"/>
    <w:rsid w:val="006C6D9B"/>
    <w:rsid w:val="006D253B"/>
    <w:rsid w:val="006D33E6"/>
    <w:rsid w:val="006D4512"/>
    <w:rsid w:val="006D5A92"/>
    <w:rsid w:val="006D673A"/>
    <w:rsid w:val="006D7B11"/>
    <w:rsid w:val="006E2BBE"/>
    <w:rsid w:val="006E685B"/>
    <w:rsid w:val="006E6E9E"/>
    <w:rsid w:val="006E7AB7"/>
    <w:rsid w:val="006F4F94"/>
    <w:rsid w:val="006F540A"/>
    <w:rsid w:val="007019B0"/>
    <w:rsid w:val="00702418"/>
    <w:rsid w:val="0070382E"/>
    <w:rsid w:val="00706014"/>
    <w:rsid w:val="007073C8"/>
    <w:rsid w:val="0071308A"/>
    <w:rsid w:val="00714514"/>
    <w:rsid w:val="00720DDE"/>
    <w:rsid w:val="00726198"/>
    <w:rsid w:val="0072691F"/>
    <w:rsid w:val="00733559"/>
    <w:rsid w:val="007335F5"/>
    <w:rsid w:val="007336C1"/>
    <w:rsid w:val="0073615B"/>
    <w:rsid w:val="007366EA"/>
    <w:rsid w:val="007367A8"/>
    <w:rsid w:val="00737671"/>
    <w:rsid w:val="0073787D"/>
    <w:rsid w:val="00737968"/>
    <w:rsid w:val="00741CF7"/>
    <w:rsid w:val="00747D87"/>
    <w:rsid w:val="00751BC3"/>
    <w:rsid w:val="00751D48"/>
    <w:rsid w:val="00754105"/>
    <w:rsid w:val="007551AD"/>
    <w:rsid w:val="00760667"/>
    <w:rsid w:val="00760699"/>
    <w:rsid w:val="007628CA"/>
    <w:rsid w:val="007701D6"/>
    <w:rsid w:val="00772C5B"/>
    <w:rsid w:val="007737CC"/>
    <w:rsid w:val="0077778D"/>
    <w:rsid w:val="0078079C"/>
    <w:rsid w:val="0078157C"/>
    <w:rsid w:val="00782673"/>
    <w:rsid w:val="007840FC"/>
    <w:rsid w:val="007919C2"/>
    <w:rsid w:val="007960C2"/>
    <w:rsid w:val="007A7018"/>
    <w:rsid w:val="007B0513"/>
    <w:rsid w:val="007B4371"/>
    <w:rsid w:val="007B5F84"/>
    <w:rsid w:val="007B7DF2"/>
    <w:rsid w:val="007C1BEB"/>
    <w:rsid w:val="007C464E"/>
    <w:rsid w:val="007C76C2"/>
    <w:rsid w:val="007C7810"/>
    <w:rsid w:val="007D2C34"/>
    <w:rsid w:val="007D46CE"/>
    <w:rsid w:val="007E0693"/>
    <w:rsid w:val="007E162A"/>
    <w:rsid w:val="007E5685"/>
    <w:rsid w:val="007E5728"/>
    <w:rsid w:val="007F009A"/>
    <w:rsid w:val="007F4779"/>
    <w:rsid w:val="007F544A"/>
    <w:rsid w:val="007F5C38"/>
    <w:rsid w:val="0080097E"/>
    <w:rsid w:val="0080315C"/>
    <w:rsid w:val="00806827"/>
    <w:rsid w:val="00807664"/>
    <w:rsid w:val="00817B19"/>
    <w:rsid w:val="00820578"/>
    <w:rsid w:val="00822C25"/>
    <w:rsid w:val="00823D1B"/>
    <w:rsid w:val="00824D5E"/>
    <w:rsid w:val="0082599A"/>
    <w:rsid w:val="00830804"/>
    <w:rsid w:val="00830A6F"/>
    <w:rsid w:val="00832437"/>
    <w:rsid w:val="00832C25"/>
    <w:rsid w:val="00836433"/>
    <w:rsid w:val="00844309"/>
    <w:rsid w:val="00844727"/>
    <w:rsid w:val="00844CE8"/>
    <w:rsid w:val="00854B44"/>
    <w:rsid w:val="008557CE"/>
    <w:rsid w:val="00856E88"/>
    <w:rsid w:val="008570DB"/>
    <w:rsid w:val="008577CD"/>
    <w:rsid w:val="0086013C"/>
    <w:rsid w:val="00862D1E"/>
    <w:rsid w:val="00867B2E"/>
    <w:rsid w:val="008703CB"/>
    <w:rsid w:val="0087637E"/>
    <w:rsid w:val="00876FEF"/>
    <w:rsid w:val="0088161F"/>
    <w:rsid w:val="0088263F"/>
    <w:rsid w:val="00883C37"/>
    <w:rsid w:val="00890E9F"/>
    <w:rsid w:val="00891F42"/>
    <w:rsid w:val="00892E81"/>
    <w:rsid w:val="00894403"/>
    <w:rsid w:val="00895B67"/>
    <w:rsid w:val="008966CC"/>
    <w:rsid w:val="008A41CA"/>
    <w:rsid w:val="008A5FC1"/>
    <w:rsid w:val="008A7DF7"/>
    <w:rsid w:val="008B0696"/>
    <w:rsid w:val="008B2C59"/>
    <w:rsid w:val="008C06B3"/>
    <w:rsid w:val="008C143F"/>
    <w:rsid w:val="008C1740"/>
    <w:rsid w:val="008C6641"/>
    <w:rsid w:val="008D2A02"/>
    <w:rsid w:val="008E347B"/>
    <w:rsid w:val="008E3484"/>
    <w:rsid w:val="008F0E45"/>
    <w:rsid w:val="008F5818"/>
    <w:rsid w:val="009043DB"/>
    <w:rsid w:val="009150F9"/>
    <w:rsid w:val="00916CA9"/>
    <w:rsid w:val="00924609"/>
    <w:rsid w:val="00926826"/>
    <w:rsid w:val="0092776E"/>
    <w:rsid w:val="00927B13"/>
    <w:rsid w:val="00931CB3"/>
    <w:rsid w:val="0093714A"/>
    <w:rsid w:val="00945259"/>
    <w:rsid w:val="0094593D"/>
    <w:rsid w:val="00952651"/>
    <w:rsid w:val="00953D00"/>
    <w:rsid w:val="0095514E"/>
    <w:rsid w:val="00955D35"/>
    <w:rsid w:val="00956D5A"/>
    <w:rsid w:val="009626AB"/>
    <w:rsid w:val="00963484"/>
    <w:rsid w:val="00963795"/>
    <w:rsid w:val="00965833"/>
    <w:rsid w:val="00965E28"/>
    <w:rsid w:val="00966648"/>
    <w:rsid w:val="00966C84"/>
    <w:rsid w:val="00970630"/>
    <w:rsid w:val="00983C6E"/>
    <w:rsid w:val="00991AAD"/>
    <w:rsid w:val="009973E4"/>
    <w:rsid w:val="009A0705"/>
    <w:rsid w:val="009A30ED"/>
    <w:rsid w:val="009A4428"/>
    <w:rsid w:val="009A6B57"/>
    <w:rsid w:val="009B34AD"/>
    <w:rsid w:val="009B72ED"/>
    <w:rsid w:val="009B7A18"/>
    <w:rsid w:val="009B7D01"/>
    <w:rsid w:val="009C4107"/>
    <w:rsid w:val="009C459F"/>
    <w:rsid w:val="009C6656"/>
    <w:rsid w:val="009C78D1"/>
    <w:rsid w:val="009C7B49"/>
    <w:rsid w:val="009D0DA4"/>
    <w:rsid w:val="009D1F5C"/>
    <w:rsid w:val="009D262C"/>
    <w:rsid w:val="009D2DAD"/>
    <w:rsid w:val="009D3145"/>
    <w:rsid w:val="009D4DF8"/>
    <w:rsid w:val="009D51F9"/>
    <w:rsid w:val="009D67C5"/>
    <w:rsid w:val="009E048B"/>
    <w:rsid w:val="009F2082"/>
    <w:rsid w:val="009F41BD"/>
    <w:rsid w:val="009F54F5"/>
    <w:rsid w:val="009F7998"/>
    <w:rsid w:val="00A02EC1"/>
    <w:rsid w:val="00A02FA0"/>
    <w:rsid w:val="00A03F18"/>
    <w:rsid w:val="00A04319"/>
    <w:rsid w:val="00A04B7F"/>
    <w:rsid w:val="00A12687"/>
    <w:rsid w:val="00A13026"/>
    <w:rsid w:val="00A14F2B"/>
    <w:rsid w:val="00A170EE"/>
    <w:rsid w:val="00A176BC"/>
    <w:rsid w:val="00A21C87"/>
    <w:rsid w:val="00A22937"/>
    <w:rsid w:val="00A33B5B"/>
    <w:rsid w:val="00A341E0"/>
    <w:rsid w:val="00A35263"/>
    <w:rsid w:val="00A36F28"/>
    <w:rsid w:val="00A42478"/>
    <w:rsid w:val="00A42FF3"/>
    <w:rsid w:val="00A50865"/>
    <w:rsid w:val="00A5369C"/>
    <w:rsid w:val="00A53A39"/>
    <w:rsid w:val="00A55BF3"/>
    <w:rsid w:val="00A55F80"/>
    <w:rsid w:val="00A70141"/>
    <w:rsid w:val="00A710CC"/>
    <w:rsid w:val="00A72108"/>
    <w:rsid w:val="00A75C47"/>
    <w:rsid w:val="00A76E01"/>
    <w:rsid w:val="00A806CA"/>
    <w:rsid w:val="00A81B15"/>
    <w:rsid w:val="00A82CF2"/>
    <w:rsid w:val="00A8456E"/>
    <w:rsid w:val="00A860A0"/>
    <w:rsid w:val="00A900D3"/>
    <w:rsid w:val="00AA33B5"/>
    <w:rsid w:val="00AA6571"/>
    <w:rsid w:val="00AB766B"/>
    <w:rsid w:val="00AC25F6"/>
    <w:rsid w:val="00AC27E5"/>
    <w:rsid w:val="00AC3057"/>
    <w:rsid w:val="00AC5D5E"/>
    <w:rsid w:val="00AD3A82"/>
    <w:rsid w:val="00AD44A1"/>
    <w:rsid w:val="00AE3936"/>
    <w:rsid w:val="00AE4E4B"/>
    <w:rsid w:val="00AF36EC"/>
    <w:rsid w:val="00AF4ADE"/>
    <w:rsid w:val="00B017DC"/>
    <w:rsid w:val="00B03C8D"/>
    <w:rsid w:val="00B04280"/>
    <w:rsid w:val="00B04681"/>
    <w:rsid w:val="00B07B28"/>
    <w:rsid w:val="00B105B6"/>
    <w:rsid w:val="00B11366"/>
    <w:rsid w:val="00B13CCF"/>
    <w:rsid w:val="00B15D21"/>
    <w:rsid w:val="00B16306"/>
    <w:rsid w:val="00B202F6"/>
    <w:rsid w:val="00B2114D"/>
    <w:rsid w:val="00B21438"/>
    <w:rsid w:val="00B249B9"/>
    <w:rsid w:val="00B24AE8"/>
    <w:rsid w:val="00B251B8"/>
    <w:rsid w:val="00B253AE"/>
    <w:rsid w:val="00B27BE5"/>
    <w:rsid w:val="00B3033A"/>
    <w:rsid w:val="00B31C1B"/>
    <w:rsid w:val="00B31D90"/>
    <w:rsid w:val="00B40D55"/>
    <w:rsid w:val="00B415B4"/>
    <w:rsid w:val="00B416BD"/>
    <w:rsid w:val="00B41BB3"/>
    <w:rsid w:val="00B44728"/>
    <w:rsid w:val="00B46AD1"/>
    <w:rsid w:val="00B47350"/>
    <w:rsid w:val="00B56847"/>
    <w:rsid w:val="00B603E4"/>
    <w:rsid w:val="00B6273C"/>
    <w:rsid w:val="00B66856"/>
    <w:rsid w:val="00B701BE"/>
    <w:rsid w:val="00B70DAA"/>
    <w:rsid w:val="00B71B7F"/>
    <w:rsid w:val="00B71F37"/>
    <w:rsid w:val="00B73897"/>
    <w:rsid w:val="00B83A89"/>
    <w:rsid w:val="00B83E50"/>
    <w:rsid w:val="00B867A8"/>
    <w:rsid w:val="00B90F9E"/>
    <w:rsid w:val="00B91460"/>
    <w:rsid w:val="00B915B6"/>
    <w:rsid w:val="00BA05B5"/>
    <w:rsid w:val="00BA1021"/>
    <w:rsid w:val="00BA111E"/>
    <w:rsid w:val="00BA13C9"/>
    <w:rsid w:val="00BA18C5"/>
    <w:rsid w:val="00BA27A8"/>
    <w:rsid w:val="00BA285D"/>
    <w:rsid w:val="00BA661D"/>
    <w:rsid w:val="00BA7594"/>
    <w:rsid w:val="00BB0A3D"/>
    <w:rsid w:val="00BB172E"/>
    <w:rsid w:val="00BB3BEF"/>
    <w:rsid w:val="00BB4CF4"/>
    <w:rsid w:val="00BB54A8"/>
    <w:rsid w:val="00BC1A0C"/>
    <w:rsid w:val="00BC22E9"/>
    <w:rsid w:val="00BC4391"/>
    <w:rsid w:val="00BC60DB"/>
    <w:rsid w:val="00BC728D"/>
    <w:rsid w:val="00BE0E13"/>
    <w:rsid w:val="00BE18A7"/>
    <w:rsid w:val="00BE5A49"/>
    <w:rsid w:val="00BF3FDC"/>
    <w:rsid w:val="00BF77D8"/>
    <w:rsid w:val="00C02736"/>
    <w:rsid w:val="00C04B16"/>
    <w:rsid w:val="00C13C0C"/>
    <w:rsid w:val="00C15862"/>
    <w:rsid w:val="00C160BA"/>
    <w:rsid w:val="00C16B91"/>
    <w:rsid w:val="00C2036F"/>
    <w:rsid w:val="00C21917"/>
    <w:rsid w:val="00C21DD5"/>
    <w:rsid w:val="00C21E8C"/>
    <w:rsid w:val="00C27B82"/>
    <w:rsid w:val="00C322FE"/>
    <w:rsid w:val="00C351CA"/>
    <w:rsid w:val="00C355AD"/>
    <w:rsid w:val="00C3590C"/>
    <w:rsid w:val="00C40E5C"/>
    <w:rsid w:val="00C45F2C"/>
    <w:rsid w:val="00C50A07"/>
    <w:rsid w:val="00C550C6"/>
    <w:rsid w:val="00C55EDB"/>
    <w:rsid w:val="00C63474"/>
    <w:rsid w:val="00C64046"/>
    <w:rsid w:val="00C721D3"/>
    <w:rsid w:val="00C74692"/>
    <w:rsid w:val="00C75707"/>
    <w:rsid w:val="00C76F4C"/>
    <w:rsid w:val="00C804A4"/>
    <w:rsid w:val="00C82E5B"/>
    <w:rsid w:val="00C846BE"/>
    <w:rsid w:val="00C848D2"/>
    <w:rsid w:val="00C87E9D"/>
    <w:rsid w:val="00C9445B"/>
    <w:rsid w:val="00CA014A"/>
    <w:rsid w:val="00CA4067"/>
    <w:rsid w:val="00CB28C3"/>
    <w:rsid w:val="00CB327A"/>
    <w:rsid w:val="00CB40CB"/>
    <w:rsid w:val="00CB45A2"/>
    <w:rsid w:val="00CC0D92"/>
    <w:rsid w:val="00CC189E"/>
    <w:rsid w:val="00CC1E3F"/>
    <w:rsid w:val="00CC2338"/>
    <w:rsid w:val="00CC24F0"/>
    <w:rsid w:val="00CC5E1E"/>
    <w:rsid w:val="00CE0003"/>
    <w:rsid w:val="00CE22D7"/>
    <w:rsid w:val="00CE3CFE"/>
    <w:rsid w:val="00CE4A37"/>
    <w:rsid w:val="00CE4BBA"/>
    <w:rsid w:val="00CF4999"/>
    <w:rsid w:val="00CF6D37"/>
    <w:rsid w:val="00D026D2"/>
    <w:rsid w:val="00D04CBD"/>
    <w:rsid w:val="00D111B2"/>
    <w:rsid w:val="00D127DC"/>
    <w:rsid w:val="00D14A51"/>
    <w:rsid w:val="00D15B54"/>
    <w:rsid w:val="00D16A73"/>
    <w:rsid w:val="00D17D88"/>
    <w:rsid w:val="00D20BD2"/>
    <w:rsid w:val="00D23714"/>
    <w:rsid w:val="00D2402B"/>
    <w:rsid w:val="00D257D9"/>
    <w:rsid w:val="00D26ED7"/>
    <w:rsid w:val="00D305D8"/>
    <w:rsid w:val="00D338BE"/>
    <w:rsid w:val="00D35562"/>
    <w:rsid w:val="00D37AAD"/>
    <w:rsid w:val="00D37BC7"/>
    <w:rsid w:val="00D417A5"/>
    <w:rsid w:val="00D417DA"/>
    <w:rsid w:val="00D417E6"/>
    <w:rsid w:val="00D439D1"/>
    <w:rsid w:val="00D45D6C"/>
    <w:rsid w:val="00D553E1"/>
    <w:rsid w:val="00D5596F"/>
    <w:rsid w:val="00D56ED9"/>
    <w:rsid w:val="00D612AC"/>
    <w:rsid w:val="00D66D94"/>
    <w:rsid w:val="00D70970"/>
    <w:rsid w:val="00D71A16"/>
    <w:rsid w:val="00D723D3"/>
    <w:rsid w:val="00D731E6"/>
    <w:rsid w:val="00D77B4F"/>
    <w:rsid w:val="00D77E2B"/>
    <w:rsid w:val="00D800F4"/>
    <w:rsid w:val="00D80470"/>
    <w:rsid w:val="00D812FA"/>
    <w:rsid w:val="00D837CD"/>
    <w:rsid w:val="00D8403D"/>
    <w:rsid w:val="00D843CB"/>
    <w:rsid w:val="00D903CE"/>
    <w:rsid w:val="00D90B24"/>
    <w:rsid w:val="00D9404E"/>
    <w:rsid w:val="00D943E3"/>
    <w:rsid w:val="00D94477"/>
    <w:rsid w:val="00D96E5A"/>
    <w:rsid w:val="00DA14F1"/>
    <w:rsid w:val="00DA157D"/>
    <w:rsid w:val="00DA2D4A"/>
    <w:rsid w:val="00DA6C25"/>
    <w:rsid w:val="00DA6D59"/>
    <w:rsid w:val="00DB0F46"/>
    <w:rsid w:val="00DC114C"/>
    <w:rsid w:val="00DD1785"/>
    <w:rsid w:val="00DD19A2"/>
    <w:rsid w:val="00DD3393"/>
    <w:rsid w:val="00DD5C9F"/>
    <w:rsid w:val="00DD66B4"/>
    <w:rsid w:val="00DD74DC"/>
    <w:rsid w:val="00DF1146"/>
    <w:rsid w:val="00DF3C17"/>
    <w:rsid w:val="00E00A26"/>
    <w:rsid w:val="00E0204F"/>
    <w:rsid w:val="00E07F73"/>
    <w:rsid w:val="00E10840"/>
    <w:rsid w:val="00E12D83"/>
    <w:rsid w:val="00E21101"/>
    <w:rsid w:val="00E211FF"/>
    <w:rsid w:val="00E22DFD"/>
    <w:rsid w:val="00E24751"/>
    <w:rsid w:val="00E24D0A"/>
    <w:rsid w:val="00E30E77"/>
    <w:rsid w:val="00E31062"/>
    <w:rsid w:val="00E32502"/>
    <w:rsid w:val="00E3272A"/>
    <w:rsid w:val="00E3407B"/>
    <w:rsid w:val="00E35B90"/>
    <w:rsid w:val="00E41399"/>
    <w:rsid w:val="00E44A7F"/>
    <w:rsid w:val="00E45F20"/>
    <w:rsid w:val="00E5085A"/>
    <w:rsid w:val="00E520F6"/>
    <w:rsid w:val="00E52792"/>
    <w:rsid w:val="00E53524"/>
    <w:rsid w:val="00E55F34"/>
    <w:rsid w:val="00E62510"/>
    <w:rsid w:val="00E64E6D"/>
    <w:rsid w:val="00E77B51"/>
    <w:rsid w:val="00E84479"/>
    <w:rsid w:val="00E86AD4"/>
    <w:rsid w:val="00E87F3D"/>
    <w:rsid w:val="00EA02B7"/>
    <w:rsid w:val="00EA531A"/>
    <w:rsid w:val="00EB0D05"/>
    <w:rsid w:val="00EB299C"/>
    <w:rsid w:val="00EB38A9"/>
    <w:rsid w:val="00EC1F83"/>
    <w:rsid w:val="00EC2EB7"/>
    <w:rsid w:val="00EC35EC"/>
    <w:rsid w:val="00EC427B"/>
    <w:rsid w:val="00EC5180"/>
    <w:rsid w:val="00EC585F"/>
    <w:rsid w:val="00EC76E3"/>
    <w:rsid w:val="00ED0C80"/>
    <w:rsid w:val="00ED10C3"/>
    <w:rsid w:val="00ED2B2D"/>
    <w:rsid w:val="00ED3AC2"/>
    <w:rsid w:val="00ED6E0D"/>
    <w:rsid w:val="00EE0A4B"/>
    <w:rsid w:val="00EE13FE"/>
    <w:rsid w:val="00EE3A50"/>
    <w:rsid w:val="00EE4063"/>
    <w:rsid w:val="00EE623F"/>
    <w:rsid w:val="00EF2E31"/>
    <w:rsid w:val="00EF74D1"/>
    <w:rsid w:val="00F00906"/>
    <w:rsid w:val="00F054D8"/>
    <w:rsid w:val="00F0561E"/>
    <w:rsid w:val="00F06570"/>
    <w:rsid w:val="00F103BA"/>
    <w:rsid w:val="00F114A5"/>
    <w:rsid w:val="00F217A9"/>
    <w:rsid w:val="00F24019"/>
    <w:rsid w:val="00F26774"/>
    <w:rsid w:val="00F311D7"/>
    <w:rsid w:val="00F3675E"/>
    <w:rsid w:val="00F43FC7"/>
    <w:rsid w:val="00F46A13"/>
    <w:rsid w:val="00F500C5"/>
    <w:rsid w:val="00F52AC7"/>
    <w:rsid w:val="00F559D2"/>
    <w:rsid w:val="00F60A0A"/>
    <w:rsid w:val="00F63820"/>
    <w:rsid w:val="00F63847"/>
    <w:rsid w:val="00F65704"/>
    <w:rsid w:val="00F67143"/>
    <w:rsid w:val="00F72506"/>
    <w:rsid w:val="00F725BB"/>
    <w:rsid w:val="00F76EA3"/>
    <w:rsid w:val="00F8218D"/>
    <w:rsid w:val="00F82F8B"/>
    <w:rsid w:val="00F8396E"/>
    <w:rsid w:val="00F83C89"/>
    <w:rsid w:val="00F95536"/>
    <w:rsid w:val="00F9647D"/>
    <w:rsid w:val="00F97A18"/>
    <w:rsid w:val="00FA6A6E"/>
    <w:rsid w:val="00FB2286"/>
    <w:rsid w:val="00FB3D64"/>
    <w:rsid w:val="00FB5A48"/>
    <w:rsid w:val="00FB7B25"/>
    <w:rsid w:val="00FC498A"/>
    <w:rsid w:val="00FC5D8C"/>
    <w:rsid w:val="00FD58B2"/>
    <w:rsid w:val="00FD5D3D"/>
    <w:rsid w:val="00FE1351"/>
    <w:rsid w:val="00FE4222"/>
    <w:rsid w:val="00FF1E2B"/>
    <w:rsid w:val="00FF23F6"/>
    <w:rsid w:val="00FF3E3A"/>
    <w:rsid w:val="00FF5A98"/>
    <w:rsid w:val="00FF7A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2194F924"/>
  <w15:chartTrackingRefBased/>
  <w15:docId w15:val="{8A1DDB44-283D-4945-8F0E-8ECA5271A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List Number" w:qFormat="1"/>
    <w:lsdException w:name="Title" w:qFormat="1"/>
    <w:lsdException w:name="List Continue" w:uiPriority="99"/>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2F15FC"/>
    <w:pPr>
      <w:keepNext/>
      <w:keepLines/>
      <w:spacing w:before="240"/>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2F15F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F15FC"/>
    <w:pPr>
      <w:keepNext/>
      <w:keepLines/>
      <w:spacing w:before="40"/>
      <w:outlineLvl w:val="2"/>
    </w:pPr>
    <w:rPr>
      <w:rFonts w:ascii="Arial" w:hAnsi="Arial"/>
      <w:b/>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rPr>
      <w:rFonts w:ascii="Arial" w:hAnsi="Arial"/>
      <w:sz w:val="22"/>
      <w:szCs w:val="20"/>
      <w:lang w:val="fr-FR" w:eastAsia="en-GB"/>
    </w:rPr>
  </w:style>
  <w:style w:type="paragraph" w:styleId="Footer">
    <w:name w:val="footer"/>
    <w:basedOn w:val="Normal"/>
    <w:link w:val="FooterChar"/>
    <w:pPr>
      <w:tabs>
        <w:tab w:val="center" w:pos="4536"/>
        <w:tab w:val="right" w:pos="9072"/>
      </w:tabs>
    </w:pPr>
    <w:rPr>
      <w:rFonts w:ascii="Arial" w:hAnsi="Arial"/>
      <w:sz w:val="22"/>
      <w:szCs w:val="20"/>
      <w:lang w:val="fr-FR" w:eastAsia="en-GB"/>
    </w:rPr>
  </w:style>
  <w:style w:type="paragraph" w:customStyle="1" w:styleId="PARAGRAPH">
    <w:name w:val="PARAGRAPH"/>
    <w:link w:val="PARAGRAPHChar"/>
    <w:qFormat/>
    <w:pPr>
      <w:keepLines/>
      <w:spacing w:before="100" w:after="200"/>
      <w:jc w:val="both"/>
    </w:pPr>
    <w:rPr>
      <w:rFonts w:ascii="Arial" w:eastAsia="Batang" w:hAnsi="Arial"/>
      <w:spacing w:val="8"/>
      <w:lang w:val="en-GB"/>
    </w:rPr>
  </w:style>
  <w:style w:type="paragraph" w:styleId="ListBullet">
    <w:name w:val="List Bullet"/>
    <w:basedOn w:val="Normal"/>
    <w:autoRedefine/>
    <w:pPr>
      <w:numPr>
        <w:numId w:val="1"/>
      </w:numPr>
    </w:pPr>
    <w:rPr>
      <w:rFonts w:ascii="Arial" w:hAnsi="Arial"/>
      <w:sz w:val="22"/>
      <w:szCs w:val="20"/>
      <w:lang w:val="fr-FR" w:eastAsia="en-GB"/>
    </w:rPr>
  </w:style>
  <w:style w:type="paragraph" w:styleId="ListBullet2">
    <w:name w:val="List Bullet 2"/>
    <w:basedOn w:val="Normal"/>
    <w:autoRedefine/>
    <w:pPr>
      <w:numPr>
        <w:numId w:val="2"/>
      </w:numPr>
    </w:pPr>
    <w:rPr>
      <w:rFonts w:ascii="Arial" w:hAnsi="Arial"/>
      <w:sz w:val="22"/>
      <w:szCs w:val="20"/>
      <w:lang w:val="fr-FR" w:eastAsia="en-GB"/>
    </w:rPr>
  </w:style>
  <w:style w:type="paragraph" w:styleId="ListBullet3">
    <w:name w:val="List Bullet 3"/>
    <w:basedOn w:val="Normal"/>
    <w:autoRedefine/>
    <w:pPr>
      <w:numPr>
        <w:numId w:val="3"/>
      </w:numPr>
    </w:pPr>
    <w:rPr>
      <w:rFonts w:ascii="Arial" w:hAnsi="Arial"/>
      <w:sz w:val="22"/>
      <w:szCs w:val="20"/>
      <w:lang w:val="fr-FR" w:eastAsia="en-GB"/>
    </w:rPr>
  </w:style>
  <w:style w:type="paragraph" w:styleId="ListBullet4">
    <w:name w:val="List Bullet 4"/>
    <w:basedOn w:val="Normal"/>
    <w:autoRedefine/>
    <w:pPr>
      <w:numPr>
        <w:numId w:val="4"/>
      </w:numPr>
    </w:pPr>
    <w:rPr>
      <w:rFonts w:ascii="Arial" w:hAnsi="Arial"/>
      <w:sz w:val="22"/>
      <w:szCs w:val="20"/>
      <w:lang w:val="fr-FR" w:eastAsia="en-GB"/>
    </w:rPr>
  </w:style>
  <w:style w:type="paragraph" w:styleId="ListBullet5">
    <w:name w:val="List Bullet 5"/>
    <w:basedOn w:val="Normal"/>
    <w:autoRedefine/>
    <w:pPr>
      <w:numPr>
        <w:numId w:val="5"/>
      </w:numPr>
    </w:pPr>
    <w:rPr>
      <w:rFonts w:ascii="Arial" w:hAnsi="Arial"/>
      <w:sz w:val="22"/>
      <w:szCs w:val="20"/>
      <w:lang w:val="fr-FR" w:eastAsia="en-GB"/>
    </w:rPr>
  </w:style>
  <w:style w:type="paragraph" w:styleId="ListNumber">
    <w:name w:val="List Number"/>
    <w:basedOn w:val="Normal"/>
    <w:qFormat/>
    <w:pPr>
      <w:numPr>
        <w:numId w:val="6"/>
      </w:numPr>
    </w:pPr>
    <w:rPr>
      <w:rFonts w:ascii="Arial" w:hAnsi="Arial"/>
      <w:sz w:val="22"/>
      <w:szCs w:val="20"/>
      <w:lang w:val="fr-FR" w:eastAsia="en-GB"/>
    </w:rPr>
  </w:style>
  <w:style w:type="paragraph" w:styleId="ListNumber2">
    <w:name w:val="List Number 2"/>
    <w:basedOn w:val="Normal"/>
    <w:pPr>
      <w:numPr>
        <w:numId w:val="7"/>
      </w:numPr>
    </w:pPr>
    <w:rPr>
      <w:rFonts w:ascii="Arial" w:hAnsi="Arial"/>
      <w:sz w:val="22"/>
      <w:szCs w:val="20"/>
      <w:lang w:val="fr-FR" w:eastAsia="en-GB"/>
    </w:rPr>
  </w:style>
  <w:style w:type="paragraph" w:styleId="ListNumber3">
    <w:name w:val="List Number 3"/>
    <w:basedOn w:val="Normal"/>
    <w:pPr>
      <w:numPr>
        <w:numId w:val="8"/>
      </w:numPr>
    </w:pPr>
    <w:rPr>
      <w:rFonts w:ascii="Arial" w:hAnsi="Arial"/>
      <w:sz w:val="22"/>
      <w:szCs w:val="20"/>
      <w:lang w:val="fr-FR" w:eastAsia="en-GB"/>
    </w:rPr>
  </w:style>
  <w:style w:type="paragraph" w:styleId="ListNumber4">
    <w:name w:val="List Number 4"/>
    <w:basedOn w:val="Normal"/>
    <w:pPr>
      <w:numPr>
        <w:numId w:val="9"/>
      </w:numPr>
    </w:pPr>
    <w:rPr>
      <w:rFonts w:ascii="Arial" w:hAnsi="Arial"/>
      <w:sz w:val="22"/>
      <w:szCs w:val="20"/>
      <w:lang w:val="fr-FR" w:eastAsia="en-GB"/>
    </w:rPr>
  </w:style>
  <w:style w:type="paragraph" w:styleId="ListNumber5">
    <w:name w:val="List Number 5"/>
    <w:basedOn w:val="Normal"/>
    <w:pPr>
      <w:numPr>
        <w:numId w:val="10"/>
      </w:numPr>
    </w:pPr>
    <w:rPr>
      <w:rFonts w:ascii="Arial" w:hAnsi="Arial"/>
      <w:sz w:val="22"/>
      <w:szCs w:val="20"/>
      <w:lang w:val="fr-FR" w:eastAsia="en-GB"/>
    </w:rPr>
  </w:style>
  <w:style w:type="paragraph" w:styleId="BodyText">
    <w:name w:val="Body Text"/>
    <w:basedOn w:val="Normal"/>
    <w:pPr>
      <w:tabs>
        <w:tab w:val="left" w:pos="-1415"/>
        <w:tab w:val="left" w:pos="-708"/>
        <w:tab w:val="left" w:pos="0"/>
        <w:tab w:val="left" w:pos="720"/>
        <w:tab w:val="left" w:pos="90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pPr>
    <w:rPr>
      <w:rFonts w:ascii="Arial" w:hAnsi="Arial" w:cs="Arial"/>
      <w:sz w:val="20"/>
    </w:rPr>
  </w:style>
  <w:style w:type="paragraph" w:styleId="BodyTextIndent">
    <w:name w:val="Body Text Indent"/>
    <w:basedOn w:val="Normal"/>
    <w:pPr>
      <w:ind w:firstLine="720"/>
    </w:pPr>
    <w:rPr>
      <w:rFonts w:ascii="Arial" w:hAnsi="Arial" w:cs="Arial"/>
      <w:sz w:val="20"/>
    </w:rPr>
  </w:style>
  <w:style w:type="paragraph" w:styleId="BodyText2">
    <w:name w:val="Body Text 2"/>
    <w:basedOn w:val="Normal"/>
    <w:pPr>
      <w:pBdr>
        <w:bottom w:val="single" w:sz="4" w:space="1" w:color="auto"/>
      </w:pBdr>
      <w:tabs>
        <w:tab w:val="left" w:pos="-1415"/>
        <w:tab w:val="left" w:pos="-708"/>
        <w:tab w:val="left" w:pos="0"/>
        <w:tab w:val="left" w:pos="720"/>
        <w:tab w:val="left" w:pos="90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pPr>
    <w:rPr>
      <w:rFonts w:ascii="Arial" w:hAnsi="Arial" w:cs="Arial"/>
      <w:iCs/>
      <w:sz w:val="22"/>
    </w:rPr>
  </w:style>
  <w:style w:type="character" w:styleId="PageNumber">
    <w:name w:val="page number"/>
    <w:basedOn w:val="DefaultParagraphFont"/>
  </w:style>
  <w:style w:type="character" w:styleId="CommentReference">
    <w:name w:val="annotation reference"/>
    <w:rsid w:val="002A2A96"/>
    <w:rPr>
      <w:sz w:val="16"/>
      <w:szCs w:val="16"/>
    </w:rPr>
  </w:style>
  <w:style w:type="paragraph" w:styleId="CommentText">
    <w:name w:val="annotation text"/>
    <w:basedOn w:val="Normal"/>
    <w:link w:val="CommentTextChar"/>
    <w:rsid w:val="002A2A96"/>
    <w:rPr>
      <w:sz w:val="20"/>
      <w:szCs w:val="20"/>
    </w:rPr>
  </w:style>
  <w:style w:type="paragraph" w:styleId="CommentSubject">
    <w:name w:val="annotation subject"/>
    <w:basedOn w:val="CommentText"/>
    <w:next w:val="CommentText"/>
    <w:link w:val="CommentSubjectChar"/>
    <w:uiPriority w:val="99"/>
    <w:semiHidden/>
    <w:rsid w:val="002A2A96"/>
    <w:rPr>
      <w:b/>
      <w:bCs/>
    </w:rPr>
  </w:style>
  <w:style w:type="paragraph" w:styleId="BalloonText">
    <w:name w:val="Balloon Text"/>
    <w:basedOn w:val="Normal"/>
    <w:link w:val="BalloonTextChar"/>
    <w:uiPriority w:val="99"/>
    <w:semiHidden/>
    <w:rsid w:val="002A2A96"/>
    <w:rPr>
      <w:rFonts w:ascii="Tahoma" w:hAnsi="Tahoma" w:cs="Tahoma"/>
      <w:sz w:val="16"/>
      <w:szCs w:val="16"/>
    </w:rPr>
  </w:style>
  <w:style w:type="character" w:styleId="HTMLCite">
    <w:name w:val="HTML Cite"/>
    <w:rsid w:val="001B1C46"/>
    <w:rPr>
      <w:i/>
      <w:iCs/>
    </w:rPr>
  </w:style>
  <w:style w:type="character" w:styleId="Hyperlink">
    <w:name w:val="Hyperlink"/>
    <w:rsid w:val="00310215"/>
    <w:rPr>
      <w:color w:val="0000FF"/>
      <w:u w:val="single"/>
    </w:rPr>
  </w:style>
  <w:style w:type="paragraph" w:styleId="ListParagraph">
    <w:name w:val="List Paragraph"/>
    <w:basedOn w:val="Normal"/>
    <w:uiPriority w:val="34"/>
    <w:qFormat/>
    <w:rsid w:val="009C4107"/>
    <w:pPr>
      <w:ind w:left="720"/>
    </w:pPr>
  </w:style>
  <w:style w:type="character" w:customStyle="1" w:styleId="HeaderChar">
    <w:name w:val="Header Char"/>
    <w:link w:val="Header"/>
    <w:uiPriority w:val="99"/>
    <w:rsid w:val="00B701BE"/>
    <w:rPr>
      <w:rFonts w:ascii="Arial" w:hAnsi="Arial"/>
      <w:sz w:val="22"/>
      <w:lang w:val="fr-FR" w:eastAsia="en-GB"/>
    </w:rPr>
  </w:style>
  <w:style w:type="table" w:styleId="TableGrid">
    <w:name w:val="Table Grid"/>
    <w:basedOn w:val="TableNormal"/>
    <w:rsid w:val="00E41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13C4"/>
    <w:pPr>
      <w:autoSpaceDE w:val="0"/>
      <w:autoSpaceDN w:val="0"/>
      <w:adjustRightInd w:val="0"/>
    </w:pPr>
    <w:rPr>
      <w:rFonts w:ascii="Arial" w:hAnsi="Arial" w:cs="Arial"/>
      <w:color w:val="000000"/>
      <w:sz w:val="24"/>
      <w:szCs w:val="24"/>
      <w:lang w:val="en-US" w:eastAsia="en-US"/>
    </w:rPr>
  </w:style>
  <w:style w:type="paragraph" w:styleId="PlainText">
    <w:name w:val="Plain Text"/>
    <w:basedOn w:val="Normal"/>
    <w:link w:val="PlainTextChar"/>
    <w:rsid w:val="00B31D90"/>
    <w:rPr>
      <w:rFonts w:ascii="Courier New" w:hAnsi="Courier New"/>
      <w:sz w:val="20"/>
      <w:szCs w:val="20"/>
      <w:lang w:val="en-US"/>
    </w:rPr>
  </w:style>
  <w:style w:type="character" w:customStyle="1" w:styleId="PlainTextChar">
    <w:name w:val="Plain Text Char"/>
    <w:link w:val="PlainText"/>
    <w:rsid w:val="00B31D90"/>
    <w:rPr>
      <w:rFonts w:ascii="Courier New" w:hAnsi="Courier New"/>
    </w:rPr>
  </w:style>
  <w:style w:type="character" w:styleId="FollowedHyperlink">
    <w:name w:val="FollowedHyperlink"/>
    <w:rsid w:val="00B202F6"/>
    <w:rPr>
      <w:color w:val="800080"/>
      <w:u w:val="single"/>
    </w:rPr>
  </w:style>
  <w:style w:type="paragraph" w:styleId="BodyTextIndent3">
    <w:name w:val="Body Text Indent 3"/>
    <w:basedOn w:val="Normal"/>
    <w:link w:val="BodyTextIndent3Char"/>
    <w:rsid w:val="006B11DF"/>
    <w:pPr>
      <w:spacing w:after="120"/>
      <w:ind w:left="283"/>
    </w:pPr>
    <w:rPr>
      <w:sz w:val="16"/>
      <w:szCs w:val="16"/>
    </w:rPr>
  </w:style>
  <w:style w:type="character" w:customStyle="1" w:styleId="BodyTextIndent3Char">
    <w:name w:val="Body Text Indent 3 Char"/>
    <w:link w:val="BodyTextIndent3"/>
    <w:rsid w:val="006B11DF"/>
    <w:rPr>
      <w:sz w:val="16"/>
      <w:szCs w:val="16"/>
      <w:lang w:eastAsia="en-US"/>
    </w:rPr>
  </w:style>
  <w:style w:type="character" w:customStyle="1" w:styleId="Heading3Char">
    <w:name w:val="Heading 3 Char"/>
    <w:link w:val="Heading3"/>
    <w:uiPriority w:val="9"/>
    <w:rsid w:val="00B16306"/>
    <w:rPr>
      <w:rFonts w:ascii="Arial" w:eastAsia="Times New Roman" w:hAnsi="Arial"/>
      <w:b/>
      <w:sz w:val="24"/>
      <w:lang w:val="en-AU"/>
    </w:rPr>
  </w:style>
  <w:style w:type="character" w:customStyle="1" w:styleId="FooterChar">
    <w:name w:val="Footer Char"/>
    <w:link w:val="Footer"/>
    <w:rsid w:val="00255B3F"/>
    <w:rPr>
      <w:rFonts w:ascii="Arial" w:hAnsi="Arial"/>
      <w:sz w:val="22"/>
      <w:lang w:val="fr-FR" w:eastAsia="en-GB"/>
    </w:rPr>
  </w:style>
  <w:style w:type="paragraph" w:customStyle="1" w:styleId="MAIN-TITLE">
    <w:name w:val="MAIN-TITLE"/>
    <w:basedOn w:val="Normal"/>
    <w:link w:val="MAIN-TITLEChar"/>
    <w:qFormat/>
    <w:rsid w:val="002504DF"/>
    <w:pPr>
      <w:snapToGrid w:val="0"/>
      <w:jc w:val="center"/>
    </w:pPr>
    <w:rPr>
      <w:rFonts w:ascii="Arial" w:eastAsia="SimSun" w:hAnsi="Arial" w:cs="Arial"/>
      <w:b/>
      <w:bCs/>
      <w:spacing w:val="8"/>
      <w:lang w:val="en-GB" w:eastAsia="zh-CN"/>
    </w:rPr>
  </w:style>
  <w:style w:type="character" w:customStyle="1" w:styleId="MAIN-TITLEChar">
    <w:name w:val="MAIN-TITLE Char"/>
    <w:link w:val="MAIN-TITLE"/>
    <w:rsid w:val="002504DF"/>
    <w:rPr>
      <w:rFonts w:ascii="Arial" w:eastAsia="SimSun" w:hAnsi="Arial" w:cs="Arial"/>
      <w:b/>
      <w:bCs/>
      <w:spacing w:val="8"/>
      <w:sz w:val="24"/>
      <w:szCs w:val="24"/>
      <w:lang w:val="en-GB" w:eastAsia="zh-CN"/>
    </w:rPr>
  </w:style>
  <w:style w:type="paragraph" w:customStyle="1" w:styleId="AHdgLev1">
    <w:name w:val="AHdgLev1"/>
    <w:basedOn w:val="Normal"/>
    <w:link w:val="AHdgLev1Char"/>
    <w:qFormat/>
    <w:rsid w:val="00A35263"/>
    <w:pPr>
      <w:numPr>
        <w:numId w:val="13"/>
      </w:numPr>
    </w:pPr>
    <w:rPr>
      <w:rFonts w:ascii="Arial" w:eastAsiaTheme="minorHAnsi" w:hAnsi="Arial" w:cstheme="minorBidi"/>
      <w:b/>
      <w:szCs w:val="22"/>
      <w:lang w:val="en-GB"/>
    </w:rPr>
  </w:style>
  <w:style w:type="paragraph" w:customStyle="1" w:styleId="AgdaHdg2">
    <w:name w:val="AgdaHdg2"/>
    <w:basedOn w:val="AHdgLev1"/>
    <w:next w:val="Normal"/>
    <w:link w:val="AgdaHdg2Char"/>
    <w:rsid w:val="00A35263"/>
    <w:pPr>
      <w:numPr>
        <w:numId w:val="11"/>
      </w:numPr>
      <w:tabs>
        <w:tab w:val="num" w:pos="360"/>
      </w:tabs>
      <w:ind w:left="993" w:hanging="567"/>
    </w:pPr>
    <w:rPr>
      <w:sz w:val="22"/>
    </w:rPr>
  </w:style>
  <w:style w:type="character" w:customStyle="1" w:styleId="AHdgLev1Char">
    <w:name w:val="AHdgLev1 Char"/>
    <w:basedOn w:val="DefaultParagraphFont"/>
    <w:link w:val="AHdgLev1"/>
    <w:rsid w:val="00A35263"/>
    <w:rPr>
      <w:rFonts w:ascii="Arial" w:eastAsiaTheme="minorHAnsi" w:hAnsi="Arial" w:cstheme="minorBidi"/>
      <w:b/>
      <w:sz w:val="24"/>
      <w:szCs w:val="22"/>
      <w:lang w:val="en-GB" w:eastAsia="en-US"/>
    </w:rPr>
  </w:style>
  <w:style w:type="paragraph" w:customStyle="1" w:styleId="AgTxtLev1">
    <w:name w:val="AgTxtLev1"/>
    <w:basedOn w:val="Normal"/>
    <w:next w:val="Normal"/>
    <w:link w:val="AgTxtLev1Char"/>
    <w:qFormat/>
    <w:rsid w:val="00A35263"/>
    <w:rPr>
      <w:rFonts w:ascii="Arial" w:eastAsiaTheme="minorHAnsi" w:hAnsi="Arial" w:cstheme="minorBidi"/>
      <w:sz w:val="22"/>
      <w:szCs w:val="22"/>
      <w:lang w:val="en-GB"/>
    </w:rPr>
  </w:style>
  <w:style w:type="character" w:customStyle="1" w:styleId="AgTxtLev1Char">
    <w:name w:val="AgTxtLev1 Char"/>
    <w:basedOn w:val="AHdgLev1Char"/>
    <w:link w:val="AgTxtLev1"/>
    <w:rsid w:val="00A35263"/>
    <w:rPr>
      <w:rFonts w:ascii="Arial" w:eastAsiaTheme="minorHAnsi" w:hAnsi="Arial" w:cstheme="minorBidi"/>
      <w:b w:val="0"/>
      <w:sz w:val="22"/>
      <w:szCs w:val="22"/>
      <w:lang w:val="en-GB" w:eastAsia="en-US"/>
    </w:rPr>
  </w:style>
  <w:style w:type="paragraph" w:customStyle="1" w:styleId="AgTxtLev2">
    <w:name w:val="AgTxtLev2"/>
    <w:basedOn w:val="Normal"/>
    <w:next w:val="Normal"/>
    <w:link w:val="AgTxtLev2Char"/>
    <w:qFormat/>
    <w:rsid w:val="00A35263"/>
    <w:rPr>
      <w:rFonts w:ascii="Arial" w:eastAsiaTheme="minorHAnsi" w:hAnsi="Arial" w:cstheme="minorBidi"/>
      <w:sz w:val="22"/>
      <w:szCs w:val="22"/>
      <w:lang w:val="en-GB"/>
    </w:rPr>
  </w:style>
  <w:style w:type="paragraph" w:customStyle="1" w:styleId="AHdgLev2">
    <w:name w:val="AHdgLev2"/>
    <w:basedOn w:val="AHdgLev1"/>
    <w:link w:val="AHdgLev2Char"/>
    <w:qFormat/>
    <w:rsid w:val="00A35263"/>
    <w:pPr>
      <w:numPr>
        <w:ilvl w:val="1"/>
        <w:numId w:val="12"/>
      </w:numPr>
      <w:ind w:left="709" w:hanging="709"/>
    </w:pPr>
    <w:rPr>
      <w:sz w:val="22"/>
    </w:rPr>
  </w:style>
  <w:style w:type="character" w:customStyle="1" w:styleId="AgTxtLev2Char">
    <w:name w:val="AgTxtLev2 Char"/>
    <w:basedOn w:val="DefaultParagraphFont"/>
    <w:link w:val="AgTxtLev2"/>
    <w:rsid w:val="00A35263"/>
    <w:rPr>
      <w:rFonts w:ascii="Arial" w:eastAsiaTheme="minorHAnsi" w:hAnsi="Arial" w:cstheme="minorBidi"/>
      <w:sz w:val="22"/>
      <w:szCs w:val="22"/>
      <w:lang w:val="en-GB" w:eastAsia="en-US"/>
    </w:rPr>
  </w:style>
  <w:style w:type="character" w:customStyle="1" w:styleId="AHdgLev2Char">
    <w:name w:val="AHdgLev2 Char"/>
    <w:basedOn w:val="AHdgLev1Char"/>
    <w:link w:val="AHdgLev2"/>
    <w:rsid w:val="00A35263"/>
    <w:rPr>
      <w:rFonts w:ascii="Arial" w:eastAsiaTheme="minorHAnsi" w:hAnsi="Arial" w:cstheme="minorBidi"/>
      <w:b/>
      <w:sz w:val="22"/>
      <w:szCs w:val="22"/>
      <w:lang w:val="en-GB" w:eastAsia="en-US"/>
    </w:rPr>
  </w:style>
  <w:style w:type="character" w:customStyle="1" w:styleId="Heading1Char">
    <w:name w:val="Heading 1 Char"/>
    <w:basedOn w:val="DefaultParagraphFont"/>
    <w:link w:val="Heading1"/>
    <w:uiPriority w:val="9"/>
    <w:rsid w:val="002F15FC"/>
    <w:rPr>
      <w:rFonts w:ascii="Arial" w:eastAsiaTheme="majorEastAsia" w:hAnsi="Arial" w:cstheme="majorBidi"/>
      <w:b/>
      <w:sz w:val="28"/>
      <w:szCs w:val="32"/>
      <w:lang w:eastAsia="en-US"/>
    </w:rPr>
  </w:style>
  <w:style w:type="character" w:customStyle="1" w:styleId="Heading2Char">
    <w:name w:val="Heading 2 Char"/>
    <w:basedOn w:val="DefaultParagraphFont"/>
    <w:link w:val="Heading2"/>
    <w:uiPriority w:val="9"/>
    <w:rsid w:val="002F15FC"/>
    <w:rPr>
      <w:rFonts w:asciiTheme="majorHAnsi" w:eastAsiaTheme="majorEastAsia" w:hAnsiTheme="majorHAnsi" w:cstheme="majorBidi"/>
      <w:color w:val="2E74B5" w:themeColor="accent1" w:themeShade="BF"/>
      <w:sz w:val="26"/>
      <w:szCs w:val="26"/>
      <w:lang w:eastAsia="en-US"/>
    </w:rPr>
  </w:style>
  <w:style w:type="character" w:customStyle="1" w:styleId="Heading3Char1">
    <w:name w:val="Heading 3 Char1"/>
    <w:basedOn w:val="DefaultParagraphFont"/>
    <w:semiHidden/>
    <w:rsid w:val="002F15FC"/>
    <w:rPr>
      <w:rFonts w:asciiTheme="majorHAnsi" w:eastAsiaTheme="majorEastAsia" w:hAnsiTheme="majorHAnsi" w:cstheme="majorBidi"/>
      <w:color w:val="1F4D78" w:themeColor="accent1" w:themeShade="7F"/>
      <w:sz w:val="24"/>
      <w:szCs w:val="24"/>
      <w:lang w:eastAsia="en-US"/>
    </w:rPr>
  </w:style>
  <w:style w:type="paragraph" w:customStyle="1" w:styleId="IECExAgenda">
    <w:name w:val="IECExAgenda"/>
    <w:basedOn w:val="Normal"/>
    <w:link w:val="IECExAgendaChar"/>
    <w:rsid w:val="002F15FC"/>
    <w:rPr>
      <w:rFonts w:asciiTheme="minorHAnsi" w:eastAsiaTheme="minorHAnsi" w:hAnsiTheme="minorHAnsi" w:cstheme="minorBidi"/>
      <w:sz w:val="22"/>
      <w:szCs w:val="22"/>
    </w:rPr>
  </w:style>
  <w:style w:type="paragraph" w:customStyle="1" w:styleId="AgendaItem">
    <w:name w:val="AgendaItem"/>
    <w:basedOn w:val="IECExAgenda"/>
    <w:link w:val="AgendaItemChar"/>
    <w:rsid w:val="002F15FC"/>
  </w:style>
  <w:style w:type="character" w:customStyle="1" w:styleId="IECExAgendaChar">
    <w:name w:val="IECExAgenda Char"/>
    <w:basedOn w:val="DefaultParagraphFont"/>
    <w:link w:val="IECExAgenda"/>
    <w:rsid w:val="002F15FC"/>
    <w:rPr>
      <w:rFonts w:asciiTheme="minorHAnsi" w:eastAsiaTheme="minorHAnsi" w:hAnsiTheme="minorHAnsi" w:cstheme="minorBidi"/>
      <w:sz w:val="22"/>
      <w:szCs w:val="22"/>
      <w:lang w:eastAsia="en-US"/>
    </w:rPr>
  </w:style>
  <w:style w:type="character" w:customStyle="1" w:styleId="AgendaItemChar">
    <w:name w:val="AgendaItem Char"/>
    <w:basedOn w:val="IECExAgendaChar"/>
    <w:link w:val="AgendaItem"/>
    <w:rsid w:val="002F15FC"/>
    <w:rPr>
      <w:rFonts w:asciiTheme="minorHAnsi" w:eastAsiaTheme="minorHAnsi" w:hAnsiTheme="minorHAnsi" w:cstheme="minorBidi"/>
      <w:sz w:val="22"/>
      <w:szCs w:val="22"/>
      <w:lang w:eastAsia="en-US"/>
    </w:rPr>
  </w:style>
  <w:style w:type="character" w:customStyle="1" w:styleId="AgdaHdg2Char">
    <w:name w:val="AgdaHdg2 Char"/>
    <w:basedOn w:val="AHdgLev1Char"/>
    <w:link w:val="AgdaHdg2"/>
    <w:rsid w:val="002F15FC"/>
    <w:rPr>
      <w:rFonts w:ascii="Arial" w:eastAsiaTheme="minorHAnsi" w:hAnsi="Arial" w:cstheme="minorBidi"/>
      <w:b/>
      <w:sz w:val="22"/>
      <w:szCs w:val="22"/>
      <w:lang w:val="en-GB" w:eastAsia="en-US"/>
    </w:rPr>
  </w:style>
  <w:style w:type="paragraph" w:styleId="ListContinue">
    <w:name w:val="List Continue"/>
    <w:basedOn w:val="Normal"/>
    <w:uiPriority w:val="99"/>
    <w:unhideWhenUsed/>
    <w:rsid w:val="002F15FC"/>
    <w:pPr>
      <w:spacing w:after="120"/>
      <w:ind w:left="283"/>
      <w:contextualSpacing/>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rsid w:val="002F15FC"/>
    <w:rPr>
      <w:lang w:eastAsia="en-US"/>
    </w:rPr>
  </w:style>
  <w:style w:type="character" w:customStyle="1" w:styleId="CommentSubjectChar">
    <w:name w:val="Comment Subject Char"/>
    <w:basedOn w:val="CommentTextChar"/>
    <w:link w:val="CommentSubject"/>
    <w:uiPriority w:val="99"/>
    <w:semiHidden/>
    <w:rsid w:val="002F15FC"/>
    <w:rPr>
      <w:b/>
      <w:bCs/>
      <w:lang w:eastAsia="en-US"/>
    </w:rPr>
  </w:style>
  <w:style w:type="character" w:customStyle="1" w:styleId="BalloonTextChar">
    <w:name w:val="Balloon Text Char"/>
    <w:basedOn w:val="DefaultParagraphFont"/>
    <w:link w:val="BalloonText"/>
    <w:uiPriority w:val="99"/>
    <w:semiHidden/>
    <w:rsid w:val="002F15FC"/>
    <w:rPr>
      <w:rFonts w:ascii="Tahoma" w:hAnsi="Tahoma" w:cs="Tahoma"/>
      <w:sz w:val="16"/>
      <w:szCs w:val="16"/>
      <w:lang w:eastAsia="en-US"/>
    </w:rPr>
  </w:style>
  <w:style w:type="paragraph" w:customStyle="1" w:styleId="TABLE-col-heading">
    <w:name w:val="TABLE-col-heading"/>
    <w:basedOn w:val="PARAGRAPH"/>
    <w:qFormat/>
    <w:rsid w:val="002F15FC"/>
    <w:pPr>
      <w:keepNext/>
      <w:keepLines w:val="0"/>
      <w:snapToGrid w:val="0"/>
      <w:spacing w:before="60" w:after="60"/>
      <w:jc w:val="center"/>
    </w:pPr>
    <w:rPr>
      <w:rFonts w:eastAsia="Times New Roman" w:cs="Arial"/>
      <w:b/>
      <w:bCs/>
      <w:sz w:val="16"/>
      <w:szCs w:val="16"/>
      <w:lang w:eastAsia="zh-CN"/>
    </w:rPr>
  </w:style>
  <w:style w:type="paragraph" w:customStyle="1" w:styleId="TABLE-cell">
    <w:name w:val="TABLE-cell"/>
    <w:basedOn w:val="PARAGRAPH"/>
    <w:qFormat/>
    <w:rsid w:val="002F15FC"/>
    <w:pPr>
      <w:keepLines w:val="0"/>
      <w:snapToGrid w:val="0"/>
      <w:spacing w:before="60" w:after="60"/>
      <w:jc w:val="left"/>
    </w:pPr>
    <w:rPr>
      <w:rFonts w:eastAsia="Times New Roman" w:cs="Arial"/>
      <w:bCs/>
      <w:sz w:val="16"/>
      <w:lang w:eastAsia="zh-CN"/>
    </w:rPr>
  </w:style>
  <w:style w:type="paragraph" w:customStyle="1" w:styleId="TABLE-centered">
    <w:name w:val="TABLE-centered"/>
    <w:basedOn w:val="TABLE-cell"/>
    <w:rsid w:val="002F15FC"/>
    <w:pPr>
      <w:jc w:val="center"/>
    </w:pPr>
    <w:rPr>
      <w:bCs w:val="0"/>
    </w:rPr>
  </w:style>
  <w:style w:type="character" w:customStyle="1" w:styleId="PARAGRAPHChar">
    <w:name w:val="PARAGRAPH Char"/>
    <w:link w:val="PARAGRAPH"/>
    <w:locked/>
    <w:rsid w:val="002F15FC"/>
    <w:rPr>
      <w:rFonts w:ascii="Arial" w:eastAsia="Batang" w:hAnsi="Arial"/>
      <w:spacing w:val="8"/>
      <w:lang w:val="en-GB"/>
    </w:rPr>
  </w:style>
  <w:style w:type="paragraph" w:styleId="NormalWeb">
    <w:name w:val="Normal (Web)"/>
    <w:basedOn w:val="Normal"/>
    <w:uiPriority w:val="99"/>
    <w:unhideWhenUsed/>
    <w:rsid w:val="006862A5"/>
    <w:pPr>
      <w:spacing w:before="100" w:beforeAutospacing="1" w:after="100" w:afterAutospacing="1"/>
    </w:pPr>
    <w:rPr>
      <w:rFonts w:eastAsiaTheme="minorHAns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24005">
      <w:bodyDiv w:val="1"/>
      <w:marLeft w:val="0"/>
      <w:marRight w:val="0"/>
      <w:marTop w:val="0"/>
      <w:marBottom w:val="0"/>
      <w:divBdr>
        <w:top w:val="none" w:sz="0" w:space="0" w:color="auto"/>
        <w:left w:val="none" w:sz="0" w:space="0" w:color="auto"/>
        <w:bottom w:val="none" w:sz="0" w:space="0" w:color="auto"/>
        <w:right w:val="none" w:sz="0" w:space="0" w:color="auto"/>
      </w:divBdr>
      <w:divsChild>
        <w:div w:id="1085568239">
          <w:marLeft w:val="0"/>
          <w:marRight w:val="0"/>
          <w:marTop w:val="0"/>
          <w:marBottom w:val="0"/>
          <w:divBdr>
            <w:top w:val="none" w:sz="0" w:space="0" w:color="auto"/>
            <w:left w:val="none" w:sz="0" w:space="0" w:color="auto"/>
            <w:bottom w:val="none" w:sz="0" w:space="0" w:color="auto"/>
            <w:right w:val="none" w:sz="0" w:space="0" w:color="auto"/>
          </w:divBdr>
          <w:divsChild>
            <w:div w:id="402410276">
              <w:marLeft w:val="0"/>
              <w:marRight w:val="0"/>
              <w:marTop w:val="63"/>
              <w:marBottom w:val="0"/>
              <w:divBdr>
                <w:top w:val="none" w:sz="0" w:space="0" w:color="auto"/>
                <w:left w:val="none" w:sz="0" w:space="0" w:color="auto"/>
                <w:bottom w:val="none" w:sz="0" w:space="0" w:color="auto"/>
                <w:right w:val="none" w:sz="0" w:space="0" w:color="auto"/>
              </w:divBdr>
            </w:div>
          </w:divsChild>
        </w:div>
      </w:divsChild>
    </w:div>
    <w:div w:id="281808638">
      <w:bodyDiv w:val="1"/>
      <w:marLeft w:val="0"/>
      <w:marRight w:val="0"/>
      <w:marTop w:val="0"/>
      <w:marBottom w:val="0"/>
      <w:divBdr>
        <w:top w:val="none" w:sz="0" w:space="0" w:color="auto"/>
        <w:left w:val="none" w:sz="0" w:space="0" w:color="auto"/>
        <w:bottom w:val="none" w:sz="0" w:space="0" w:color="auto"/>
        <w:right w:val="none" w:sz="0" w:space="0" w:color="auto"/>
      </w:divBdr>
    </w:div>
    <w:div w:id="683871269">
      <w:bodyDiv w:val="1"/>
      <w:marLeft w:val="0"/>
      <w:marRight w:val="0"/>
      <w:marTop w:val="0"/>
      <w:marBottom w:val="0"/>
      <w:divBdr>
        <w:top w:val="none" w:sz="0" w:space="0" w:color="auto"/>
        <w:left w:val="none" w:sz="0" w:space="0" w:color="auto"/>
        <w:bottom w:val="none" w:sz="0" w:space="0" w:color="auto"/>
        <w:right w:val="none" w:sz="0" w:space="0" w:color="auto"/>
      </w:divBdr>
    </w:div>
    <w:div w:id="761804340">
      <w:bodyDiv w:val="1"/>
      <w:marLeft w:val="0"/>
      <w:marRight w:val="0"/>
      <w:marTop w:val="0"/>
      <w:marBottom w:val="0"/>
      <w:divBdr>
        <w:top w:val="none" w:sz="0" w:space="0" w:color="auto"/>
        <w:left w:val="none" w:sz="0" w:space="0" w:color="auto"/>
        <w:bottom w:val="none" w:sz="0" w:space="0" w:color="auto"/>
        <w:right w:val="none" w:sz="0" w:space="0" w:color="auto"/>
      </w:divBdr>
    </w:div>
    <w:div w:id="811361477">
      <w:bodyDiv w:val="1"/>
      <w:marLeft w:val="0"/>
      <w:marRight w:val="0"/>
      <w:marTop w:val="0"/>
      <w:marBottom w:val="0"/>
      <w:divBdr>
        <w:top w:val="none" w:sz="0" w:space="0" w:color="auto"/>
        <w:left w:val="none" w:sz="0" w:space="0" w:color="auto"/>
        <w:bottom w:val="none" w:sz="0" w:space="0" w:color="auto"/>
        <w:right w:val="none" w:sz="0" w:space="0" w:color="auto"/>
      </w:divBdr>
    </w:div>
    <w:div w:id="913853639">
      <w:bodyDiv w:val="1"/>
      <w:marLeft w:val="0"/>
      <w:marRight w:val="0"/>
      <w:marTop w:val="0"/>
      <w:marBottom w:val="0"/>
      <w:divBdr>
        <w:top w:val="none" w:sz="0" w:space="0" w:color="auto"/>
        <w:left w:val="none" w:sz="0" w:space="0" w:color="auto"/>
        <w:bottom w:val="none" w:sz="0" w:space="0" w:color="auto"/>
        <w:right w:val="none" w:sz="0" w:space="0" w:color="auto"/>
      </w:divBdr>
    </w:div>
    <w:div w:id="1035160647">
      <w:bodyDiv w:val="1"/>
      <w:marLeft w:val="0"/>
      <w:marRight w:val="0"/>
      <w:marTop w:val="0"/>
      <w:marBottom w:val="0"/>
      <w:divBdr>
        <w:top w:val="none" w:sz="0" w:space="0" w:color="auto"/>
        <w:left w:val="none" w:sz="0" w:space="0" w:color="auto"/>
        <w:bottom w:val="none" w:sz="0" w:space="0" w:color="auto"/>
        <w:right w:val="none" w:sz="0" w:space="0" w:color="auto"/>
      </w:divBdr>
    </w:div>
    <w:div w:id="1591886102">
      <w:bodyDiv w:val="1"/>
      <w:marLeft w:val="0"/>
      <w:marRight w:val="0"/>
      <w:marTop w:val="0"/>
      <w:marBottom w:val="0"/>
      <w:divBdr>
        <w:top w:val="none" w:sz="0" w:space="0" w:color="auto"/>
        <w:left w:val="none" w:sz="0" w:space="0" w:color="auto"/>
        <w:bottom w:val="none" w:sz="0" w:space="0" w:color="auto"/>
        <w:right w:val="none" w:sz="0" w:space="0" w:color="auto"/>
      </w:divBdr>
    </w:div>
    <w:div w:id="170408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ecex.com/members-area/working-groups/?WorkingGroup=19&amp;action_doWorkingGroupSearch=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ecex.com/assets/Uploads/IECEx-Business-Plan-2017.pdf%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6F0B8-7729-48C8-B1BC-E5FC7DCE6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1251</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SAI Global</Company>
  <LinksUpToDate>false</LinksUpToDate>
  <CharactersWithSpaces>8128</CharactersWithSpaces>
  <SharedDoc>false</SharedDoc>
  <HLinks>
    <vt:vector size="24" baseType="variant">
      <vt:variant>
        <vt:i4>1310824</vt:i4>
      </vt:variant>
      <vt:variant>
        <vt:i4>9</vt:i4>
      </vt:variant>
      <vt:variant>
        <vt:i4>0</vt:i4>
      </vt:variant>
      <vt:variant>
        <vt:i4>5</vt:i4>
      </vt:variant>
      <vt:variant>
        <vt:lpwstr>http://www.iecex.com/news_releases.htm</vt:lpwstr>
      </vt:variant>
      <vt:variant>
        <vt:lpwstr/>
      </vt:variant>
      <vt:variant>
        <vt:i4>4063355</vt:i4>
      </vt:variant>
      <vt:variant>
        <vt:i4>6</vt:i4>
      </vt:variant>
      <vt:variant>
        <vt:i4>0</vt:i4>
      </vt:variant>
      <vt:variant>
        <vt:i4>5</vt:i4>
      </vt:variant>
      <vt:variant>
        <vt:lpwstr>http://www.iecex.com/directory/bodies/bodies3.asp?id=5</vt:lpwstr>
      </vt:variant>
      <vt:variant>
        <vt:lpwstr/>
      </vt:variant>
      <vt:variant>
        <vt:i4>7405665</vt:i4>
      </vt:variant>
      <vt:variant>
        <vt:i4>3</vt:i4>
      </vt:variant>
      <vt:variant>
        <vt:i4>0</vt:i4>
      </vt:variant>
      <vt:variant>
        <vt:i4>5</vt:i4>
      </vt:variant>
      <vt:variant>
        <vt:lpwstr>http://www.iecex.com/directory/bodies/OD001.asp</vt:lpwstr>
      </vt:variant>
      <vt:variant>
        <vt:lpwstr/>
      </vt:variant>
      <vt:variant>
        <vt:i4>1310795</vt:i4>
      </vt:variant>
      <vt:variant>
        <vt:i4>0</vt:i4>
      </vt:variant>
      <vt:variant>
        <vt:i4>0</vt:i4>
      </vt:variant>
      <vt:variant>
        <vt:i4>5</vt:i4>
      </vt:variant>
      <vt:variant>
        <vt:lpwstr>http://www.iecex.com/exmarkco.htm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Agius</dc:creator>
  <cp:keywords/>
  <cp:lastModifiedBy>Mark Amos</cp:lastModifiedBy>
  <cp:revision>5</cp:revision>
  <cp:lastPrinted>2017-06-27T02:33:00Z</cp:lastPrinted>
  <dcterms:created xsi:type="dcterms:W3CDTF">2022-06-28T01:13:00Z</dcterms:created>
  <dcterms:modified xsi:type="dcterms:W3CDTF">2022-06-28T01:30:00Z</dcterms:modified>
</cp:coreProperties>
</file>