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C3" w:rsidRPr="009F5CC3" w:rsidRDefault="009F5CC3" w:rsidP="009F5CC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SimSun" w:hAnsi="Arial"/>
          <w:b/>
          <w:color w:val="000000"/>
          <w:kern w:val="4"/>
          <w:szCs w:val="20"/>
        </w:rPr>
      </w:pPr>
      <w:r w:rsidRPr="009F5CC3">
        <w:rPr>
          <w:rFonts w:ascii="Arial" w:eastAsia="SimSun" w:hAnsi="Arial"/>
          <w:b/>
          <w:color w:val="000000"/>
          <w:kern w:val="4"/>
          <w:szCs w:val="20"/>
        </w:rPr>
        <w:t>INTERNATIONAL ELECTROTECHNICAL COMMISSION SYSTEM FOR CERTIFICATION TO STANDARDS RELATING TO EQUIPMENT FOR USE IN EXPLOSIVE ATMOSPHERES (IECEx SYSTEM)</w:t>
      </w:r>
    </w:p>
    <w:p w:rsidR="009F5CC3" w:rsidRPr="009F5CC3" w:rsidRDefault="009F5CC3" w:rsidP="009F5CC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SimSun" w:hAnsi="Arial"/>
          <w:b/>
          <w:color w:val="000000"/>
          <w:kern w:val="4"/>
          <w:szCs w:val="20"/>
        </w:rPr>
      </w:pPr>
    </w:p>
    <w:p w:rsidR="009F5CC3" w:rsidRPr="009F5CC3" w:rsidRDefault="009F5CC3" w:rsidP="009F5CC3">
      <w:pPr>
        <w:tabs>
          <w:tab w:val="left" w:pos="-1415"/>
          <w:tab w:val="left" w:pos="-708"/>
          <w:tab w:val="left" w:pos="0"/>
          <w:tab w:val="left" w:pos="1416"/>
          <w:tab w:val="left" w:pos="2124"/>
          <w:tab w:val="left" w:pos="2832"/>
          <w:tab w:val="left" w:pos="3540"/>
          <w:tab w:val="left" w:pos="4248"/>
          <w:tab w:val="left" w:pos="4956"/>
          <w:tab w:val="left" w:pos="5664"/>
          <w:tab w:val="left" w:pos="5986"/>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rPr>
          <w:rFonts w:ascii="Arial" w:eastAsia="SimSun" w:hAnsi="Arial"/>
          <w:b/>
          <w:color w:val="000000"/>
          <w:kern w:val="4"/>
          <w:szCs w:val="20"/>
        </w:rPr>
      </w:pPr>
      <w:r w:rsidRPr="009F5CC3">
        <w:rPr>
          <w:rFonts w:ascii="Arial" w:eastAsia="SimSun" w:hAnsi="Arial"/>
          <w:b/>
          <w:color w:val="000000"/>
          <w:kern w:val="4"/>
          <w:szCs w:val="20"/>
        </w:rPr>
        <w:t>Title: Draft Decision Sheets withdrawn</w:t>
      </w:r>
      <w:r w:rsidR="00F5335D">
        <w:rPr>
          <w:rFonts w:ascii="Arial" w:eastAsia="SimSun" w:hAnsi="Arial"/>
          <w:b/>
          <w:color w:val="000000"/>
          <w:kern w:val="4"/>
          <w:szCs w:val="20"/>
        </w:rPr>
        <w:t xml:space="preserve"> as well as </w:t>
      </w:r>
      <w:r w:rsidR="00922948">
        <w:rPr>
          <w:rFonts w:ascii="Arial" w:eastAsia="SimSun" w:hAnsi="Arial"/>
          <w:b/>
          <w:color w:val="000000"/>
          <w:kern w:val="4"/>
          <w:szCs w:val="20"/>
        </w:rPr>
        <w:t xml:space="preserve">Published Decision Sheets </w:t>
      </w:r>
      <w:r w:rsidRPr="009F5CC3">
        <w:rPr>
          <w:rFonts w:ascii="Arial" w:eastAsia="SimSun" w:hAnsi="Arial"/>
          <w:b/>
          <w:color w:val="000000"/>
          <w:kern w:val="4"/>
          <w:szCs w:val="20"/>
        </w:rPr>
        <w:t>since 201</w:t>
      </w:r>
      <w:r w:rsidR="00922948">
        <w:rPr>
          <w:rFonts w:ascii="Arial" w:eastAsia="SimSun" w:hAnsi="Arial"/>
          <w:b/>
          <w:color w:val="000000"/>
          <w:kern w:val="4"/>
          <w:szCs w:val="20"/>
        </w:rPr>
        <w:t xml:space="preserve">9 Dubai </w:t>
      </w:r>
      <w:proofErr w:type="spellStart"/>
      <w:r w:rsidRPr="009F5CC3">
        <w:rPr>
          <w:rFonts w:ascii="Arial" w:eastAsia="SimSun" w:hAnsi="Arial"/>
          <w:b/>
          <w:color w:val="000000"/>
          <w:kern w:val="4"/>
          <w:szCs w:val="20"/>
        </w:rPr>
        <w:t>ExTAG</w:t>
      </w:r>
      <w:proofErr w:type="spellEnd"/>
      <w:r w:rsidRPr="009F5CC3">
        <w:rPr>
          <w:rFonts w:ascii="Arial" w:eastAsia="SimSun" w:hAnsi="Arial"/>
          <w:b/>
          <w:color w:val="000000"/>
          <w:kern w:val="4"/>
          <w:szCs w:val="20"/>
        </w:rPr>
        <w:t xml:space="preserve"> Meeting</w:t>
      </w:r>
    </w:p>
    <w:p w:rsidR="009F5CC3" w:rsidRPr="009F5CC3" w:rsidRDefault="009F5CC3" w:rsidP="009F5CC3">
      <w:pPr>
        <w:widowControl w:val="0"/>
        <w:tabs>
          <w:tab w:val="left" w:pos="0"/>
        </w:tabs>
        <w:jc w:val="both"/>
        <w:outlineLvl w:val="0"/>
        <w:rPr>
          <w:rFonts w:ascii="Arial" w:eastAsia="SimSun" w:hAnsi="Arial" w:cs="Arial"/>
          <w:b/>
          <w:bCs/>
          <w:szCs w:val="22"/>
        </w:rPr>
      </w:pPr>
    </w:p>
    <w:p w:rsidR="009F5CC3" w:rsidRPr="009F5CC3" w:rsidRDefault="009F5CC3" w:rsidP="009F5CC3">
      <w:pPr>
        <w:widowControl w:val="0"/>
        <w:tabs>
          <w:tab w:val="left" w:pos="0"/>
        </w:tabs>
        <w:jc w:val="both"/>
        <w:outlineLvl w:val="0"/>
        <w:rPr>
          <w:rFonts w:ascii="Arial" w:eastAsia="SimSun" w:hAnsi="Arial" w:cs="Arial"/>
          <w:b/>
          <w:bCs/>
          <w:szCs w:val="22"/>
        </w:rPr>
      </w:pPr>
      <w:r w:rsidRPr="009F5CC3">
        <w:rPr>
          <w:rFonts w:ascii="Arial" w:eastAsia="SimSun" w:hAnsi="Arial" w:cs="Arial"/>
          <w:b/>
          <w:bCs/>
          <w:szCs w:val="22"/>
        </w:rPr>
        <w:t xml:space="preserve">Circulated to: </w:t>
      </w:r>
      <w:proofErr w:type="spellStart"/>
      <w:r w:rsidRPr="009F5CC3">
        <w:rPr>
          <w:rFonts w:ascii="Arial" w:eastAsia="SimSun" w:hAnsi="Arial" w:cs="Arial"/>
          <w:b/>
          <w:bCs/>
          <w:szCs w:val="22"/>
        </w:rPr>
        <w:t>ExTAG</w:t>
      </w:r>
      <w:proofErr w:type="spellEnd"/>
      <w:r w:rsidRPr="009F5CC3">
        <w:rPr>
          <w:rFonts w:ascii="Arial" w:eastAsia="SimSun" w:hAnsi="Arial" w:cs="Arial"/>
          <w:b/>
          <w:bCs/>
          <w:szCs w:val="22"/>
        </w:rPr>
        <w:t xml:space="preserve"> – IECEx Testing and Assessment Group</w:t>
      </w:r>
    </w:p>
    <w:p w:rsidR="009F5CC3" w:rsidRPr="009F5CC3" w:rsidRDefault="009F5CC3" w:rsidP="009F5CC3">
      <w:pPr>
        <w:widowControl w:val="0"/>
        <w:tabs>
          <w:tab w:val="left" w:pos="0"/>
        </w:tabs>
        <w:jc w:val="both"/>
        <w:outlineLvl w:val="0"/>
        <w:rPr>
          <w:rFonts w:ascii="Arial" w:eastAsia="SimSun" w:hAnsi="Arial" w:cs="Arial"/>
          <w:b/>
          <w:bCs/>
          <w:szCs w:val="22"/>
        </w:rPr>
      </w:pPr>
    </w:p>
    <w:p w:rsidR="009F5CC3" w:rsidRPr="009F5CC3" w:rsidRDefault="009F5CC3" w:rsidP="009F5CC3">
      <w:pPr>
        <w:pBdr>
          <w:top w:val="thinThickSmallGap" w:sz="24" w:space="1" w:color="0033CC"/>
        </w:pBdr>
        <w:spacing w:after="160" w:line="259" w:lineRule="auto"/>
        <w:jc w:val="center"/>
        <w:rPr>
          <w:rFonts w:ascii="Arial" w:eastAsiaTheme="minorHAnsi" w:hAnsi="Arial" w:cs="Arial"/>
          <w:b/>
          <w:sz w:val="21"/>
          <w:szCs w:val="21"/>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r w:rsidRPr="009F5CC3">
        <w:rPr>
          <w:rFonts w:ascii="Arial" w:eastAsia="SimSun" w:hAnsi="Arial" w:cs="Arial"/>
          <w:szCs w:val="22"/>
        </w:rPr>
        <w:t xml:space="preserve">This document is issued to </w:t>
      </w:r>
      <w:proofErr w:type="spellStart"/>
      <w:r w:rsidRPr="009F5CC3">
        <w:rPr>
          <w:rFonts w:ascii="Arial" w:eastAsia="SimSun" w:hAnsi="Arial" w:cs="Arial"/>
          <w:szCs w:val="22"/>
        </w:rPr>
        <w:t>ExTAG</w:t>
      </w:r>
      <w:proofErr w:type="spellEnd"/>
      <w:r w:rsidRPr="009F5CC3">
        <w:rPr>
          <w:rFonts w:ascii="Arial" w:eastAsia="SimSun" w:hAnsi="Arial" w:cs="Arial"/>
          <w:szCs w:val="22"/>
        </w:rPr>
        <w:t xml:space="preserve"> for noting during the 20</w:t>
      </w:r>
      <w:r w:rsidR="00922948">
        <w:rPr>
          <w:rFonts w:ascii="Arial" w:eastAsia="SimSun" w:hAnsi="Arial" w:cs="Arial"/>
          <w:szCs w:val="22"/>
        </w:rPr>
        <w:t>20</w:t>
      </w:r>
      <w:r w:rsidRPr="009F5CC3">
        <w:rPr>
          <w:rFonts w:ascii="Arial" w:eastAsia="SimSun" w:hAnsi="Arial" w:cs="Arial"/>
          <w:szCs w:val="22"/>
        </w:rPr>
        <w:t xml:space="preserve"> </w:t>
      </w:r>
      <w:proofErr w:type="spellStart"/>
      <w:r w:rsidRPr="009F5CC3">
        <w:rPr>
          <w:rFonts w:ascii="Arial" w:eastAsia="SimSun" w:hAnsi="Arial" w:cs="Arial"/>
          <w:szCs w:val="22"/>
        </w:rPr>
        <w:t>ExTAG</w:t>
      </w:r>
      <w:proofErr w:type="spellEnd"/>
      <w:r w:rsidRPr="009F5CC3">
        <w:rPr>
          <w:rFonts w:ascii="Arial" w:eastAsia="SimSun" w:hAnsi="Arial" w:cs="Arial"/>
          <w:szCs w:val="22"/>
        </w:rPr>
        <w:t xml:space="preserve"> </w:t>
      </w:r>
      <w:r w:rsidR="00922948">
        <w:rPr>
          <w:rFonts w:ascii="Arial" w:eastAsia="SimSun" w:hAnsi="Arial" w:cs="Arial"/>
          <w:szCs w:val="22"/>
        </w:rPr>
        <w:t xml:space="preserve">Remote </w:t>
      </w:r>
      <w:r w:rsidRPr="009F5CC3">
        <w:rPr>
          <w:rFonts w:ascii="Arial" w:eastAsia="SimSun" w:hAnsi="Arial" w:cs="Arial"/>
          <w:szCs w:val="22"/>
        </w:rPr>
        <w:t>Meeting.</w:t>
      </w: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tabs>
          <w:tab w:val="left" w:pos="0"/>
        </w:tabs>
        <w:rPr>
          <w:rFonts w:ascii="Arial" w:eastAsia="SimSun" w:hAnsi="Arial" w:cs="Arial"/>
          <w:szCs w:val="22"/>
        </w:rPr>
      </w:pPr>
    </w:p>
    <w:p w:rsidR="009F5CC3" w:rsidRPr="009F5CC3" w:rsidRDefault="009F5CC3" w:rsidP="009F5CC3">
      <w:pPr>
        <w:keepNext/>
        <w:tabs>
          <w:tab w:val="left" w:pos="0"/>
        </w:tabs>
        <w:jc w:val="both"/>
        <w:outlineLvl w:val="1"/>
        <w:rPr>
          <w:rFonts w:ascii="Arial" w:eastAsia="SimSun" w:hAnsi="Arial" w:cs="Arial"/>
          <w:bCs/>
          <w:i/>
          <w:iCs/>
          <w:color w:val="0000FF"/>
          <w:sz w:val="40"/>
          <w:szCs w:val="40"/>
        </w:rPr>
      </w:pPr>
    </w:p>
    <w:p w:rsidR="009F5CC3" w:rsidRPr="00922948" w:rsidRDefault="00922948" w:rsidP="009F5CC3">
      <w:pPr>
        <w:keepNext/>
        <w:tabs>
          <w:tab w:val="left" w:pos="0"/>
        </w:tabs>
        <w:jc w:val="both"/>
        <w:outlineLvl w:val="1"/>
        <w:rPr>
          <w:rFonts w:ascii="Arial" w:eastAsia="SimSun" w:hAnsi="Arial" w:cs="Arial"/>
          <w:b/>
          <w:bCs/>
          <w:i/>
          <w:iCs/>
          <w:color w:val="0000FF"/>
        </w:rPr>
      </w:pPr>
      <w:r w:rsidRPr="00922948">
        <w:rPr>
          <w:rFonts w:ascii="Arial" w:eastAsia="SimSun" w:hAnsi="Arial" w:cs="Arial"/>
          <w:b/>
          <w:bCs/>
          <w:i/>
          <w:iCs/>
          <w:color w:val="0000FF"/>
        </w:rPr>
        <w:t xml:space="preserve">Professor Xu </w:t>
      </w:r>
      <w:proofErr w:type="spellStart"/>
      <w:r w:rsidRPr="00922948">
        <w:rPr>
          <w:rFonts w:ascii="Arial" w:eastAsia="SimSun" w:hAnsi="Arial" w:cs="Arial"/>
          <w:b/>
          <w:bCs/>
          <w:i/>
          <w:iCs/>
          <w:color w:val="0000FF"/>
        </w:rPr>
        <w:t>Jianping</w:t>
      </w:r>
      <w:proofErr w:type="spellEnd"/>
    </w:p>
    <w:p w:rsidR="00922948" w:rsidRPr="009F5CC3" w:rsidRDefault="00922948" w:rsidP="009F5CC3">
      <w:pPr>
        <w:keepNext/>
        <w:tabs>
          <w:tab w:val="left" w:pos="0"/>
        </w:tabs>
        <w:jc w:val="both"/>
        <w:outlineLvl w:val="1"/>
        <w:rPr>
          <w:rFonts w:ascii="Arial" w:eastAsia="SimSun" w:hAnsi="Arial" w:cs="Arial"/>
          <w:b/>
          <w:bCs/>
          <w:i/>
          <w:iCs/>
          <w:color w:val="0000FF"/>
        </w:rPr>
      </w:pPr>
      <w:proofErr w:type="spellStart"/>
      <w:r w:rsidRPr="00922948">
        <w:rPr>
          <w:rFonts w:ascii="Arial" w:eastAsia="SimSun" w:hAnsi="Arial" w:cs="Arial"/>
          <w:b/>
          <w:bCs/>
          <w:i/>
          <w:iCs/>
          <w:color w:val="0000FF"/>
        </w:rPr>
        <w:t>ExTAG</w:t>
      </w:r>
      <w:proofErr w:type="spellEnd"/>
      <w:r w:rsidRPr="00922948">
        <w:rPr>
          <w:rFonts w:ascii="Arial" w:eastAsia="SimSun" w:hAnsi="Arial" w:cs="Arial"/>
          <w:b/>
          <w:bCs/>
          <w:i/>
          <w:iCs/>
          <w:color w:val="0000FF"/>
        </w:rPr>
        <w:t xml:space="preserve"> Chair</w:t>
      </w:r>
    </w:p>
    <w:p w:rsidR="009F5CC3" w:rsidRPr="009F5CC3" w:rsidRDefault="009F5CC3" w:rsidP="009F5CC3">
      <w:pPr>
        <w:keepNext/>
        <w:tabs>
          <w:tab w:val="left" w:pos="0"/>
        </w:tabs>
        <w:jc w:val="both"/>
        <w:outlineLvl w:val="1"/>
        <w:rPr>
          <w:rFonts w:ascii="Brush Script MT" w:eastAsia="SimSun" w:hAnsi="Brush Script MT" w:cs="Brush Script MT"/>
          <w:b/>
          <w:bCs/>
          <w:i/>
          <w:iCs/>
          <w:color w:val="0000FF"/>
          <w:sz w:val="20"/>
          <w:szCs w:val="20"/>
        </w:rPr>
      </w:pPr>
    </w:p>
    <w:p w:rsidR="009F5CC3" w:rsidRPr="009F5CC3" w:rsidRDefault="009F5CC3" w:rsidP="009F5CC3">
      <w:pPr>
        <w:keepNext/>
        <w:tabs>
          <w:tab w:val="left" w:pos="0"/>
        </w:tabs>
        <w:jc w:val="both"/>
        <w:outlineLvl w:val="1"/>
        <w:rPr>
          <w:rFonts w:ascii="Brush Script MT" w:eastAsia="SimSun" w:hAnsi="Brush Script MT" w:cs="Brush Script MT"/>
          <w:b/>
          <w:bCs/>
          <w:i/>
          <w:iCs/>
          <w:color w:val="0000FF"/>
          <w:sz w:val="20"/>
          <w:szCs w:val="20"/>
        </w:rPr>
      </w:pPr>
    </w:p>
    <w:p w:rsidR="009F5CC3" w:rsidRPr="009F5CC3" w:rsidRDefault="009F5CC3" w:rsidP="009F5CC3">
      <w:pPr>
        <w:keepNext/>
        <w:tabs>
          <w:tab w:val="left" w:pos="0"/>
        </w:tabs>
        <w:jc w:val="both"/>
        <w:outlineLvl w:val="1"/>
        <w:rPr>
          <w:rFonts w:ascii="Brush Script MT" w:eastAsia="SimSun" w:hAnsi="Brush Script MT" w:cs="Brush Script MT"/>
          <w:b/>
          <w:bCs/>
          <w:i/>
          <w:iCs/>
          <w:color w:val="0000FF"/>
          <w:sz w:val="20"/>
          <w:szCs w:val="20"/>
        </w:rPr>
      </w:pPr>
    </w:p>
    <w:p w:rsidR="009F5CC3" w:rsidRPr="009F5CC3" w:rsidRDefault="009F5CC3" w:rsidP="009F5CC3">
      <w:pPr>
        <w:keepNext/>
        <w:tabs>
          <w:tab w:val="left" w:pos="0"/>
        </w:tabs>
        <w:jc w:val="both"/>
        <w:outlineLvl w:val="1"/>
        <w:rPr>
          <w:rFonts w:ascii="Brush Script MT" w:eastAsia="SimSun" w:hAnsi="Brush Script MT" w:cs="Brush Script MT"/>
          <w:b/>
          <w:bCs/>
          <w:i/>
          <w:iCs/>
          <w:color w:val="0000FF"/>
          <w:sz w:val="20"/>
          <w:szCs w:val="20"/>
        </w:rPr>
      </w:pPr>
    </w:p>
    <w:tbl>
      <w:tblPr>
        <w:tblW w:w="8800"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8800"/>
      </w:tblGrid>
      <w:tr w:rsidR="00922948" w:rsidRPr="009F5CC3" w:rsidTr="00922948">
        <w:trPr>
          <w:trHeight w:val="1725"/>
        </w:trPr>
        <w:tc>
          <w:tcPr>
            <w:tcW w:w="8800" w:type="dxa"/>
            <w:tcBorders>
              <w:top w:val="single" w:sz="18" w:space="0" w:color="0000FF"/>
              <w:left w:val="single" w:sz="18" w:space="0" w:color="0000FF"/>
              <w:bottom w:val="single" w:sz="18" w:space="0" w:color="0000FF"/>
              <w:right w:val="single" w:sz="18" w:space="0" w:color="0000FF"/>
            </w:tcBorders>
          </w:tcPr>
          <w:p w:rsidR="00922948" w:rsidRPr="009F5CC3" w:rsidRDefault="00922948" w:rsidP="00922948">
            <w:pPr>
              <w:tabs>
                <w:tab w:val="center" w:pos="4680"/>
                <w:tab w:val="right" w:pos="9360"/>
              </w:tabs>
              <w:jc w:val="center"/>
              <w:rPr>
                <w:rFonts w:ascii="Arial" w:eastAsia="SimSun" w:hAnsi="Arial" w:cs="Arial"/>
                <w:b/>
                <w:bCs/>
                <w:color w:val="0000FF"/>
                <w:sz w:val="22"/>
                <w:szCs w:val="22"/>
              </w:rPr>
            </w:pPr>
            <w:r w:rsidRPr="009F5CC3">
              <w:rPr>
                <w:rFonts w:ascii="Arial" w:eastAsia="SimSun" w:hAnsi="Arial" w:cs="Arial"/>
                <w:b/>
                <w:bCs/>
                <w:color w:val="0000FF"/>
                <w:sz w:val="22"/>
                <w:szCs w:val="22"/>
                <w:u w:val="single"/>
              </w:rPr>
              <w:t>Address</w:t>
            </w:r>
            <w:r w:rsidRPr="009F5CC3">
              <w:rPr>
                <w:rFonts w:ascii="Arial" w:eastAsia="SimSun" w:hAnsi="Arial" w:cs="Arial"/>
                <w:b/>
                <w:bCs/>
                <w:color w:val="0000FF"/>
                <w:sz w:val="22"/>
                <w:szCs w:val="22"/>
              </w:rPr>
              <w:t>:</w:t>
            </w:r>
          </w:p>
          <w:p w:rsidR="00922948" w:rsidRPr="009F5CC3" w:rsidRDefault="00922948" w:rsidP="00922948">
            <w:pPr>
              <w:tabs>
                <w:tab w:val="center" w:pos="4680"/>
                <w:tab w:val="right" w:pos="9360"/>
              </w:tabs>
              <w:jc w:val="center"/>
              <w:rPr>
                <w:rFonts w:ascii="Arial" w:eastAsia="SimSun" w:hAnsi="Arial" w:cs="Arial"/>
                <w:b/>
                <w:bCs/>
                <w:color w:val="0000FF"/>
                <w:sz w:val="22"/>
                <w:szCs w:val="22"/>
              </w:rPr>
            </w:pPr>
            <w:r w:rsidRPr="009F5CC3">
              <w:rPr>
                <w:rFonts w:ascii="Arial" w:eastAsia="SimSun" w:hAnsi="Arial" w:cs="Arial"/>
                <w:b/>
                <w:bCs/>
                <w:color w:val="0000FF"/>
                <w:sz w:val="22"/>
                <w:szCs w:val="22"/>
              </w:rPr>
              <w:t>IECEx Secretariat</w:t>
            </w:r>
          </w:p>
          <w:p w:rsidR="00922948" w:rsidRPr="009F5CC3" w:rsidRDefault="00922948" w:rsidP="00922948">
            <w:pPr>
              <w:tabs>
                <w:tab w:val="center" w:pos="4680"/>
                <w:tab w:val="right" w:pos="9360"/>
              </w:tabs>
              <w:jc w:val="center"/>
              <w:rPr>
                <w:rFonts w:ascii="Arial" w:eastAsia="SimSun" w:hAnsi="Arial" w:cs="Arial"/>
                <w:b/>
                <w:bCs/>
                <w:color w:val="0000FF"/>
                <w:sz w:val="22"/>
                <w:szCs w:val="22"/>
              </w:rPr>
            </w:pPr>
            <w:r w:rsidRPr="009F5CC3">
              <w:rPr>
                <w:rFonts w:ascii="Arial" w:eastAsia="SimSun" w:hAnsi="Arial" w:cs="Arial"/>
                <w:b/>
                <w:bCs/>
                <w:color w:val="0000FF"/>
                <w:sz w:val="22"/>
                <w:szCs w:val="22"/>
              </w:rPr>
              <w:t>Level 33 Australia Square</w:t>
            </w:r>
          </w:p>
          <w:p w:rsidR="00922948" w:rsidRPr="009F5CC3" w:rsidRDefault="00922948" w:rsidP="00922948">
            <w:pPr>
              <w:tabs>
                <w:tab w:val="center" w:pos="4680"/>
                <w:tab w:val="right" w:pos="9360"/>
              </w:tabs>
              <w:jc w:val="center"/>
              <w:rPr>
                <w:rFonts w:ascii="Arial" w:eastAsia="SimSun" w:hAnsi="Arial" w:cs="Arial"/>
                <w:b/>
                <w:bCs/>
                <w:color w:val="0000FF"/>
                <w:sz w:val="22"/>
                <w:szCs w:val="22"/>
              </w:rPr>
            </w:pPr>
            <w:r w:rsidRPr="009F5CC3">
              <w:rPr>
                <w:rFonts w:ascii="Arial" w:eastAsia="SimSun" w:hAnsi="Arial" w:cs="Arial"/>
                <w:b/>
                <w:bCs/>
                <w:color w:val="0000FF"/>
                <w:sz w:val="22"/>
                <w:szCs w:val="22"/>
              </w:rPr>
              <w:t>264 George Street</w:t>
            </w:r>
          </w:p>
          <w:p w:rsidR="00922948" w:rsidRPr="009F5CC3" w:rsidRDefault="00922948" w:rsidP="00922948">
            <w:pPr>
              <w:tabs>
                <w:tab w:val="center" w:pos="4680"/>
                <w:tab w:val="right" w:pos="9360"/>
              </w:tabs>
              <w:jc w:val="center"/>
              <w:rPr>
                <w:rFonts w:ascii="Arial" w:eastAsia="SimSun" w:hAnsi="Arial" w:cs="Arial"/>
                <w:b/>
                <w:bCs/>
                <w:color w:val="0000FF"/>
                <w:sz w:val="22"/>
                <w:szCs w:val="22"/>
              </w:rPr>
            </w:pPr>
            <w:r w:rsidRPr="009F5CC3">
              <w:rPr>
                <w:rFonts w:ascii="Arial" w:eastAsia="SimSun" w:hAnsi="Arial" w:cs="Arial"/>
                <w:b/>
                <w:bCs/>
                <w:color w:val="0000FF"/>
                <w:sz w:val="22"/>
                <w:szCs w:val="22"/>
              </w:rPr>
              <w:t>Sydney NSW 2000</w:t>
            </w:r>
          </w:p>
          <w:p w:rsidR="00922948" w:rsidRPr="009F5CC3" w:rsidRDefault="00922948" w:rsidP="00922948">
            <w:pPr>
              <w:jc w:val="center"/>
              <w:rPr>
                <w:rFonts w:ascii="Arial" w:eastAsia="SimSun" w:hAnsi="Arial" w:cs="Arial"/>
                <w:b/>
                <w:bCs/>
                <w:color w:val="0000FF"/>
                <w:sz w:val="22"/>
                <w:szCs w:val="22"/>
              </w:rPr>
            </w:pPr>
            <w:r w:rsidRPr="009F5CC3">
              <w:rPr>
                <w:rFonts w:ascii="Arial" w:eastAsia="SimSun" w:hAnsi="Arial" w:cs="Arial"/>
                <w:b/>
                <w:bCs/>
                <w:color w:val="0000FF"/>
                <w:sz w:val="22"/>
                <w:szCs w:val="22"/>
              </w:rPr>
              <w:t>Australia</w:t>
            </w:r>
          </w:p>
          <w:p w:rsidR="00922948" w:rsidRPr="009F5CC3" w:rsidRDefault="00922948" w:rsidP="00922948">
            <w:pPr>
              <w:jc w:val="center"/>
              <w:rPr>
                <w:rFonts w:ascii="Arial" w:eastAsia="SimSun" w:hAnsi="Arial" w:cs="Arial"/>
                <w:b/>
                <w:bCs/>
                <w:color w:val="0000FF"/>
                <w:sz w:val="22"/>
                <w:szCs w:val="22"/>
              </w:rPr>
            </w:pPr>
            <w:r w:rsidRPr="009F5CC3">
              <w:rPr>
                <w:rFonts w:ascii="Arial" w:eastAsia="SimSun" w:hAnsi="Arial" w:cs="Arial"/>
                <w:b/>
                <w:bCs/>
                <w:color w:val="0000FF"/>
                <w:sz w:val="22"/>
                <w:szCs w:val="22"/>
              </w:rPr>
              <w:t xml:space="preserve">Web: </w:t>
            </w:r>
            <w:hyperlink r:id="rId6" w:history="1">
              <w:r w:rsidRPr="009F5CC3">
                <w:rPr>
                  <w:rFonts w:ascii="Arial" w:eastAsia="SimSun" w:hAnsi="Arial" w:cs="Arial"/>
                  <w:b/>
                  <w:bCs/>
                  <w:color w:val="0563C1"/>
                  <w:sz w:val="22"/>
                  <w:szCs w:val="22"/>
                  <w:u w:val="single"/>
                </w:rPr>
                <w:t>www.iecex.com</w:t>
              </w:r>
            </w:hyperlink>
          </w:p>
          <w:p w:rsidR="00922948" w:rsidRPr="009F5CC3" w:rsidRDefault="00922948" w:rsidP="00922948">
            <w:pPr>
              <w:jc w:val="center"/>
              <w:rPr>
                <w:rFonts w:ascii="Arial" w:eastAsia="SimSun" w:hAnsi="Arial" w:cs="Arial"/>
                <w:b/>
                <w:bCs/>
                <w:color w:val="0000FF"/>
                <w:sz w:val="22"/>
                <w:szCs w:val="22"/>
              </w:rPr>
            </w:pPr>
          </w:p>
          <w:p w:rsidR="00922948" w:rsidRPr="009F5CC3" w:rsidRDefault="00922948" w:rsidP="00922948">
            <w:pPr>
              <w:jc w:val="center"/>
              <w:rPr>
                <w:rFonts w:ascii="Arial" w:eastAsia="SimSun" w:hAnsi="Arial" w:cs="Arial"/>
                <w:b/>
                <w:bCs/>
                <w:color w:val="0000FF"/>
                <w:sz w:val="22"/>
                <w:szCs w:val="22"/>
              </w:rPr>
            </w:pPr>
          </w:p>
        </w:tc>
      </w:tr>
    </w:tbl>
    <w:p w:rsidR="009F5CC3" w:rsidRDefault="009F5CC3">
      <w:pPr>
        <w:spacing w:after="160" w:line="259" w:lineRule="auto"/>
      </w:pPr>
      <w:r>
        <w:br w:type="page"/>
      </w:r>
    </w:p>
    <w:p w:rsidR="009F5CC3" w:rsidRPr="009F5CC3" w:rsidRDefault="009F5CC3" w:rsidP="009F5CC3">
      <w:pPr>
        <w:jc w:val="center"/>
        <w:rPr>
          <w:rFonts w:ascii="Arial" w:hAnsi="Arial" w:cs="Arial"/>
          <w:b/>
          <w:sz w:val="22"/>
          <w:szCs w:val="22"/>
        </w:rPr>
      </w:pPr>
      <w:r w:rsidRPr="009F5CC3">
        <w:rPr>
          <w:rFonts w:ascii="Arial" w:hAnsi="Arial" w:cs="Arial"/>
          <w:b/>
          <w:sz w:val="22"/>
          <w:szCs w:val="22"/>
        </w:rPr>
        <w:lastRenderedPageBreak/>
        <w:t>Draft Decision Sheets withdrawn since Dubai 2019</w:t>
      </w:r>
    </w:p>
    <w:tbl>
      <w:tblPr>
        <w:tblW w:w="6097" w:type="pct"/>
        <w:tblInd w:w="-859" w:type="dxa"/>
        <w:tblBorders>
          <w:top w:val="single" w:sz="6" w:space="0" w:color="003399"/>
          <w:left w:val="single" w:sz="6" w:space="0" w:color="003399"/>
          <w:bottom w:val="single" w:sz="6" w:space="0" w:color="003399"/>
          <w:right w:val="single" w:sz="6" w:space="0" w:color="003399"/>
        </w:tblBorders>
        <w:tblCellMar>
          <w:top w:w="15" w:type="dxa"/>
          <w:left w:w="15" w:type="dxa"/>
          <w:bottom w:w="15" w:type="dxa"/>
          <w:right w:w="15" w:type="dxa"/>
        </w:tblCellMar>
        <w:tblLook w:val="04A0" w:firstRow="1" w:lastRow="0" w:firstColumn="1" w:lastColumn="0" w:noHBand="0" w:noVBand="1"/>
      </w:tblPr>
      <w:tblGrid>
        <w:gridCol w:w="2836"/>
        <w:gridCol w:w="1701"/>
        <w:gridCol w:w="6450"/>
      </w:tblGrid>
      <w:tr w:rsidR="009F5CC3" w:rsidRPr="00866D26" w:rsidTr="00922948">
        <w:trPr>
          <w:trHeight w:val="256"/>
          <w:tblHeader/>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jc w:val="center"/>
              <w:rPr>
                <w:rFonts w:ascii="Arial" w:hAnsi="Arial" w:cs="Arial"/>
                <w:b/>
                <w:sz w:val="22"/>
                <w:szCs w:val="22"/>
              </w:rPr>
            </w:pPr>
            <w:r w:rsidRPr="009F5CC3">
              <w:rPr>
                <w:rFonts w:ascii="Arial" w:hAnsi="Arial" w:cs="Arial"/>
                <w:b/>
                <w:sz w:val="22"/>
                <w:szCs w:val="22"/>
              </w:rPr>
              <w:t>Number</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jc w:val="center"/>
              <w:rPr>
                <w:rFonts w:ascii="Arial" w:hAnsi="Arial" w:cs="Arial"/>
                <w:b/>
                <w:sz w:val="22"/>
                <w:szCs w:val="22"/>
              </w:rPr>
            </w:pPr>
            <w:r w:rsidRPr="009F5CC3">
              <w:rPr>
                <w:rFonts w:ascii="Arial" w:hAnsi="Arial" w:cs="Arial"/>
                <w:b/>
                <w:sz w:val="22"/>
                <w:szCs w:val="22"/>
              </w:rPr>
              <w:t>Posted</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jc w:val="center"/>
              <w:rPr>
                <w:rFonts w:ascii="Arial" w:hAnsi="Arial"/>
                <w:b/>
                <w:bCs/>
                <w:sz w:val="22"/>
                <w:szCs w:val="22"/>
              </w:rPr>
            </w:pPr>
            <w:r w:rsidRPr="009F5CC3">
              <w:rPr>
                <w:rFonts w:ascii="Arial" w:hAnsi="Arial"/>
                <w:b/>
                <w:bCs/>
                <w:sz w:val="22"/>
                <w:szCs w:val="22"/>
              </w:rPr>
              <w:t>Title</w:t>
            </w:r>
          </w:p>
        </w:tc>
      </w:tr>
      <w:tr w:rsidR="009F5CC3" w:rsidRPr="00866D26" w:rsidTr="00922948">
        <w:trPr>
          <w:trHeight w:val="555"/>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/522/CD</w:t>
            </w:r>
          </w:p>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/522A/CD</w:t>
            </w:r>
          </w:p>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/522B/CD</w:t>
            </w:r>
          </w:p>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/522C/CD</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rPr>
                <w:rFonts w:ascii="Arial" w:hAnsi="Arial" w:cs="Arial"/>
                <w:b/>
                <w:sz w:val="20"/>
                <w:szCs w:val="20"/>
              </w:rPr>
            </w:pPr>
            <w:r w:rsidRPr="009F5CC3">
              <w:rPr>
                <w:rFonts w:ascii="Arial" w:hAnsi="Arial" w:cs="Arial"/>
                <w:b/>
                <w:sz w:val="20"/>
                <w:szCs w:val="20"/>
              </w:rPr>
              <w:t>2018 08 21</w:t>
            </w:r>
          </w:p>
          <w:p w:rsidR="009F5CC3" w:rsidRPr="009F5CC3" w:rsidRDefault="009F5CC3" w:rsidP="007C2CEE">
            <w:pPr>
              <w:rPr>
                <w:rFonts w:ascii="Arial" w:hAnsi="Arial" w:cs="Arial"/>
                <w:b/>
                <w:sz w:val="20"/>
                <w:szCs w:val="20"/>
              </w:rPr>
            </w:pPr>
            <w:r w:rsidRPr="009F5CC3">
              <w:rPr>
                <w:rFonts w:ascii="Arial" w:hAnsi="Arial" w:cs="Arial"/>
                <w:b/>
                <w:sz w:val="20"/>
                <w:szCs w:val="20"/>
              </w:rPr>
              <w:t>2018 10 12</w:t>
            </w:r>
          </w:p>
          <w:p w:rsidR="009F5CC3" w:rsidRPr="009F5CC3" w:rsidRDefault="009F5CC3" w:rsidP="007C2CEE">
            <w:pPr>
              <w:rPr>
                <w:rFonts w:ascii="Arial" w:hAnsi="Arial" w:cs="Arial"/>
                <w:b/>
                <w:sz w:val="20"/>
                <w:szCs w:val="20"/>
              </w:rPr>
            </w:pPr>
            <w:r w:rsidRPr="009F5CC3">
              <w:rPr>
                <w:rFonts w:ascii="Arial" w:hAnsi="Arial" w:cs="Arial"/>
                <w:b/>
                <w:sz w:val="20"/>
                <w:szCs w:val="20"/>
              </w:rPr>
              <w:t>2019 03 28</w:t>
            </w:r>
          </w:p>
          <w:p w:rsidR="009F5CC3" w:rsidRPr="009F5CC3" w:rsidRDefault="009F5CC3" w:rsidP="007C2CEE">
            <w:pPr>
              <w:rPr>
                <w:rFonts w:ascii="Arial" w:hAnsi="Arial" w:cs="Arial"/>
                <w:b/>
                <w:sz w:val="20"/>
                <w:szCs w:val="20"/>
              </w:rPr>
            </w:pPr>
            <w:r w:rsidRPr="009F5CC3">
              <w:rPr>
                <w:rFonts w:ascii="Arial" w:hAnsi="Arial" w:cs="Arial"/>
                <w:b/>
                <w:sz w:val="20"/>
                <w:szCs w:val="20"/>
              </w:rPr>
              <w:t>2019 08 15</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rPr>
                <w:rFonts w:ascii="Arial" w:hAnsi="Arial"/>
                <w:b/>
                <w:bCs/>
                <w:sz w:val="20"/>
                <w:szCs w:val="20"/>
              </w:rPr>
            </w:pPr>
            <w:bookmarkStart w:id="0" w:name="_GoBack"/>
            <w:bookmarkEnd w:id="0"/>
            <w:r w:rsidRPr="009F5CC3">
              <w:rPr>
                <w:rFonts w:ascii="Arial" w:hAnsi="Arial"/>
                <w:b/>
                <w:bCs/>
                <w:sz w:val="20"/>
                <w:szCs w:val="20"/>
              </w:rPr>
              <w:t xml:space="preserve">Document for discussion at the 2018 </w:t>
            </w:r>
            <w:proofErr w:type="spellStart"/>
            <w:r w:rsidRPr="009F5CC3">
              <w:rPr>
                <w:rFonts w:ascii="Arial" w:hAnsi="Arial"/>
                <w:b/>
                <w:bCs/>
                <w:sz w:val="20"/>
                <w:szCs w:val="20"/>
              </w:rPr>
              <w:t>ExTAG</w:t>
            </w:r>
            <w:proofErr w:type="spellEnd"/>
            <w:r w:rsidRPr="009F5CC3">
              <w:rPr>
                <w:rFonts w:ascii="Arial" w:hAnsi="Arial"/>
                <w:b/>
                <w:bCs/>
                <w:sz w:val="20"/>
                <w:szCs w:val="20"/>
              </w:rPr>
              <w:t xml:space="preserve"> Cannes meeting Spark assessment for the combination of resistive, capacitive and inductive parameters is not clear.</w:t>
            </w:r>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 xml:space="preserve">Withdrawn Dubai Meeting </w:t>
            </w:r>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 xml:space="preserve">from </w:t>
            </w:r>
            <w:proofErr w:type="spellStart"/>
            <w:r w:rsidRPr="009F5CC3">
              <w:rPr>
                <w:rFonts w:ascii="Arial" w:hAnsi="Arial"/>
                <w:b/>
                <w:bCs/>
                <w:sz w:val="20"/>
                <w:szCs w:val="20"/>
              </w:rPr>
              <w:t>ExTAG</w:t>
            </w:r>
            <w:proofErr w:type="spellEnd"/>
            <w:r w:rsidRPr="009F5CC3">
              <w:rPr>
                <w:rFonts w:ascii="Arial" w:hAnsi="Arial"/>
                <w:b/>
                <w:bCs/>
                <w:sz w:val="20"/>
                <w:szCs w:val="20"/>
              </w:rPr>
              <w:t>/601/R</w:t>
            </w:r>
          </w:p>
          <w:p w:rsidR="009F5CC3" w:rsidRPr="009F5CC3" w:rsidRDefault="009F5CC3" w:rsidP="007C2CEE">
            <w:pPr>
              <w:rPr>
                <w:rFonts w:ascii="Arial" w:eastAsiaTheme="minorHAnsi" w:hAnsi="Arial" w:cs="Arial"/>
                <w:b/>
                <w:sz w:val="20"/>
                <w:szCs w:val="20"/>
              </w:rPr>
            </w:pPr>
          </w:p>
          <w:p w:rsidR="009F5CC3" w:rsidRPr="009F5CC3" w:rsidRDefault="009F5CC3" w:rsidP="007C2CEE">
            <w:pPr>
              <w:rPr>
                <w:rFonts w:ascii="Arial" w:eastAsiaTheme="minorHAnsi" w:hAnsi="Arial" w:cs="Arial"/>
                <w:b/>
                <w:sz w:val="20"/>
                <w:szCs w:val="20"/>
              </w:rPr>
            </w:pPr>
            <w:r w:rsidRPr="009F5CC3">
              <w:rPr>
                <w:rFonts w:ascii="Arial" w:eastAsiaTheme="minorHAnsi" w:hAnsi="Arial" w:cs="Arial"/>
                <w:b/>
                <w:sz w:val="20"/>
                <w:szCs w:val="20"/>
              </w:rPr>
              <w:t xml:space="preserve">1. the draft Decision Sheet does not proceed to publication, and </w:t>
            </w:r>
          </w:p>
          <w:p w:rsidR="009F5CC3" w:rsidRPr="009F5CC3" w:rsidRDefault="009F5CC3" w:rsidP="007C2CEE">
            <w:pPr>
              <w:rPr>
                <w:rFonts w:ascii="Arial" w:hAnsi="Arial"/>
                <w:b/>
                <w:bCs/>
                <w:sz w:val="20"/>
                <w:szCs w:val="20"/>
              </w:rPr>
            </w:pPr>
            <w:r w:rsidRPr="009F5CC3">
              <w:rPr>
                <w:rFonts w:ascii="Arial" w:eastAsiaTheme="minorHAnsi" w:hAnsi="Arial" w:cs="Arial"/>
                <w:b/>
                <w:sz w:val="20"/>
                <w:szCs w:val="20"/>
              </w:rPr>
              <w:t>2.</w:t>
            </w:r>
            <w:r w:rsidR="00F5335D">
              <w:rPr>
                <w:rFonts w:ascii="Arial" w:eastAsiaTheme="minorHAnsi" w:hAnsi="Arial" w:cs="Arial"/>
                <w:b/>
                <w:sz w:val="20"/>
                <w:szCs w:val="20"/>
              </w:rPr>
              <w:t xml:space="preserve"> </w:t>
            </w:r>
            <w:r w:rsidRPr="009F5CC3">
              <w:rPr>
                <w:rFonts w:ascii="Arial" w:eastAsiaTheme="minorHAnsi" w:hAnsi="Arial" w:cs="Arial"/>
                <w:b/>
                <w:sz w:val="20"/>
                <w:szCs w:val="20"/>
              </w:rPr>
              <w:t xml:space="preserve">this matter be referred to MT60079-11 for consideration in a future revision of IEC 60079-11 (noting the comments and questions to this </w:t>
            </w:r>
            <w:proofErr w:type="spellStart"/>
            <w:r w:rsidRPr="009F5CC3">
              <w:rPr>
                <w:rFonts w:ascii="Arial" w:eastAsiaTheme="minorHAnsi" w:hAnsi="Arial" w:cs="Arial"/>
                <w:b/>
                <w:sz w:val="20"/>
                <w:szCs w:val="20"/>
              </w:rPr>
              <w:t>ExTAG</w:t>
            </w:r>
            <w:proofErr w:type="spellEnd"/>
            <w:r w:rsidRPr="009F5CC3">
              <w:rPr>
                <w:rFonts w:ascii="Arial" w:eastAsiaTheme="minorHAnsi" w:hAnsi="Arial" w:cs="Arial"/>
                <w:b/>
                <w:sz w:val="20"/>
                <w:szCs w:val="20"/>
              </w:rPr>
              <w:t xml:space="preserve"> Meeting from Mr Cameron as MT60079-11 Convenor)</w:t>
            </w:r>
            <w:r w:rsidRPr="009F5CC3">
              <w:rPr>
                <w:rFonts w:asciiTheme="minorHAnsi" w:eastAsiaTheme="minorHAnsi" w:hAnsiTheme="minorHAnsi" w:cstheme="minorBidi"/>
                <w:sz w:val="22"/>
                <w:szCs w:val="22"/>
              </w:rPr>
              <w:t>.</w:t>
            </w:r>
          </w:p>
        </w:tc>
      </w:tr>
      <w:tr w:rsidR="009F5CC3" w:rsidRPr="007C7DD5" w:rsidTr="00922948">
        <w:trPr>
          <w:trHeight w:val="555"/>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/560/CD</w:t>
            </w:r>
          </w:p>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/560A/CD</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rPr>
                <w:rFonts w:ascii="Arial" w:hAnsi="Arial" w:cs="Arial"/>
                <w:b/>
                <w:sz w:val="20"/>
                <w:szCs w:val="20"/>
              </w:rPr>
            </w:pPr>
            <w:r w:rsidRPr="009F5CC3">
              <w:rPr>
                <w:rFonts w:ascii="Arial" w:hAnsi="Arial" w:cs="Arial"/>
                <w:b/>
                <w:sz w:val="20"/>
                <w:szCs w:val="20"/>
              </w:rPr>
              <w:t>2019 06 06</w:t>
            </w:r>
          </w:p>
          <w:p w:rsidR="009F5CC3" w:rsidRPr="009F5CC3" w:rsidRDefault="009F5CC3" w:rsidP="007C2CEE">
            <w:pPr>
              <w:rPr>
                <w:rFonts w:ascii="Arial" w:hAnsi="Arial" w:cs="Arial"/>
                <w:b/>
                <w:sz w:val="20"/>
                <w:szCs w:val="20"/>
              </w:rPr>
            </w:pPr>
            <w:r w:rsidRPr="009F5CC3">
              <w:rPr>
                <w:rFonts w:ascii="Arial" w:hAnsi="Arial" w:cs="Arial"/>
                <w:b/>
                <w:sz w:val="20"/>
                <w:szCs w:val="20"/>
              </w:rPr>
              <w:t>2019 09 03</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rPr>
                <w:rFonts w:ascii="Arial" w:hAnsi="Arial"/>
                <w:b/>
                <w:bCs/>
                <w:sz w:val="20"/>
                <w:szCs w:val="20"/>
              </w:rPr>
            </w:pPr>
            <w:r w:rsidRPr="009F5CC3">
              <w:rPr>
                <w:rFonts w:ascii="Arial" w:hAnsi="Arial"/>
                <w:b/>
                <w:bCs/>
                <w:sz w:val="20"/>
                <w:szCs w:val="20"/>
              </w:rPr>
              <w:t xml:space="preserve">Draft </w:t>
            </w:r>
            <w:proofErr w:type="spellStart"/>
            <w:r w:rsidRPr="009F5CC3">
              <w:rPr>
                <w:rFonts w:ascii="Arial" w:hAnsi="Arial"/>
                <w:b/>
                <w:bCs/>
                <w:sz w:val="20"/>
                <w:szCs w:val="20"/>
              </w:rPr>
              <w:t>ExTAG</w:t>
            </w:r>
            <w:proofErr w:type="spellEnd"/>
            <w:r w:rsidRPr="009F5CC3">
              <w:rPr>
                <w:rFonts w:ascii="Arial" w:hAnsi="Arial"/>
                <w:b/>
                <w:bCs/>
                <w:sz w:val="20"/>
                <w:szCs w:val="20"/>
              </w:rPr>
              <w:t xml:space="preserve"> Decision Sheet – Infallible Shunt Safety Assemblies for voltage limitation of intrinsically safe equipment</w:t>
            </w:r>
          </w:p>
          <w:p w:rsidR="009F5CC3" w:rsidRPr="009F5CC3" w:rsidRDefault="009F5CC3" w:rsidP="007C2CEE">
            <w:pPr>
              <w:rPr>
                <w:rFonts w:ascii="Arial" w:hAnsi="Arial"/>
                <w:b/>
                <w:bCs/>
                <w:sz w:val="20"/>
                <w:szCs w:val="20"/>
              </w:rPr>
            </w:pPr>
          </w:p>
          <w:p w:rsidR="009F5CC3" w:rsidRDefault="009F5CC3" w:rsidP="007C2CEE">
            <w:pPr>
              <w:rPr>
                <w:rFonts w:ascii="Arial" w:hAnsi="Arial"/>
                <w:b/>
                <w:bCs/>
                <w:sz w:val="20"/>
                <w:szCs w:val="20"/>
              </w:rPr>
            </w:pPr>
            <w:r w:rsidRPr="009F5CC3">
              <w:rPr>
                <w:rFonts w:ascii="Arial" w:hAnsi="Arial"/>
                <w:b/>
                <w:bCs/>
                <w:sz w:val="20"/>
                <w:szCs w:val="20"/>
              </w:rPr>
              <w:t>200429</w:t>
            </w:r>
            <w:r>
              <w:rPr>
                <w:rFonts w:ascii="Arial" w:hAnsi="Arial"/>
                <w:b/>
                <w:bCs/>
                <w:sz w:val="20"/>
                <w:szCs w:val="20"/>
              </w:rPr>
              <w:t xml:space="preserve"> </w:t>
            </w:r>
            <w:proofErr w:type="spellStart"/>
            <w:r>
              <w:rPr>
                <w:rFonts w:ascii="Arial" w:hAnsi="Arial"/>
                <w:b/>
                <w:bCs/>
                <w:sz w:val="20"/>
                <w:szCs w:val="20"/>
              </w:rPr>
              <w:t>ExTC</w:t>
            </w:r>
            <w:proofErr w:type="spellEnd"/>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 xml:space="preserve">Hello Christine, </w:t>
            </w:r>
          </w:p>
          <w:p w:rsidR="009F5CC3" w:rsidRPr="009F5CC3" w:rsidRDefault="009F5CC3" w:rsidP="007C2CEE">
            <w:pPr>
              <w:rPr>
                <w:rFonts w:ascii="Arial" w:hAnsi="Arial"/>
                <w:b/>
                <w:bCs/>
                <w:sz w:val="20"/>
                <w:szCs w:val="20"/>
              </w:rPr>
            </w:pPr>
            <w:r w:rsidRPr="009F5CC3">
              <w:rPr>
                <w:rFonts w:ascii="Arial" w:hAnsi="Arial"/>
                <w:b/>
                <w:bCs/>
                <w:sz w:val="20"/>
                <w:szCs w:val="20"/>
              </w:rPr>
              <w:t xml:space="preserve">The discussion that was had within the last </w:t>
            </w:r>
            <w:proofErr w:type="spellStart"/>
            <w:r w:rsidRPr="009F5CC3">
              <w:rPr>
                <w:rFonts w:ascii="Arial" w:hAnsi="Arial"/>
                <w:b/>
                <w:bCs/>
                <w:sz w:val="20"/>
                <w:szCs w:val="20"/>
              </w:rPr>
              <w:t>ExTAG</w:t>
            </w:r>
            <w:proofErr w:type="spellEnd"/>
            <w:r w:rsidRPr="009F5CC3">
              <w:rPr>
                <w:rFonts w:ascii="Arial" w:hAnsi="Arial"/>
                <w:b/>
                <w:bCs/>
                <w:sz w:val="20"/>
                <w:szCs w:val="20"/>
              </w:rPr>
              <w:t xml:space="preserve"> meeting ended up being sufficient.</w:t>
            </w:r>
          </w:p>
          <w:p w:rsidR="009F5CC3" w:rsidRPr="009F5CC3" w:rsidRDefault="009F5CC3" w:rsidP="007C2CEE">
            <w:pPr>
              <w:rPr>
                <w:rFonts w:ascii="Arial" w:hAnsi="Arial"/>
                <w:b/>
                <w:bCs/>
                <w:sz w:val="20"/>
                <w:szCs w:val="20"/>
              </w:rPr>
            </w:pPr>
            <w:r w:rsidRPr="009F5CC3">
              <w:rPr>
                <w:rFonts w:ascii="Arial" w:hAnsi="Arial"/>
                <w:b/>
                <w:bCs/>
                <w:sz w:val="20"/>
                <w:szCs w:val="20"/>
              </w:rPr>
              <w:t>We would like to withdraw the DS.</w:t>
            </w:r>
          </w:p>
        </w:tc>
      </w:tr>
      <w:tr w:rsidR="009F5CC3" w:rsidRPr="007C7DD5" w:rsidTr="00922948">
        <w:trPr>
          <w:trHeight w:val="555"/>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/566/CD</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rPr>
                <w:rFonts w:ascii="Arial" w:hAnsi="Arial" w:cs="Arial"/>
                <w:b/>
                <w:sz w:val="20"/>
                <w:szCs w:val="20"/>
              </w:rPr>
            </w:pPr>
            <w:r w:rsidRPr="009F5CC3">
              <w:rPr>
                <w:rFonts w:ascii="Arial" w:hAnsi="Arial" w:cs="Arial"/>
                <w:b/>
                <w:sz w:val="20"/>
                <w:szCs w:val="20"/>
              </w:rPr>
              <w:t>2019 07 11</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rPr>
                <w:rFonts w:ascii="Arial" w:hAnsi="Arial"/>
                <w:b/>
                <w:bCs/>
                <w:sz w:val="20"/>
                <w:szCs w:val="20"/>
              </w:rPr>
            </w:pPr>
            <w:proofErr w:type="spellStart"/>
            <w:r w:rsidRPr="009F5CC3">
              <w:rPr>
                <w:rFonts w:ascii="Arial" w:hAnsi="Arial"/>
                <w:b/>
                <w:bCs/>
                <w:sz w:val="20"/>
                <w:szCs w:val="20"/>
              </w:rPr>
              <w:t>ExTAG</w:t>
            </w:r>
            <w:proofErr w:type="spellEnd"/>
            <w:r w:rsidRPr="009F5CC3">
              <w:rPr>
                <w:rFonts w:ascii="Arial" w:hAnsi="Arial"/>
                <w:b/>
                <w:bCs/>
                <w:sz w:val="20"/>
                <w:szCs w:val="20"/>
              </w:rPr>
              <w:t xml:space="preserve">/566/CD - Draft </w:t>
            </w:r>
            <w:proofErr w:type="spellStart"/>
            <w:r w:rsidRPr="009F5CC3">
              <w:rPr>
                <w:rFonts w:ascii="Arial" w:hAnsi="Arial"/>
                <w:b/>
                <w:bCs/>
                <w:sz w:val="20"/>
                <w:szCs w:val="20"/>
              </w:rPr>
              <w:t>ExTAG</w:t>
            </w:r>
            <w:proofErr w:type="spellEnd"/>
            <w:r w:rsidRPr="009F5CC3">
              <w:rPr>
                <w:rFonts w:ascii="Arial" w:hAnsi="Arial"/>
                <w:b/>
                <w:bCs/>
                <w:sz w:val="20"/>
                <w:szCs w:val="20"/>
              </w:rPr>
              <w:t xml:space="preserve"> Decision Sheet - External connections</w:t>
            </w:r>
          </w:p>
          <w:p w:rsidR="009F5CC3" w:rsidRPr="009F5CC3" w:rsidRDefault="009F5CC3" w:rsidP="007C2CEE">
            <w:pPr>
              <w:rPr>
                <w:rFonts w:ascii="Arial" w:hAnsi="Arial"/>
                <w:b/>
                <w:bCs/>
                <w:sz w:val="20"/>
                <w:szCs w:val="20"/>
              </w:rPr>
            </w:pPr>
            <w:r w:rsidRPr="009F5CC3">
              <w:rPr>
                <w:rFonts w:ascii="Arial" w:hAnsi="Arial"/>
                <w:b/>
                <w:bCs/>
                <w:sz w:val="20"/>
                <w:szCs w:val="20"/>
              </w:rPr>
              <w:t xml:space="preserve">Decision Sheet withdrawn after 2019 Dubai Meeting – </w:t>
            </w:r>
          </w:p>
          <w:p w:rsidR="009F5CC3" w:rsidRDefault="009F5CC3" w:rsidP="007C2CEE">
            <w:pPr>
              <w:rPr>
                <w:rFonts w:ascii="Arial" w:hAnsi="Arial"/>
                <w:b/>
                <w:bCs/>
                <w:sz w:val="20"/>
                <w:szCs w:val="20"/>
              </w:rPr>
            </w:pPr>
            <w:r w:rsidRPr="009F5CC3">
              <w:rPr>
                <w:rFonts w:ascii="Arial" w:hAnsi="Arial"/>
                <w:b/>
                <w:bCs/>
                <w:sz w:val="20"/>
                <w:szCs w:val="20"/>
              </w:rPr>
              <w:t>Originator</w:t>
            </w:r>
            <w:r>
              <w:rPr>
                <w:rFonts w:ascii="Arial" w:hAnsi="Arial"/>
                <w:b/>
                <w:bCs/>
                <w:sz w:val="20"/>
                <w:szCs w:val="20"/>
              </w:rPr>
              <w:t xml:space="preserve"> </w:t>
            </w:r>
            <w:r w:rsidRPr="009F5CC3">
              <w:rPr>
                <w:rFonts w:ascii="Arial" w:hAnsi="Arial"/>
                <w:b/>
                <w:bCs/>
                <w:sz w:val="20"/>
                <w:szCs w:val="20"/>
              </w:rPr>
              <w:t xml:space="preserve"> 191016</w:t>
            </w:r>
            <w:r>
              <w:rPr>
                <w:rFonts w:ascii="Arial" w:hAnsi="Arial"/>
                <w:b/>
                <w:bCs/>
                <w:sz w:val="20"/>
                <w:szCs w:val="20"/>
              </w:rPr>
              <w:t xml:space="preserve"> </w:t>
            </w:r>
            <w:r w:rsidRPr="009F5CC3">
              <w:rPr>
                <w:rFonts w:ascii="Arial" w:hAnsi="Arial"/>
                <w:b/>
                <w:bCs/>
                <w:sz w:val="20"/>
                <w:szCs w:val="20"/>
              </w:rPr>
              <w:t>Eurofins E&amp;E CML Limited, GB</w:t>
            </w:r>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 xml:space="preserve">Following discussions with </w:t>
            </w:r>
            <w:proofErr w:type="spellStart"/>
            <w:r w:rsidRPr="009F5CC3">
              <w:rPr>
                <w:rFonts w:ascii="Arial" w:hAnsi="Arial"/>
                <w:b/>
                <w:bCs/>
                <w:sz w:val="20"/>
                <w:szCs w:val="20"/>
              </w:rPr>
              <w:t>ExTAG</w:t>
            </w:r>
            <w:proofErr w:type="spellEnd"/>
            <w:r w:rsidRPr="009F5CC3">
              <w:rPr>
                <w:rFonts w:ascii="Arial" w:hAnsi="Arial"/>
                <w:b/>
                <w:bCs/>
                <w:sz w:val="20"/>
                <w:szCs w:val="20"/>
              </w:rPr>
              <w:t xml:space="preserve"> members and with the convenor of MT60079-18 it was determined that although the standard is not entirely clear on the subject of external connections in the scenario presented in the draft </w:t>
            </w:r>
            <w:proofErr w:type="spellStart"/>
            <w:r w:rsidRPr="009F5CC3">
              <w:rPr>
                <w:rFonts w:ascii="Arial" w:hAnsi="Arial"/>
                <w:b/>
                <w:bCs/>
                <w:sz w:val="20"/>
                <w:szCs w:val="20"/>
              </w:rPr>
              <w:t>ExTAG</w:t>
            </w:r>
            <w:proofErr w:type="spellEnd"/>
            <w:r w:rsidRPr="009F5CC3">
              <w:rPr>
                <w:rFonts w:ascii="Arial" w:hAnsi="Arial"/>
                <w:b/>
                <w:bCs/>
                <w:sz w:val="20"/>
                <w:szCs w:val="20"/>
              </w:rPr>
              <w:t xml:space="preserve"> decision sheet, the concern raised can be addressed by the existing requirements without the need for further clarification, therefore, the draft decision sheet is withdrawn.</w:t>
            </w:r>
          </w:p>
          <w:p w:rsidR="009F5CC3" w:rsidRPr="009F5CC3" w:rsidRDefault="009F5CC3" w:rsidP="007C2CEE">
            <w:pPr>
              <w:rPr>
                <w:rFonts w:ascii="Arial" w:hAnsi="Arial"/>
                <w:b/>
                <w:bCs/>
                <w:sz w:val="20"/>
                <w:szCs w:val="20"/>
              </w:rPr>
            </w:pPr>
          </w:p>
        </w:tc>
      </w:tr>
      <w:tr w:rsidR="009F5CC3" w:rsidRPr="00271DFB" w:rsidTr="00922948">
        <w:trPr>
          <w:trHeight w:val="555"/>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/568/CD</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rPr>
                <w:rFonts w:ascii="Arial" w:hAnsi="Arial" w:cs="Arial"/>
                <w:b/>
                <w:sz w:val="20"/>
                <w:szCs w:val="20"/>
              </w:rPr>
            </w:pPr>
            <w:r w:rsidRPr="009F5CC3">
              <w:rPr>
                <w:rFonts w:ascii="Arial" w:hAnsi="Arial" w:cs="Arial"/>
                <w:b/>
                <w:sz w:val="20"/>
                <w:szCs w:val="20"/>
              </w:rPr>
              <w:t xml:space="preserve">2019 07 26 </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rPr>
                <w:rFonts w:ascii="Arial" w:hAnsi="Arial"/>
                <w:b/>
                <w:bCs/>
                <w:sz w:val="20"/>
                <w:szCs w:val="20"/>
              </w:rPr>
            </w:pPr>
            <w:r w:rsidRPr="009F5CC3">
              <w:rPr>
                <w:rFonts w:ascii="Arial" w:hAnsi="Arial"/>
                <w:b/>
                <w:bCs/>
                <w:sz w:val="20"/>
                <w:szCs w:val="20"/>
              </w:rPr>
              <w:t xml:space="preserve">Draft </w:t>
            </w:r>
            <w:proofErr w:type="spellStart"/>
            <w:r w:rsidRPr="009F5CC3">
              <w:rPr>
                <w:rFonts w:ascii="Arial" w:hAnsi="Arial"/>
                <w:b/>
                <w:bCs/>
                <w:sz w:val="20"/>
                <w:szCs w:val="20"/>
              </w:rPr>
              <w:t>ExTAG</w:t>
            </w:r>
            <w:proofErr w:type="spellEnd"/>
            <w:r w:rsidRPr="009F5CC3">
              <w:rPr>
                <w:rFonts w:ascii="Arial" w:hAnsi="Arial"/>
                <w:b/>
                <w:bCs/>
                <w:sz w:val="20"/>
                <w:szCs w:val="20"/>
              </w:rPr>
              <w:t xml:space="preserve"> Decision Sheet Small components temperature</w:t>
            </w:r>
          </w:p>
          <w:p w:rsidR="009F5CC3" w:rsidRPr="009F5CC3" w:rsidRDefault="009F5CC3" w:rsidP="007C2CEE">
            <w:pPr>
              <w:rPr>
                <w:rFonts w:ascii="Arial" w:hAnsi="Arial"/>
                <w:b/>
                <w:bCs/>
                <w:sz w:val="20"/>
                <w:szCs w:val="20"/>
              </w:rPr>
            </w:pPr>
            <w:r w:rsidRPr="009F5CC3">
              <w:rPr>
                <w:rFonts w:ascii="Arial" w:hAnsi="Arial"/>
                <w:b/>
                <w:bCs/>
                <w:sz w:val="20"/>
                <w:szCs w:val="20"/>
              </w:rPr>
              <w:t>200311 Draft Decision Sheet withdrawn</w:t>
            </w:r>
          </w:p>
          <w:p w:rsidR="009F5CC3" w:rsidRPr="009F5CC3" w:rsidRDefault="009F5CC3" w:rsidP="007C2CEE">
            <w:pPr>
              <w:rPr>
                <w:rFonts w:ascii="Arial" w:hAnsi="Arial"/>
                <w:b/>
                <w:bCs/>
                <w:sz w:val="20"/>
                <w:szCs w:val="20"/>
              </w:rPr>
            </w:pPr>
            <w:r w:rsidRPr="009F5CC3">
              <w:rPr>
                <w:rFonts w:ascii="Arial" w:hAnsi="Arial"/>
                <w:b/>
                <w:bCs/>
                <w:sz w:val="20"/>
                <w:szCs w:val="20"/>
              </w:rPr>
              <w:t xml:space="preserve">                                                                                                                                                                                                                                                                                                                                                                                                                                                                                                                                                                                                                                                                                                                                                                                                                                                                                                                                                                                                                                                                                                                                                                                                                                                                                                                                                                                                                                                                                                                                                                                                                                                                                                                                                                                                                                                                                                                                                                                                                                                       </w:t>
            </w:r>
          </w:p>
          <w:p w:rsidR="009F5CC3" w:rsidRPr="009F5CC3" w:rsidRDefault="009F5CC3" w:rsidP="007C2CEE">
            <w:pPr>
              <w:rPr>
                <w:rFonts w:ascii="Arial" w:hAnsi="Arial"/>
                <w:b/>
                <w:bCs/>
                <w:sz w:val="20"/>
                <w:szCs w:val="20"/>
              </w:rPr>
            </w:pPr>
            <w:r w:rsidRPr="009F5CC3">
              <w:rPr>
                <w:rFonts w:ascii="Arial" w:hAnsi="Arial"/>
                <w:b/>
                <w:bCs/>
                <w:sz w:val="20"/>
                <w:szCs w:val="20"/>
              </w:rPr>
              <w:t>200311 from LOM</w:t>
            </w:r>
          </w:p>
          <w:p w:rsidR="009F5CC3" w:rsidRPr="009F5CC3" w:rsidRDefault="009F5CC3" w:rsidP="007C2CEE">
            <w:pPr>
              <w:rPr>
                <w:rFonts w:ascii="Arial" w:hAnsi="Arial"/>
                <w:b/>
                <w:bCs/>
                <w:sz w:val="20"/>
                <w:szCs w:val="20"/>
              </w:rPr>
            </w:pPr>
            <w:r w:rsidRPr="009F5CC3">
              <w:rPr>
                <w:rFonts w:ascii="Arial" w:hAnsi="Arial"/>
                <w:b/>
                <w:bCs/>
                <w:sz w:val="20"/>
                <w:szCs w:val="20"/>
              </w:rPr>
              <w:t xml:space="preserve">Regarding compilation of comments of </w:t>
            </w:r>
            <w:proofErr w:type="spellStart"/>
            <w:r w:rsidRPr="009F5CC3">
              <w:rPr>
                <w:rFonts w:ascii="Arial" w:hAnsi="Arial"/>
                <w:b/>
                <w:bCs/>
                <w:sz w:val="20"/>
                <w:szCs w:val="20"/>
              </w:rPr>
              <w:t>ExTAG</w:t>
            </w:r>
            <w:proofErr w:type="spellEnd"/>
            <w:r w:rsidRPr="009F5CC3">
              <w:rPr>
                <w:rFonts w:ascii="Arial" w:hAnsi="Arial"/>
                <w:b/>
                <w:bCs/>
                <w:sz w:val="20"/>
                <w:szCs w:val="20"/>
              </w:rPr>
              <w:t>/568/CD we decided not to go ahead with the document as it is written. But we would like to forward the case to the TC 31 (MT 60079-0 &amp; MT 60079-11).</w:t>
            </w:r>
          </w:p>
          <w:p w:rsidR="009F5CC3" w:rsidRPr="009F5CC3" w:rsidRDefault="009F5CC3" w:rsidP="007C2CEE">
            <w:pPr>
              <w:rPr>
                <w:rFonts w:ascii="Arial" w:hAnsi="Arial"/>
                <w:b/>
                <w:bCs/>
                <w:sz w:val="20"/>
                <w:szCs w:val="20"/>
              </w:rPr>
            </w:pPr>
          </w:p>
        </w:tc>
      </w:tr>
      <w:tr w:rsidR="009F5CC3" w:rsidRPr="00271DFB" w:rsidTr="00922948">
        <w:trPr>
          <w:trHeight w:val="555"/>
        </w:trPr>
        <w:tc>
          <w:tcPr>
            <w:tcW w:w="2836" w:type="dxa"/>
            <w:tcBorders>
              <w:top w:val="single" w:sz="6" w:space="0" w:color="003399"/>
              <w:left w:val="single" w:sz="6" w:space="0" w:color="003399"/>
              <w:bottom w:val="single" w:sz="6" w:space="0" w:color="003399"/>
              <w:right w:val="single" w:sz="6" w:space="0" w:color="003399"/>
            </w:tcBorders>
            <w:shd w:val="clear" w:color="auto" w:fill="auto"/>
            <w:noWrap/>
            <w:tcMar>
              <w:top w:w="45" w:type="dxa"/>
              <w:left w:w="90" w:type="dxa"/>
              <w:bottom w:w="45" w:type="dxa"/>
              <w:right w:w="45" w:type="dxa"/>
            </w:tcMar>
          </w:tcPr>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/569/CD</w:t>
            </w:r>
          </w:p>
          <w:p w:rsidR="009F5CC3" w:rsidRPr="009F5CC3" w:rsidRDefault="009F5CC3" w:rsidP="007C2CEE">
            <w:pPr>
              <w:rPr>
                <w:rFonts w:ascii="Arial" w:hAnsi="Arial" w:cs="Arial"/>
                <w:sz w:val="20"/>
                <w:szCs w:val="20"/>
              </w:rPr>
            </w:pPr>
            <w:proofErr w:type="spellStart"/>
            <w:r w:rsidRPr="009F5CC3">
              <w:rPr>
                <w:rFonts w:ascii="Arial" w:hAnsi="Arial" w:cs="Arial"/>
                <w:sz w:val="20"/>
                <w:szCs w:val="20"/>
              </w:rPr>
              <w:t>ExTAG</w:t>
            </w:r>
            <w:proofErr w:type="spellEnd"/>
            <w:r w:rsidRPr="009F5CC3">
              <w:rPr>
                <w:rFonts w:ascii="Arial" w:hAnsi="Arial" w:cs="Arial"/>
                <w:sz w:val="20"/>
                <w:szCs w:val="20"/>
              </w:rPr>
              <w:t>/569A/CD</w:t>
            </w:r>
          </w:p>
        </w:tc>
        <w:tc>
          <w:tcPr>
            <w:tcW w:w="1701" w:type="dxa"/>
            <w:tcBorders>
              <w:top w:val="single" w:sz="6" w:space="0" w:color="003399"/>
              <w:left w:val="single" w:sz="6" w:space="0" w:color="003399"/>
              <w:bottom w:val="single" w:sz="6" w:space="0" w:color="003399"/>
              <w:right w:val="single" w:sz="6" w:space="0" w:color="003399"/>
            </w:tcBorders>
            <w:shd w:val="clear" w:color="auto" w:fill="auto"/>
          </w:tcPr>
          <w:p w:rsidR="009F5CC3" w:rsidRPr="009F5CC3" w:rsidRDefault="009F5CC3" w:rsidP="007C2CEE">
            <w:pPr>
              <w:rPr>
                <w:rFonts w:ascii="Arial" w:hAnsi="Arial" w:cs="Arial"/>
                <w:b/>
                <w:sz w:val="20"/>
                <w:szCs w:val="20"/>
              </w:rPr>
            </w:pPr>
            <w:r w:rsidRPr="009F5CC3">
              <w:rPr>
                <w:rFonts w:ascii="Arial" w:hAnsi="Arial" w:cs="Arial"/>
                <w:b/>
                <w:sz w:val="20"/>
                <w:szCs w:val="20"/>
              </w:rPr>
              <w:t>2019 07 26</w:t>
            </w:r>
          </w:p>
          <w:p w:rsidR="009F5CC3" w:rsidRPr="009F5CC3" w:rsidRDefault="009F5CC3" w:rsidP="007C2CEE">
            <w:pPr>
              <w:rPr>
                <w:rFonts w:ascii="Arial" w:hAnsi="Arial" w:cs="Arial"/>
                <w:b/>
                <w:sz w:val="20"/>
                <w:szCs w:val="20"/>
              </w:rPr>
            </w:pPr>
            <w:r w:rsidRPr="009F5CC3">
              <w:rPr>
                <w:rFonts w:ascii="Arial" w:hAnsi="Arial" w:cs="Arial"/>
                <w:b/>
                <w:sz w:val="20"/>
                <w:szCs w:val="20"/>
              </w:rPr>
              <w:t>2020 03 18</w:t>
            </w:r>
          </w:p>
        </w:tc>
        <w:tc>
          <w:tcPr>
            <w:tcW w:w="6449" w:type="dxa"/>
            <w:tcBorders>
              <w:top w:val="single" w:sz="6" w:space="0" w:color="003399"/>
              <w:left w:val="single" w:sz="6" w:space="0" w:color="003399"/>
              <w:bottom w:val="single" w:sz="6" w:space="0" w:color="003399"/>
              <w:right w:val="single" w:sz="6" w:space="0" w:color="003399"/>
            </w:tcBorders>
            <w:tcMar>
              <w:top w:w="45" w:type="dxa"/>
              <w:left w:w="90" w:type="dxa"/>
              <w:bottom w:w="45" w:type="dxa"/>
              <w:right w:w="45" w:type="dxa"/>
            </w:tcMar>
          </w:tcPr>
          <w:p w:rsidR="009F5CC3" w:rsidRPr="009F5CC3" w:rsidRDefault="009F5CC3" w:rsidP="007C2CEE">
            <w:pPr>
              <w:rPr>
                <w:rFonts w:ascii="Arial" w:hAnsi="Arial"/>
                <w:b/>
                <w:bCs/>
                <w:sz w:val="20"/>
                <w:szCs w:val="20"/>
              </w:rPr>
            </w:pPr>
            <w:r w:rsidRPr="009F5CC3">
              <w:rPr>
                <w:rFonts w:ascii="Arial" w:hAnsi="Arial"/>
                <w:b/>
                <w:bCs/>
                <w:sz w:val="20"/>
                <w:szCs w:val="20"/>
              </w:rPr>
              <w:t xml:space="preserve">Draft </w:t>
            </w:r>
            <w:proofErr w:type="spellStart"/>
            <w:r w:rsidRPr="009F5CC3">
              <w:rPr>
                <w:rFonts w:ascii="Arial" w:hAnsi="Arial"/>
                <w:b/>
                <w:bCs/>
                <w:sz w:val="20"/>
                <w:szCs w:val="20"/>
              </w:rPr>
              <w:t>ExTAG</w:t>
            </w:r>
            <w:proofErr w:type="spellEnd"/>
            <w:r w:rsidRPr="009F5CC3">
              <w:rPr>
                <w:rFonts w:ascii="Arial" w:hAnsi="Arial"/>
                <w:b/>
                <w:bCs/>
                <w:sz w:val="20"/>
                <w:szCs w:val="20"/>
              </w:rPr>
              <w:t xml:space="preserve"> Decision Sheet – Thermal endurance tests of large enclosures</w:t>
            </w:r>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 xml:space="preserve">200617 </w:t>
            </w:r>
            <w:r>
              <w:rPr>
                <w:rFonts w:ascii="Arial" w:hAnsi="Arial"/>
                <w:b/>
                <w:bCs/>
                <w:sz w:val="20"/>
                <w:szCs w:val="20"/>
              </w:rPr>
              <w:t>from LOM</w:t>
            </w:r>
          </w:p>
          <w:p w:rsidR="009F5CC3" w:rsidRPr="009F5CC3" w:rsidRDefault="009F5CC3" w:rsidP="007C2CEE">
            <w:pPr>
              <w:rPr>
                <w:rFonts w:ascii="Arial" w:hAnsi="Arial"/>
                <w:b/>
                <w:bCs/>
                <w:sz w:val="20"/>
                <w:szCs w:val="20"/>
              </w:rPr>
            </w:pPr>
          </w:p>
          <w:p w:rsidR="009F5CC3" w:rsidRPr="009F5CC3" w:rsidRDefault="009F5CC3" w:rsidP="007C2CEE">
            <w:pPr>
              <w:rPr>
                <w:rFonts w:ascii="Arial" w:hAnsi="Arial"/>
                <w:b/>
                <w:bCs/>
                <w:sz w:val="20"/>
                <w:szCs w:val="20"/>
              </w:rPr>
            </w:pPr>
            <w:r w:rsidRPr="009F5CC3">
              <w:rPr>
                <w:rFonts w:ascii="Arial" w:hAnsi="Arial"/>
                <w:b/>
                <w:bCs/>
                <w:sz w:val="20"/>
                <w:szCs w:val="20"/>
              </w:rPr>
              <w:t>Withdrawn</w:t>
            </w:r>
          </w:p>
          <w:p w:rsidR="009F5CC3" w:rsidRPr="009F5CC3" w:rsidRDefault="009F5CC3" w:rsidP="007C2CEE">
            <w:pPr>
              <w:rPr>
                <w:rFonts w:ascii="Arial" w:hAnsi="Arial"/>
                <w:b/>
                <w:bCs/>
                <w:sz w:val="20"/>
                <w:szCs w:val="20"/>
              </w:rPr>
            </w:pPr>
            <w:r w:rsidRPr="009F5CC3">
              <w:rPr>
                <w:rFonts w:ascii="Arial" w:hAnsi="Arial"/>
                <w:b/>
                <w:bCs/>
                <w:sz w:val="20"/>
                <w:szCs w:val="20"/>
              </w:rPr>
              <w:t xml:space="preserve">Dear Christine, Due to the variety of comments from all CBs and taking into account that if we went forward this would be the third round of comments. Our decisions is to withdraw this document </w:t>
            </w:r>
            <w:r w:rsidRPr="009F5CC3">
              <w:rPr>
                <w:rFonts w:ascii="Arial" w:hAnsi="Arial"/>
                <w:b/>
                <w:bCs/>
                <w:sz w:val="20"/>
                <w:szCs w:val="20"/>
              </w:rPr>
              <w:lastRenderedPageBreak/>
              <w:t xml:space="preserve">and forward the case to the TC 31 (MT 60079-0) as indicated in step 5.d) of OD 035. Yohan </w:t>
            </w:r>
          </w:p>
        </w:tc>
      </w:tr>
    </w:tbl>
    <w:p w:rsidR="009F5CC3" w:rsidRDefault="009F5CC3" w:rsidP="009F5CC3"/>
    <w:p w:rsidR="009F5CC3" w:rsidRPr="009F5CC3" w:rsidRDefault="009F5CC3" w:rsidP="009F5CC3">
      <w:pPr>
        <w:spacing w:after="160" w:line="259" w:lineRule="auto"/>
        <w:jc w:val="center"/>
        <w:rPr>
          <w:rFonts w:ascii="Arial" w:eastAsiaTheme="minorHAnsi" w:hAnsi="Arial" w:cs="Arial"/>
          <w:b/>
          <w:sz w:val="22"/>
          <w:szCs w:val="22"/>
        </w:rPr>
      </w:pPr>
      <w:proofErr w:type="spellStart"/>
      <w:r w:rsidRPr="009F5CC3">
        <w:rPr>
          <w:rFonts w:ascii="Arial" w:eastAsiaTheme="minorHAnsi" w:hAnsi="Arial" w:cs="Arial"/>
          <w:b/>
          <w:sz w:val="22"/>
          <w:szCs w:val="22"/>
        </w:rPr>
        <w:t>ExTAG</w:t>
      </w:r>
      <w:proofErr w:type="spellEnd"/>
      <w:r w:rsidRPr="009F5CC3">
        <w:rPr>
          <w:rFonts w:ascii="Arial" w:eastAsiaTheme="minorHAnsi" w:hAnsi="Arial" w:cs="Arial"/>
          <w:b/>
          <w:sz w:val="22"/>
          <w:szCs w:val="22"/>
        </w:rPr>
        <w:t xml:space="preserve"> Decision Sheets published since the 2019 Dubai Meeting</w:t>
      </w:r>
    </w:p>
    <w:tbl>
      <w:tblPr>
        <w:tblW w:w="6134" w:type="pct"/>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3"/>
        <w:gridCol w:w="2692"/>
        <w:gridCol w:w="3973"/>
        <w:gridCol w:w="2263"/>
      </w:tblGrid>
      <w:tr w:rsidR="009F5CC3" w:rsidRPr="009F5CC3" w:rsidTr="00922948">
        <w:tc>
          <w:tcPr>
            <w:tcW w:w="964" w:type="pct"/>
            <w:shd w:val="clear" w:color="auto" w:fill="auto"/>
            <w:tcMar>
              <w:top w:w="150" w:type="dxa"/>
              <w:left w:w="150" w:type="dxa"/>
              <w:bottom w:w="150" w:type="dxa"/>
              <w:right w:w="150" w:type="dxa"/>
            </w:tcMar>
          </w:tcPr>
          <w:p w:rsidR="009F5CC3" w:rsidRPr="009F5CC3" w:rsidRDefault="009F5CC3" w:rsidP="009F5CC3">
            <w:pPr>
              <w:spacing w:line="259" w:lineRule="auto"/>
              <w:rPr>
                <w:rFonts w:ascii="Helvetica" w:hAnsi="Helvetica" w:cs="Helvetica"/>
                <w:b/>
                <w:color w:val="333333"/>
                <w:sz w:val="21"/>
                <w:szCs w:val="21"/>
                <w:lang w:eastAsia="en-AU"/>
              </w:rPr>
            </w:pPr>
            <w:r w:rsidRPr="009F5CC3">
              <w:rPr>
                <w:rFonts w:ascii="Helvetica" w:hAnsi="Helvetica" w:cs="Helvetica"/>
                <w:b/>
                <w:color w:val="333333"/>
                <w:sz w:val="21"/>
                <w:szCs w:val="21"/>
                <w:lang w:eastAsia="en-AU"/>
              </w:rPr>
              <w:t xml:space="preserve">Document Number </w:t>
            </w:r>
          </w:p>
        </w:tc>
        <w:tc>
          <w:tcPr>
            <w:tcW w:w="1217" w:type="pct"/>
            <w:shd w:val="clear" w:color="auto" w:fill="auto"/>
            <w:tcMar>
              <w:top w:w="150" w:type="dxa"/>
              <w:left w:w="150" w:type="dxa"/>
              <w:bottom w:w="150" w:type="dxa"/>
              <w:right w:w="150" w:type="dxa"/>
            </w:tcMar>
          </w:tcPr>
          <w:p w:rsidR="009F5CC3" w:rsidRPr="009F5CC3" w:rsidRDefault="009F5CC3" w:rsidP="009F5CC3">
            <w:pPr>
              <w:spacing w:after="150" w:line="259" w:lineRule="auto"/>
              <w:rPr>
                <w:rFonts w:ascii="Helvetica" w:hAnsi="Helvetica" w:cs="Helvetica"/>
                <w:b/>
                <w:color w:val="333333"/>
                <w:sz w:val="21"/>
                <w:szCs w:val="21"/>
                <w:lang w:eastAsia="en-AU"/>
              </w:rPr>
            </w:pPr>
            <w:r w:rsidRPr="009F5CC3">
              <w:rPr>
                <w:rFonts w:ascii="Helvetica" w:hAnsi="Helvetica" w:cs="Helvetica"/>
                <w:b/>
                <w:color w:val="333333"/>
                <w:sz w:val="21"/>
                <w:szCs w:val="21"/>
                <w:lang w:eastAsia="en-AU"/>
              </w:rPr>
              <w:t xml:space="preserve">Standard No. </w:t>
            </w:r>
          </w:p>
        </w:tc>
        <w:tc>
          <w:tcPr>
            <w:tcW w:w="1796" w:type="pct"/>
            <w:shd w:val="clear" w:color="auto" w:fill="auto"/>
            <w:tcMar>
              <w:top w:w="150" w:type="dxa"/>
              <w:left w:w="150" w:type="dxa"/>
              <w:bottom w:w="150" w:type="dxa"/>
              <w:right w:w="150" w:type="dxa"/>
            </w:tcMar>
          </w:tcPr>
          <w:p w:rsidR="009F5CC3" w:rsidRPr="009F5CC3" w:rsidRDefault="009F5CC3" w:rsidP="009F5CC3">
            <w:pPr>
              <w:spacing w:line="259" w:lineRule="auto"/>
              <w:rPr>
                <w:rFonts w:ascii="Helvetica" w:hAnsi="Helvetica" w:cs="Helvetica"/>
                <w:b/>
                <w:color w:val="333333"/>
                <w:sz w:val="21"/>
                <w:szCs w:val="21"/>
                <w:lang w:eastAsia="en-AU"/>
              </w:rPr>
            </w:pPr>
            <w:r w:rsidRPr="009F5CC3">
              <w:rPr>
                <w:rFonts w:ascii="Helvetica" w:hAnsi="Helvetica" w:cs="Helvetica"/>
                <w:b/>
                <w:color w:val="333333"/>
                <w:sz w:val="21"/>
                <w:szCs w:val="21"/>
                <w:lang w:eastAsia="en-AU"/>
              </w:rPr>
              <w:t xml:space="preserve">Clause/Subject </w:t>
            </w:r>
          </w:p>
        </w:tc>
        <w:tc>
          <w:tcPr>
            <w:tcW w:w="1024" w:type="pct"/>
            <w:shd w:val="clear" w:color="auto" w:fill="auto"/>
            <w:tcMar>
              <w:top w:w="150" w:type="dxa"/>
              <w:left w:w="150" w:type="dxa"/>
              <w:bottom w:w="150" w:type="dxa"/>
              <w:right w:w="150" w:type="dxa"/>
            </w:tcMar>
          </w:tcPr>
          <w:p w:rsidR="009F5CC3" w:rsidRPr="009F5CC3" w:rsidRDefault="009F5CC3" w:rsidP="009F5CC3">
            <w:pPr>
              <w:spacing w:line="259" w:lineRule="auto"/>
              <w:rPr>
                <w:rFonts w:ascii="Helvetica" w:hAnsi="Helvetica" w:cs="Helvetica"/>
                <w:b/>
                <w:color w:val="333333"/>
                <w:sz w:val="21"/>
                <w:szCs w:val="21"/>
                <w:lang w:eastAsia="en-AU"/>
              </w:rPr>
            </w:pPr>
            <w:r w:rsidRPr="009F5CC3">
              <w:rPr>
                <w:rFonts w:ascii="Helvetica" w:hAnsi="Helvetica" w:cs="Helvetica"/>
                <w:b/>
                <w:color w:val="333333"/>
                <w:sz w:val="21"/>
                <w:szCs w:val="21"/>
                <w:lang w:eastAsia="en-AU"/>
              </w:rPr>
              <w:t xml:space="preserve">Issue Date </w:t>
            </w:r>
          </w:p>
        </w:tc>
      </w:tr>
      <w:tr w:rsidR="00922948" w:rsidRPr="009F5CC3" w:rsidTr="00922948">
        <w:tc>
          <w:tcPr>
            <w:tcW w:w="96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DS 2019/005</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/565/CD</w:t>
            </w: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/590/CC</w:t>
            </w:r>
          </w:p>
        </w:tc>
        <w:tc>
          <w:tcPr>
            <w:tcW w:w="1217" w:type="pct"/>
            <w:shd w:val="clear" w:color="auto" w:fill="auto"/>
            <w:tcMar>
              <w:top w:w="150" w:type="dxa"/>
              <w:left w:w="150" w:type="dxa"/>
              <w:bottom w:w="150" w:type="dxa"/>
              <w:right w:w="150" w:type="dxa"/>
            </w:tcMar>
            <w:hideMark/>
          </w:tcPr>
          <w:p w:rsidR="009F5CC3" w:rsidRPr="009F5CC3" w:rsidRDefault="009F5CC3" w:rsidP="009F5CC3">
            <w:pPr>
              <w:spacing w:after="150"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IEC 60079-0 2017</w:t>
            </w:r>
          </w:p>
        </w:tc>
        <w:tc>
          <w:tcPr>
            <w:tcW w:w="1796"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IP testing of cable entry devices</w:t>
            </w:r>
          </w:p>
        </w:tc>
        <w:tc>
          <w:tcPr>
            <w:tcW w:w="102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2019-09-10</w:t>
            </w:r>
          </w:p>
        </w:tc>
      </w:tr>
      <w:tr w:rsidR="009F5CC3" w:rsidRPr="009F5CC3" w:rsidTr="00922948">
        <w:trPr>
          <w:trHeight w:val="1299"/>
        </w:trPr>
        <w:tc>
          <w:tcPr>
            <w:tcW w:w="96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DS 2020/001</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/549/CD</w:t>
            </w: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/549A/CD</w:t>
            </w:r>
          </w:p>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Final CC</w:t>
            </w: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/591/CC</w:t>
            </w:r>
          </w:p>
          <w:p w:rsidR="009F5CC3" w:rsidRPr="009F5CC3" w:rsidRDefault="009F5CC3" w:rsidP="009F5CC3">
            <w:pPr>
              <w:spacing w:line="259" w:lineRule="auto"/>
              <w:rPr>
                <w:rFonts w:ascii="Helvetica" w:hAnsi="Helvetica" w:cs="Helvetica"/>
                <w:color w:val="333333"/>
                <w:sz w:val="20"/>
                <w:szCs w:val="20"/>
                <w:lang w:eastAsia="en-AU"/>
              </w:rPr>
            </w:pPr>
          </w:p>
        </w:tc>
        <w:tc>
          <w:tcPr>
            <w:tcW w:w="1217" w:type="pct"/>
            <w:shd w:val="clear" w:color="auto" w:fill="auto"/>
            <w:tcMar>
              <w:top w:w="150" w:type="dxa"/>
              <w:left w:w="150" w:type="dxa"/>
              <w:bottom w:w="150" w:type="dxa"/>
              <w:right w:w="150" w:type="dxa"/>
            </w:tcMar>
            <w:hideMark/>
          </w:tcPr>
          <w:p w:rsidR="009F5CC3" w:rsidRPr="009F5CC3" w:rsidRDefault="009F5CC3" w:rsidP="009F5CC3">
            <w:pPr>
              <w:spacing w:after="150"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IEC 60079-0:2017 Ed.7</w:t>
            </w:r>
          </w:p>
        </w:tc>
        <w:tc>
          <w:tcPr>
            <w:tcW w:w="1796"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Smartphone or a tablet containing a LED to support a camera function.</w:t>
            </w:r>
          </w:p>
        </w:tc>
        <w:tc>
          <w:tcPr>
            <w:tcW w:w="102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2020-02-13</w:t>
            </w:r>
          </w:p>
        </w:tc>
      </w:tr>
      <w:tr w:rsidR="009F5CC3" w:rsidRPr="009F5CC3" w:rsidTr="00922948">
        <w:trPr>
          <w:trHeight w:val="1380"/>
        </w:trPr>
        <w:tc>
          <w:tcPr>
            <w:tcW w:w="96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DS 2020/002</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/536/CD</w:t>
            </w:r>
          </w:p>
          <w:p w:rsidR="009F5CC3" w:rsidRPr="009F5CC3" w:rsidRDefault="009F5CC3" w:rsidP="009F5CC3">
            <w:pPr>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/536A/CD</w:t>
            </w:r>
          </w:p>
          <w:p w:rsidR="009F5CC3" w:rsidRPr="009F5CC3" w:rsidRDefault="009F5CC3" w:rsidP="009F5CC3">
            <w:pPr>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/536B/CD</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Finalised as a result of Dubai discussions.</w:t>
            </w:r>
          </w:p>
        </w:tc>
        <w:tc>
          <w:tcPr>
            <w:tcW w:w="1217" w:type="pct"/>
            <w:shd w:val="clear" w:color="auto" w:fill="auto"/>
            <w:tcMar>
              <w:top w:w="150" w:type="dxa"/>
              <w:left w:w="150" w:type="dxa"/>
              <w:bottom w:w="150" w:type="dxa"/>
              <w:right w:w="150" w:type="dxa"/>
            </w:tcMar>
            <w:hideMark/>
          </w:tcPr>
          <w:p w:rsidR="009F5CC3" w:rsidRPr="009F5CC3" w:rsidRDefault="009F5CC3" w:rsidP="009F5CC3">
            <w:pPr>
              <w:rPr>
                <w:rFonts w:ascii="Helvetica" w:hAnsi="Helvetica" w:cs="Helvetica"/>
                <w:color w:val="333333"/>
                <w:sz w:val="20"/>
                <w:szCs w:val="20"/>
                <w:lang w:eastAsia="en-AU"/>
              </w:rPr>
            </w:pPr>
            <w:r w:rsidRPr="009F5CC3">
              <w:rPr>
                <w:rFonts w:ascii="Helvetica" w:hAnsi="Helvetica" w:cs="Helvetica"/>
                <w:color w:val="333333"/>
                <w:sz w:val="20"/>
                <w:szCs w:val="20"/>
                <w:lang w:eastAsia="en-AU"/>
              </w:rPr>
              <w:t>IEC 60079-0:2011</w:t>
            </w:r>
            <w:r w:rsidRPr="009F5CC3">
              <w:rPr>
                <w:rFonts w:ascii="Helvetica" w:hAnsi="Helvetica" w:cs="Helvetica"/>
                <w:color w:val="333333"/>
                <w:sz w:val="20"/>
                <w:szCs w:val="20"/>
                <w:lang w:eastAsia="en-AU"/>
              </w:rPr>
              <w:br/>
              <w:t>IEC 60079-0:2017</w:t>
            </w:r>
            <w:r w:rsidRPr="009F5CC3">
              <w:rPr>
                <w:rFonts w:ascii="Helvetica" w:hAnsi="Helvetica" w:cs="Helvetica"/>
                <w:color w:val="333333"/>
                <w:sz w:val="20"/>
                <w:szCs w:val="20"/>
                <w:lang w:eastAsia="en-AU"/>
              </w:rPr>
              <w:br/>
              <w:t>IEC 60079-7:2015</w:t>
            </w:r>
          </w:p>
        </w:tc>
        <w:tc>
          <w:tcPr>
            <w:tcW w:w="1796"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Suffix “X” and “U” to the certificate.</w:t>
            </w:r>
          </w:p>
        </w:tc>
        <w:tc>
          <w:tcPr>
            <w:tcW w:w="102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2020-02-13</w:t>
            </w:r>
          </w:p>
        </w:tc>
      </w:tr>
      <w:tr w:rsidR="009F5CC3" w:rsidRPr="009F5CC3" w:rsidTr="00922948">
        <w:trPr>
          <w:trHeight w:val="1380"/>
        </w:trPr>
        <w:tc>
          <w:tcPr>
            <w:tcW w:w="96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DS 2020/003</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spacing w:line="259" w:lineRule="auto"/>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/588/CD</w:t>
            </w:r>
          </w:p>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Finalised as a result of Dubai discussions.</w:t>
            </w:r>
          </w:p>
        </w:tc>
        <w:tc>
          <w:tcPr>
            <w:tcW w:w="1217" w:type="pct"/>
            <w:shd w:val="clear" w:color="auto" w:fill="auto"/>
            <w:tcMar>
              <w:top w:w="150" w:type="dxa"/>
              <w:left w:w="150" w:type="dxa"/>
              <w:bottom w:w="150" w:type="dxa"/>
              <w:right w:w="150" w:type="dxa"/>
            </w:tcMar>
            <w:hideMark/>
          </w:tcPr>
          <w:p w:rsidR="009F5CC3" w:rsidRPr="009F5CC3" w:rsidRDefault="009F5CC3" w:rsidP="009F5CC3">
            <w:pPr>
              <w:rPr>
                <w:rFonts w:ascii="Helvetica" w:hAnsi="Helvetica" w:cs="Helvetica"/>
                <w:color w:val="333333"/>
                <w:sz w:val="20"/>
                <w:szCs w:val="20"/>
                <w:lang w:eastAsia="en-AU"/>
              </w:rPr>
            </w:pPr>
            <w:r w:rsidRPr="009F5CC3">
              <w:rPr>
                <w:rFonts w:ascii="Helvetica" w:hAnsi="Helvetica" w:cs="Helvetica"/>
                <w:color w:val="333333"/>
                <w:sz w:val="20"/>
                <w:szCs w:val="20"/>
                <w:lang w:eastAsia="en-AU"/>
              </w:rPr>
              <w:t>IEC 60079-0 (Ed 6)</w:t>
            </w:r>
            <w:r w:rsidRPr="009F5CC3">
              <w:rPr>
                <w:rFonts w:ascii="Helvetica" w:hAnsi="Helvetica" w:cs="Helvetica"/>
                <w:color w:val="333333"/>
                <w:sz w:val="20"/>
                <w:szCs w:val="20"/>
                <w:lang w:eastAsia="en-AU"/>
              </w:rPr>
              <w:br/>
              <w:t>IEC 60079-0 (Ed 7)</w:t>
            </w:r>
          </w:p>
        </w:tc>
        <w:tc>
          <w:tcPr>
            <w:tcW w:w="1796"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Verification and Operation of Climate Chambers.</w:t>
            </w:r>
          </w:p>
        </w:tc>
        <w:tc>
          <w:tcPr>
            <w:tcW w:w="102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2020-03-18</w:t>
            </w:r>
          </w:p>
        </w:tc>
      </w:tr>
      <w:tr w:rsidR="009F5CC3" w:rsidRPr="009F5CC3" w:rsidTr="00922948">
        <w:trPr>
          <w:trHeight w:val="1380"/>
        </w:trPr>
        <w:tc>
          <w:tcPr>
            <w:tcW w:w="96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DS 2020/004</w:t>
            </w:r>
          </w:p>
          <w:p w:rsidR="009F5CC3" w:rsidRPr="009F5CC3" w:rsidRDefault="009F5CC3" w:rsidP="009F5CC3">
            <w:pPr>
              <w:spacing w:line="259" w:lineRule="auto"/>
              <w:rPr>
                <w:rFonts w:ascii="Helvetica" w:hAnsi="Helvetica" w:cs="Helvetica"/>
                <w:color w:val="333333"/>
                <w:sz w:val="20"/>
                <w:szCs w:val="20"/>
                <w:lang w:eastAsia="en-AU"/>
              </w:rPr>
            </w:pPr>
          </w:p>
          <w:p w:rsidR="009F5CC3" w:rsidRPr="009F5CC3" w:rsidRDefault="009F5CC3" w:rsidP="009F5CC3">
            <w:pPr>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/598/CD</w:t>
            </w:r>
          </w:p>
          <w:p w:rsidR="009F5CC3" w:rsidRPr="009F5CC3" w:rsidRDefault="009F5CC3" w:rsidP="009F5CC3">
            <w:pPr>
              <w:rPr>
                <w:rFonts w:ascii="Helvetica" w:hAnsi="Helvetica" w:cs="Helvetica"/>
                <w:color w:val="333333"/>
                <w:sz w:val="20"/>
                <w:szCs w:val="20"/>
                <w:lang w:eastAsia="en-AU"/>
              </w:rPr>
            </w:pPr>
            <w:proofErr w:type="spellStart"/>
            <w:r w:rsidRPr="009F5CC3">
              <w:rPr>
                <w:rFonts w:ascii="Helvetica" w:hAnsi="Helvetica" w:cs="Helvetica"/>
                <w:color w:val="333333"/>
                <w:sz w:val="20"/>
                <w:szCs w:val="20"/>
                <w:lang w:eastAsia="en-AU"/>
              </w:rPr>
              <w:t>ExTAG</w:t>
            </w:r>
            <w:proofErr w:type="spellEnd"/>
            <w:r w:rsidRPr="009F5CC3">
              <w:rPr>
                <w:rFonts w:ascii="Helvetica" w:hAnsi="Helvetica" w:cs="Helvetica"/>
                <w:color w:val="333333"/>
                <w:sz w:val="20"/>
                <w:szCs w:val="20"/>
                <w:lang w:eastAsia="en-AU"/>
              </w:rPr>
              <w:t>/605/CC</w:t>
            </w:r>
          </w:p>
        </w:tc>
        <w:tc>
          <w:tcPr>
            <w:tcW w:w="1217" w:type="pct"/>
            <w:shd w:val="clear" w:color="auto" w:fill="auto"/>
            <w:tcMar>
              <w:top w:w="150" w:type="dxa"/>
              <w:left w:w="150" w:type="dxa"/>
              <w:bottom w:w="150" w:type="dxa"/>
              <w:right w:w="150" w:type="dxa"/>
            </w:tcMar>
            <w:hideMark/>
          </w:tcPr>
          <w:p w:rsidR="009F5CC3" w:rsidRPr="009F5CC3" w:rsidRDefault="009F5CC3" w:rsidP="009F5CC3">
            <w:pPr>
              <w:rPr>
                <w:rFonts w:ascii="Helvetica" w:hAnsi="Helvetica" w:cs="Helvetica"/>
                <w:color w:val="333333"/>
                <w:sz w:val="20"/>
                <w:szCs w:val="20"/>
                <w:lang w:eastAsia="en-AU"/>
              </w:rPr>
            </w:pPr>
            <w:r w:rsidRPr="009F5CC3">
              <w:rPr>
                <w:rFonts w:ascii="Helvetica" w:hAnsi="Helvetica" w:cs="Helvetica"/>
                <w:color w:val="333333"/>
                <w:sz w:val="20"/>
                <w:szCs w:val="20"/>
                <w:lang w:eastAsia="en-AU"/>
              </w:rPr>
              <w:t>IEC 60079-31: 2008 Ed.1</w:t>
            </w:r>
            <w:r w:rsidRPr="009F5CC3">
              <w:rPr>
                <w:rFonts w:ascii="Helvetica" w:hAnsi="Helvetica" w:cs="Helvetica"/>
                <w:color w:val="333333"/>
                <w:sz w:val="20"/>
                <w:szCs w:val="20"/>
                <w:lang w:eastAsia="en-AU"/>
              </w:rPr>
              <w:br/>
              <w:t>IEC 60079-31: 2013 Ed.2</w:t>
            </w:r>
          </w:p>
        </w:tc>
        <w:tc>
          <w:tcPr>
            <w:tcW w:w="1796"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Equipment completion Marking</w:t>
            </w:r>
          </w:p>
        </w:tc>
        <w:tc>
          <w:tcPr>
            <w:tcW w:w="1024" w:type="pct"/>
            <w:shd w:val="clear" w:color="auto" w:fill="auto"/>
            <w:tcMar>
              <w:top w:w="150" w:type="dxa"/>
              <w:left w:w="150" w:type="dxa"/>
              <w:bottom w:w="150" w:type="dxa"/>
              <w:right w:w="150" w:type="dxa"/>
            </w:tcMar>
            <w:hideMark/>
          </w:tcPr>
          <w:p w:rsidR="009F5CC3" w:rsidRPr="009F5CC3" w:rsidRDefault="009F5CC3" w:rsidP="009F5CC3">
            <w:pPr>
              <w:spacing w:line="259" w:lineRule="auto"/>
              <w:rPr>
                <w:rFonts w:ascii="Helvetica" w:hAnsi="Helvetica" w:cs="Helvetica"/>
                <w:color w:val="333333"/>
                <w:sz w:val="20"/>
                <w:szCs w:val="20"/>
                <w:lang w:eastAsia="en-AU"/>
              </w:rPr>
            </w:pPr>
            <w:r w:rsidRPr="009F5CC3">
              <w:rPr>
                <w:rFonts w:ascii="Helvetica" w:hAnsi="Helvetica" w:cs="Helvetica"/>
                <w:color w:val="333333"/>
                <w:sz w:val="20"/>
                <w:szCs w:val="20"/>
                <w:lang w:eastAsia="en-AU"/>
              </w:rPr>
              <w:t>2020-05-</w:t>
            </w:r>
          </w:p>
        </w:tc>
      </w:tr>
    </w:tbl>
    <w:p w:rsidR="009F5CC3" w:rsidRDefault="009F5CC3"/>
    <w:sectPr w:rsidR="009F5CC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948" w:rsidRDefault="00922948" w:rsidP="00922948">
      <w:r>
        <w:separator/>
      </w:r>
    </w:p>
  </w:endnote>
  <w:endnote w:type="continuationSeparator" w:id="0">
    <w:p w:rsidR="00922948" w:rsidRDefault="00922948" w:rsidP="0092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rush Script MT">
    <w:panose1 w:val="03060802040406070304"/>
    <w:charset w:val="00"/>
    <w:family w:val="script"/>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833955"/>
      <w:docPartObj>
        <w:docPartGallery w:val="Page Numbers (Bottom of Page)"/>
        <w:docPartUnique/>
      </w:docPartObj>
    </w:sdtPr>
    <w:sdtEndPr>
      <w:rPr>
        <w:rFonts w:ascii="Arial" w:hAnsi="Arial" w:cs="Arial"/>
        <w:sz w:val="22"/>
        <w:szCs w:val="22"/>
      </w:rPr>
    </w:sdtEndPr>
    <w:sdtContent>
      <w:sdt>
        <w:sdtPr>
          <w:id w:val="-1769616900"/>
          <w:docPartObj>
            <w:docPartGallery w:val="Page Numbers (Top of Page)"/>
            <w:docPartUnique/>
          </w:docPartObj>
        </w:sdtPr>
        <w:sdtEndPr>
          <w:rPr>
            <w:rFonts w:ascii="Arial" w:hAnsi="Arial" w:cs="Arial"/>
            <w:sz w:val="22"/>
            <w:szCs w:val="22"/>
          </w:rPr>
        </w:sdtEndPr>
        <w:sdtContent>
          <w:p w:rsidR="00922948" w:rsidRPr="00922948" w:rsidRDefault="00922948">
            <w:pPr>
              <w:pStyle w:val="Footer"/>
              <w:jc w:val="right"/>
              <w:rPr>
                <w:rFonts w:ascii="Arial" w:hAnsi="Arial" w:cs="Arial"/>
                <w:sz w:val="22"/>
                <w:szCs w:val="22"/>
              </w:rPr>
            </w:pPr>
            <w:r w:rsidRPr="00922948">
              <w:rPr>
                <w:rFonts w:ascii="Arial" w:hAnsi="Arial" w:cs="Arial"/>
                <w:sz w:val="22"/>
                <w:szCs w:val="22"/>
              </w:rPr>
              <w:t xml:space="preserve">Page </w:t>
            </w:r>
            <w:r w:rsidRPr="00922948">
              <w:rPr>
                <w:rFonts w:ascii="Arial" w:hAnsi="Arial" w:cs="Arial"/>
                <w:b/>
                <w:bCs/>
                <w:sz w:val="22"/>
                <w:szCs w:val="22"/>
              </w:rPr>
              <w:fldChar w:fldCharType="begin"/>
            </w:r>
            <w:r w:rsidRPr="00922948">
              <w:rPr>
                <w:rFonts w:ascii="Arial" w:hAnsi="Arial" w:cs="Arial"/>
                <w:b/>
                <w:bCs/>
                <w:sz w:val="22"/>
                <w:szCs w:val="22"/>
              </w:rPr>
              <w:instrText xml:space="preserve"> PAGE </w:instrText>
            </w:r>
            <w:r w:rsidRPr="00922948">
              <w:rPr>
                <w:rFonts w:ascii="Arial" w:hAnsi="Arial" w:cs="Arial"/>
                <w:b/>
                <w:bCs/>
                <w:sz w:val="22"/>
                <w:szCs w:val="22"/>
              </w:rPr>
              <w:fldChar w:fldCharType="separate"/>
            </w:r>
            <w:r w:rsidR="00F5335D">
              <w:rPr>
                <w:rFonts w:ascii="Arial" w:hAnsi="Arial" w:cs="Arial"/>
                <w:b/>
                <w:bCs/>
                <w:noProof/>
                <w:sz w:val="22"/>
                <w:szCs w:val="22"/>
              </w:rPr>
              <w:t>1</w:t>
            </w:r>
            <w:r w:rsidRPr="00922948">
              <w:rPr>
                <w:rFonts w:ascii="Arial" w:hAnsi="Arial" w:cs="Arial"/>
                <w:b/>
                <w:bCs/>
                <w:sz w:val="22"/>
                <w:szCs w:val="22"/>
              </w:rPr>
              <w:fldChar w:fldCharType="end"/>
            </w:r>
            <w:r w:rsidRPr="00922948">
              <w:rPr>
                <w:rFonts w:ascii="Arial" w:hAnsi="Arial" w:cs="Arial"/>
                <w:sz w:val="22"/>
                <w:szCs w:val="22"/>
              </w:rPr>
              <w:t xml:space="preserve"> of </w:t>
            </w:r>
            <w:r w:rsidRPr="00922948">
              <w:rPr>
                <w:rFonts w:ascii="Arial" w:hAnsi="Arial" w:cs="Arial"/>
                <w:b/>
                <w:bCs/>
                <w:sz w:val="22"/>
                <w:szCs w:val="22"/>
              </w:rPr>
              <w:fldChar w:fldCharType="begin"/>
            </w:r>
            <w:r w:rsidRPr="00922948">
              <w:rPr>
                <w:rFonts w:ascii="Arial" w:hAnsi="Arial" w:cs="Arial"/>
                <w:b/>
                <w:bCs/>
                <w:sz w:val="22"/>
                <w:szCs w:val="22"/>
              </w:rPr>
              <w:instrText xml:space="preserve"> NUMPAGES  </w:instrText>
            </w:r>
            <w:r w:rsidRPr="00922948">
              <w:rPr>
                <w:rFonts w:ascii="Arial" w:hAnsi="Arial" w:cs="Arial"/>
                <w:b/>
                <w:bCs/>
                <w:sz w:val="22"/>
                <w:szCs w:val="22"/>
              </w:rPr>
              <w:fldChar w:fldCharType="separate"/>
            </w:r>
            <w:r w:rsidR="00F5335D">
              <w:rPr>
                <w:rFonts w:ascii="Arial" w:hAnsi="Arial" w:cs="Arial"/>
                <w:b/>
                <w:bCs/>
                <w:noProof/>
                <w:sz w:val="22"/>
                <w:szCs w:val="22"/>
              </w:rPr>
              <w:t>3</w:t>
            </w:r>
            <w:r w:rsidRPr="00922948">
              <w:rPr>
                <w:rFonts w:ascii="Arial" w:hAnsi="Arial" w:cs="Arial"/>
                <w:b/>
                <w:bCs/>
                <w:sz w:val="22"/>
                <w:szCs w:val="22"/>
              </w:rPr>
              <w:fldChar w:fldCharType="end"/>
            </w:r>
          </w:p>
        </w:sdtContent>
      </w:sdt>
    </w:sdtContent>
  </w:sdt>
  <w:p w:rsidR="00922948" w:rsidRDefault="009229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948" w:rsidRDefault="00922948" w:rsidP="00922948">
      <w:r>
        <w:separator/>
      </w:r>
    </w:p>
  </w:footnote>
  <w:footnote w:type="continuationSeparator" w:id="0">
    <w:p w:rsidR="00922948" w:rsidRDefault="00922948" w:rsidP="009229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948" w:rsidRDefault="00922948">
    <w:pPr>
      <w:pStyle w:val="Header"/>
    </w:pPr>
    <w:r>
      <w:rPr>
        <w:noProof/>
        <w:lang w:eastAsia="en-AU"/>
      </w:rPr>
      <w:drawing>
        <wp:inline distT="0" distB="0" distL="0" distR="0" wp14:anchorId="01C43354">
          <wp:extent cx="1066800"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475615"/>
                  </a:xfrm>
                  <a:prstGeom prst="rect">
                    <a:avLst/>
                  </a:prstGeom>
                  <a:noFill/>
                </pic:spPr>
              </pic:pic>
            </a:graphicData>
          </a:graphic>
        </wp:inline>
      </w:drawing>
    </w:r>
  </w:p>
  <w:p w:rsidR="00922948" w:rsidRPr="00922948" w:rsidRDefault="00922948" w:rsidP="00922948">
    <w:pPr>
      <w:pStyle w:val="Header"/>
      <w:jc w:val="right"/>
      <w:rPr>
        <w:rFonts w:ascii="Arial" w:hAnsi="Arial" w:cs="Arial"/>
        <w:b/>
        <w:sz w:val="21"/>
        <w:szCs w:val="21"/>
      </w:rPr>
    </w:pPr>
    <w:proofErr w:type="spellStart"/>
    <w:r w:rsidRPr="00922948">
      <w:rPr>
        <w:rFonts w:ascii="Arial" w:hAnsi="Arial" w:cs="Arial"/>
        <w:b/>
        <w:sz w:val="21"/>
        <w:szCs w:val="21"/>
      </w:rPr>
      <w:t>ExTAG</w:t>
    </w:r>
    <w:proofErr w:type="spellEnd"/>
    <w:r w:rsidRPr="00922948">
      <w:rPr>
        <w:rFonts w:ascii="Arial" w:hAnsi="Arial" w:cs="Arial"/>
        <w:b/>
        <w:sz w:val="21"/>
        <w:szCs w:val="21"/>
      </w:rPr>
      <w:t>/625/</w:t>
    </w:r>
    <w:proofErr w:type="spellStart"/>
    <w:r w:rsidRPr="00922948">
      <w:rPr>
        <w:rFonts w:ascii="Arial" w:hAnsi="Arial" w:cs="Arial"/>
        <w:b/>
        <w:sz w:val="21"/>
        <w:szCs w:val="21"/>
      </w:rPr>
      <w:t>Inf</w:t>
    </w:r>
    <w:proofErr w:type="spellEnd"/>
  </w:p>
  <w:p w:rsidR="00922948" w:rsidRDefault="00922948" w:rsidP="00922948">
    <w:pPr>
      <w:pStyle w:val="Header"/>
      <w:jc w:val="right"/>
      <w:rPr>
        <w:rFonts w:ascii="Arial" w:hAnsi="Arial" w:cs="Arial"/>
        <w:b/>
        <w:sz w:val="20"/>
        <w:szCs w:val="20"/>
      </w:rPr>
    </w:pPr>
    <w:r w:rsidRPr="00922948">
      <w:rPr>
        <w:rFonts w:ascii="Arial" w:hAnsi="Arial" w:cs="Arial"/>
        <w:b/>
        <w:sz w:val="21"/>
        <w:szCs w:val="21"/>
      </w:rPr>
      <w:t>September 2020</w:t>
    </w:r>
  </w:p>
  <w:p w:rsidR="00922948" w:rsidRPr="00922948" w:rsidRDefault="00922948" w:rsidP="00922948">
    <w:pPr>
      <w:pStyle w:val="Header"/>
      <w:jc w:val="right"/>
      <w:rPr>
        <w:rFonts w:ascii="Arial" w:hAnsi="Arial" w:cs="Arial"/>
        <w:b/>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D4D"/>
    <w:rsid w:val="000866C0"/>
    <w:rsid w:val="00313595"/>
    <w:rsid w:val="00677AFA"/>
    <w:rsid w:val="006B5B77"/>
    <w:rsid w:val="006C13D9"/>
    <w:rsid w:val="00922948"/>
    <w:rsid w:val="009F5CC3"/>
    <w:rsid w:val="00D33810"/>
    <w:rsid w:val="00E31765"/>
    <w:rsid w:val="00EA7D4D"/>
    <w:rsid w:val="00F53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4CA5ADC-EF59-459C-B42D-E673FB8A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D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948"/>
    <w:pPr>
      <w:tabs>
        <w:tab w:val="center" w:pos="4513"/>
        <w:tab w:val="right" w:pos="9026"/>
      </w:tabs>
    </w:pPr>
  </w:style>
  <w:style w:type="character" w:customStyle="1" w:styleId="HeaderChar">
    <w:name w:val="Header Char"/>
    <w:basedOn w:val="DefaultParagraphFont"/>
    <w:link w:val="Header"/>
    <w:uiPriority w:val="99"/>
    <w:rsid w:val="009229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2948"/>
    <w:pPr>
      <w:tabs>
        <w:tab w:val="center" w:pos="4513"/>
        <w:tab w:val="right" w:pos="9026"/>
      </w:tabs>
    </w:pPr>
  </w:style>
  <w:style w:type="character" w:customStyle="1" w:styleId="FooterChar">
    <w:name w:val="Footer Char"/>
    <w:basedOn w:val="DefaultParagraphFont"/>
    <w:link w:val="Footer"/>
    <w:uiPriority w:val="99"/>
    <w:rsid w:val="0092294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40605">
      <w:bodyDiv w:val="1"/>
      <w:marLeft w:val="0"/>
      <w:marRight w:val="0"/>
      <w:marTop w:val="0"/>
      <w:marBottom w:val="0"/>
      <w:divBdr>
        <w:top w:val="none" w:sz="0" w:space="0" w:color="auto"/>
        <w:left w:val="none" w:sz="0" w:space="0" w:color="auto"/>
        <w:bottom w:val="none" w:sz="0" w:space="0" w:color="auto"/>
        <w:right w:val="none" w:sz="0" w:space="0" w:color="auto"/>
      </w:divBdr>
    </w:div>
    <w:div w:id="6818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hristine.kane\AppData\Local\Microsoft\Windows\Temporary%20Internet%20Files\christine.kane\AppData\Local\Microsoft\Windows\Chris\AppData\christine.kane\AppData\Local\Microsoft\Windows\jugauthier\AppData\Local\Temp\notesC9812B\www.iecex.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3</cp:revision>
  <dcterms:created xsi:type="dcterms:W3CDTF">2020-09-02T07:00:00Z</dcterms:created>
  <dcterms:modified xsi:type="dcterms:W3CDTF">2020-09-02T23:56:00Z</dcterms:modified>
</cp:coreProperties>
</file>