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49" w:rsidRDefault="00645449" w:rsidP="00645449">
      <w:pPr>
        <w:pStyle w:val="PlainText"/>
        <w:rPr>
          <w:rFonts w:ascii="Arial" w:hAnsi="Arial"/>
          <w:b/>
          <w:sz w:val="24"/>
        </w:rPr>
      </w:pPr>
    </w:p>
    <w:p w:rsidR="00645449" w:rsidRDefault="00645449" w:rsidP="00645449">
      <w:pPr>
        <w:pStyle w:val="PlainText"/>
        <w:rPr>
          <w:rFonts w:ascii="Arial" w:hAnsi="Arial"/>
          <w:b/>
          <w:sz w:val="24"/>
        </w:rPr>
      </w:pPr>
      <w:r>
        <w:rPr>
          <w:noProof/>
          <w:lang w:val="en-AU" w:eastAsia="en-AU"/>
        </w:rPr>
        <w:drawing>
          <wp:anchor distT="0" distB="0" distL="114300" distR="114300" simplePos="0" relativeHeight="251663872" behindDoc="0" locked="0" layoutInCell="1" allowOverlap="1" wp14:anchorId="6C757376" wp14:editId="70DB704C">
            <wp:simplePos x="0" y="0"/>
            <wp:positionH relativeFrom="column">
              <wp:posOffset>0</wp:posOffset>
            </wp:positionH>
            <wp:positionV relativeFrom="paragraph">
              <wp:posOffset>174625</wp:posOffset>
            </wp:positionV>
            <wp:extent cx="1524000" cy="6762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pic:spPr>
                </pic:pic>
              </a:graphicData>
            </a:graphic>
          </wp:anchor>
        </w:drawing>
      </w:r>
    </w:p>
    <w:p w:rsidR="00645449" w:rsidRDefault="00645449" w:rsidP="00645449">
      <w:pPr>
        <w:pStyle w:val="PlainText"/>
        <w:rPr>
          <w:rFonts w:ascii="Arial" w:hAnsi="Arial"/>
          <w:b/>
          <w:sz w:val="24"/>
        </w:rPr>
      </w:pPr>
    </w:p>
    <w:p w:rsidR="00645449" w:rsidRDefault="00645449" w:rsidP="00645449">
      <w:pPr>
        <w:pStyle w:val="PlainText"/>
        <w:rPr>
          <w:rFonts w:ascii="Arial" w:hAnsi="Arial"/>
          <w:b/>
          <w:sz w:val="24"/>
        </w:rPr>
      </w:pPr>
    </w:p>
    <w:p w:rsidR="00645449" w:rsidRPr="00F67483" w:rsidRDefault="00645449" w:rsidP="00645449">
      <w:pPr>
        <w:pStyle w:val="Header"/>
        <w:jc w:val="right"/>
        <w:rPr>
          <w:b/>
          <w:color w:val="000099"/>
          <w:szCs w:val="22"/>
        </w:rPr>
      </w:pPr>
      <w:r w:rsidRPr="00F67483">
        <w:rPr>
          <w:b/>
          <w:color w:val="000099"/>
          <w:szCs w:val="22"/>
        </w:rPr>
        <w:t>ExMC/</w:t>
      </w:r>
      <w:r>
        <w:rPr>
          <w:b/>
          <w:color w:val="000099"/>
          <w:szCs w:val="22"/>
        </w:rPr>
        <w:t>1</w:t>
      </w:r>
      <w:r>
        <w:rPr>
          <w:b/>
          <w:color w:val="000099"/>
          <w:szCs w:val="22"/>
        </w:rPr>
        <w:t>508</w:t>
      </w:r>
      <w:r w:rsidRPr="00F67483">
        <w:rPr>
          <w:b/>
          <w:color w:val="000099"/>
          <w:szCs w:val="22"/>
        </w:rPr>
        <w:t>/R</w:t>
      </w:r>
    </w:p>
    <w:p w:rsidR="00645449" w:rsidRDefault="00645449" w:rsidP="00645449">
      <w:pPr>
        <w:pStyle w:val="Header"/>
        <w:jc w:val="right"/>
        <w:rPr>
          <w:b/>
          <w:color w:val="000099"/>
          <w:szCs w:val="22"/>
        </w:rPr>
      </w:pPr>
      <w:r>
        <w:rPr>
          <w:b/>
          <w:color w:val="000099"/>
          <w:szCs w:val="22"/>
        </w:rPr>
        <w:t>June</w:t>
      </w:r>
      <w:r w:rsidRPr="00F67483">
        <w:rPr>
          <w:b/>
          <w:color w:val="000099"/>
          <w:szCs w:val="22"/>
        </w:rPr>
        <w:t xml:space="preserve"> 201</w:t>
      </w:r>
      <w:r>
        <w:rPr>
          <w:b/>
          <w:color w:val="000099"/>
          <w:szCs w:val="22"/>
        </w:rPr>
        <w:t>9</w:t>
      </w:r>
      <w:r w:rsidRPr="00F67483">
        <w:rPr>
          <w:b/>
          <w:color w:val="000099"/>
          <w:szCs w:val="22"/>
        </w:rPr>
        <w:t xml:space="preserve"> </w:t>
      </w:r>
    </w:p>
    <w:p w:rsidR="00645449" w:rsidRDefault="00645449" w:rsidP="00645449">
      <w:pPr>
        <w:pStyle w:val="PlainText"/>
        <w:rPr>
          <w:rFonts w:ascii="Arial" w:hAnsi="Arial"/>
          <w:b/>
          <w:sz w:val="24"/>
        </w:rPr>
      </w:pPr>
    </w:p>
    <w:p w:rsidR="00645449" w:rsidRDefault="00645449" w:rsidP="00645449">
      <w:pPr>
        <w:pStyle w:val="PlainText"/>
        <w:rPr>
          <w:rFonts w:ascii="Arial" w:hAnsi="Arial"/>
          <w:b/>
          <w:sz w:val="24"/>
        </w:rPr>
      </w:pPr>
    </w:p>
    <w:p w:rsidR="00645449" w:rsidRPr="00366002" w:rsidRDefault="00645449" w:rsidP="00645449">
      <w:pPr>
        <w:pStyle w:val="PlainText"/>
        <w:rPr>
          <w:rFonts w:ascii="Arial" w:hAnsi="Arial"/>
          <w:b/>
          <w:sz w:val="24"/>
        </w:rPr>
      </w:pPr>
      <w:r w:rsidRPr="00366002">
        <w:rPr>
          <w:rFonts w:ascii="Arial" w:hAnsi="Arial"/>
          <w:b/>
          <w:sz w:val="24"/>
        </w:rPr>
        <w:t>INTERNATIONAL ELECTROTECHNICAL COMMISSION IEC SYSTEM FOR CERTIFICATION TO STANDARDS RELATING TO EQUIPMENT FOR USE IN EXPLOSIVE ATMOSPHERES (IECEx SYSTEM)</w:t>
      </w:r>
    </w:p>
    <w:p w:rsidR="00645449" w:rsidRPr="00366002" w:rsidRDefault="00645449" w:rsidP="00645449">
      <w:pPr>
        <w:pStyle w:val="PlainText"/>
        <w:rPr>
          <w:rFonts w:ascii="Arial" w:hAnsi="Arial"/>
          <w:b/>
          <w:sz w:val="24"/>
        </w:rPr>
      </w:pPr>
    </w:p>
    <w:p w:rsidR="00645449" w:rsidRPr="00645449" w:rsidRDefault="00645449" w:rsidP="00645449">
      <w:pPr>
        <w:pStyle w:val="Heading3"/>
        <w:spacing w:before="0"/>
        <w:ind w:left="709" w:hanging="709"/>
        <w:rPr>
          <w:rFonts w:ascii="Arial" w:hAnsi="Arial" w:cs="Arial"/>
          <w:color w:val="auto"/>
        </w:rPr>
      </w:pPr>
      <w:r w:rsidRPr="00645449">
        <w:rPr>
          <w:rFonts w:ascii="Arial" w:hAnsi="Arial" w:cs="Arial"/>
          <w:color w:val="auto"/>
        </w:rPr>
        <w:t xml:space="preserve">Title: Report from </w:t>
      </w:r>
      <w:r w:rsidRPr="00645449">
        <w:rPr>
          <w:rFonts w:ascii="Arial" w:hAnsi="Arial" w:cs="Arial"/>
          <w:color w:val="auto"/>
        </w:rPr>
        <w:t>IECEx Marks Committee, ExMarkCo to the IECEx Management Committee, ExMC</w:t>
      </w:r>
      <w:r w:rsidRPr="00645449">
        <w:rPr>
          <w:rFonts w:ascii="Arial" w:hAnsi="Arial" w:cs="Arial"/>
          <w:i/>
          <w:color w:val="auto"/>
        </w:rPr>
        <w:t xml:space="preserve"> </w:t>
      </w:r>
    </w:p>
    <w:p w:rsidR="00645449" w:rsidRPr="00645449" w:rsidRDefault="00645449" w:rsidP="00645449">
      <w:pPr>
        <w:pStyle w:val="Heading8"/>
        <w:rPr>
          <w:rFonts w:ascii="Arial" w:hAnsi="Arial" w:cs="Arial"/>
          <w:sz w:val="24"/>
          <w:szCs w:val="24"/>
        </w:rPr>
      </w:pPr>
      <w:r w:rsidRPr="00645449">
        <w:rPr>
          <w:rFonts w:ascii="Arial" w:hAnsi="Arial" w:cs="Arial"/>
          <w:sz w:val="24"/>
          <w:szCs w:val="24"/>
        </w:rPr>
        <w:t xml:space="preserve">To: Members of the IECEx Management Committee, ExMC </w:t>
      </w:r>
    </w:p>
    <w:p w:rsidR="00645449" w:rsidRPr="00366002" w:rsidRDefault="00645449" w:rsidP="00645449">
      <w:pPr>
        <w:pStyle w:val="PlainText"/>
        <w:rPr>
          <w:rFonts w:ascii="Arial" w:hAnsi="Arial"/>
          <w:b/>
          <w:sz w:val="24"/>
        </w:rPr>
      </w:pPr>
    </w:p>
    <w:p w:rsidR="00645449" w:rsidRPr="00366002" w:rsidRDefault="00645449" w:rsidP="00645449">
      <w:pPr>
        <w:pStyle w:val="PlainText"/>
        <w:pBdr>
          <w:top w:val="thinThickSmallGap" w:sz="24" w:space="1" w:color="0000FF"/>
        </w:pBdr>
        <w:rPr>
          <w:rFonts w:ascii="Arial" w:hAnsi="Arial"/>
          <w:b/>
          <w:sz w:val="24"/>
        </w:rPr>
      </w:pPr>
    </w:p>
    <w:p w:rsidR="00645449" w:rsidRPr="00366002" w:rsidRDefault="00645449" w:rsidP="00645449">
      <w:pPr>
        <w:pStyle w:val="PlainText"/>
        <w:rPr>
          <w:rFonts w:ascii="Arial" w:hAnsi="Arial"/>
          <w:b/>
          <w:sz w:val="24"/>
        </w:rPr>
      </w:pPr>
    </w:p>
    <w:p w:rsidR="00645449" w:rsidRPr="00366002" w:rsidRDefault="00645449" w:rsidP="00645449">
      <w:pPr>
        <w:pStyle w:val="PlainText"/>
        <w:jc w:val="center"/>
        <w:rPr>
          <w:rFonts w:ascii="Arial" w:hAnsi="Arial"/>
          <w:b/>
          <w:sz w:val="24"/>
        </w:rPr>
      </w:pPr>
      <w:r w:rsidRPr="00366002">
        <w:rPr>
          <w:rFonts w:ascii="Arial" w:hAnsi="Arial"/>
          <w:b/>
          <w:sz w:val="24"/>
        </w:rPr>
        <w:t>INTRODUCTION</w:t>
      </w:r>
    </w:p>
    <w:p w:rsidR="00645449" w:rsidRPr="00366002" w:rsidRDefault="00645449" w:rsidP="00645449">
      <w:pPr>
        <w:pStyle w:val="PlainText"/>
        <w:rPr>
          <w:rFonts w:ascii="Arial" w:hAnsi="Arial"/>
          <w:b/>
          <w:sz w:val="24"/>
        </w:rPr>
      </w:pPr>
    </w:p>
    <w:p w:rsidR="00645449" w:rsidRPr="00A94F0F" w:rsidRDefault="00645449" w:rsidP="00645449">
      <w:pPr>
        <w:pStyle w:val="PlainText"/>
        <w:rPr>
          <w:rFonts w:ascii="Arial" w:hAnsi="Arial"/>
          <w:sz w:val="22"/>
          <w:szCs w:val="22"/>
        </w:rPr>
      </w:pPr>
      <w:r w:rsidRPr="00A94F0F">
        <w:rPr>
          <w:rFonts w:ascii="Arial" w:hAnsi="Arial"/>
          <w:sz w:val="22"/>
          <w:szCs w:val="22"/>
        </w:rPr>
        <w:t xml:space="preserve">This document contains a report from the </w:t>
      </w:r>
      <w:r>
        <w:rPr>
          <w:rFonts w:ascii="Arial" w:hAnsi="Arial"/>
          <w:sz w:val="22"/>
          <w:szCs w:val="22"/>
        </w:rPr>
        <w:t>ExMarkCo meeting held in Singapore May 2019.</w:t>
      </w:r>
    </w:p>
    <w:p w:rsidR="00645449" w:rsidRPr="00366002" w:rsidRDefault="00645449" w:rsidP="00645449">
      <w:pPr>
        <w:pStyle w:val="PlainText"/>
        <w:rPr>
          <w:rFonts w:ascii="Arial" w:hAnsi="Arial"/>
          <w:sz w:val="24"/>
        </w:rPr>
      </w:pPr>
    </w:p>
    <w:p w:rsidR="00645449" w:rsidRDefault="00645449" w:rsidP="00645449">
      <w:pPr>
        <w:rPr>
          <w:rFonts w:ascii="Arial" w:hAnsi="Arial"/>
          <w:sz w:val="22"/>
          <w:szCs w:val="22"/>
          <w:lang w:val="en-US"/>
        </w:rPr>
      </w:pPr>
      <w:r w:rsidRPr="00645449">
        <w:rPr>
          <w:rFonts w:ascii="Arial" w:hAnsi="Arial"/>
          <w:sz w:val="22"/>
          <w:szCs w:val="22"/>
          <w:lang w:val="en-US"/>
        </w:rPr>
        <w:t>This report is supplemented by document ExMC/1521/CD – Proposed new Concepts concerning the IECEx Logo, Trade</w:t>
      </w:r>
      <w:r>
        <w:rPr>
          <w:rFonts w:ascii="Arial" w:hAnsi="Arial"/>
          <w:sz w:val="22"/>
          <w:szCs w:val="22"/>
          <w:lang w:val="en-US"/>
        </w:rPr>
        <w:t>Mark</w:t>
      </w:r>
      <w:r w:rsidRPr="00645449">
        <w:rPr>
          <w:rFonts w:ascii="Arial" w:hAnsi="Arial"/>
          <w:sz w:val="22"/>
          <w:szCs w:val="22"/>
          <w:lang w:val="en-US"/>
        </w:rPr>
        <w:t xml:space="preserve"> and IECEx Conformity Mark</w:t>
      </w:r>
      <w:r>
        <w:rPr>
          <w:rFonts w:ascii="Arial" w:hAnsi="Arial"/>
          <w:sz w:val="22"/>
          <w:szCs w:val="22"/>
          <w:lang w:val="en-US"/>
        </w:rPr>
        <w:t>.</w:t>
      </w:r>
    </w:p>
    <w:p w:rsidR="00645449" w:rsidRDefault="00645449" w:rsidP="00645449">
      <w:pPr>
        <w:rPr>
          <w:rFonts w:ascii="Arial" w:hAnsi="Arial"/>
          <w:sz w:val="22"/>
          <w:szCs w:val="22"/>
          <w:lang w:val="en-US"/>
        </w:rPr>
      </w:pPr>
    </w:p>
    <w:p w:rsidR="004F19B7" w:rsidRDefault="004F19B7" w:rsidP="00645449">
      <w:pPr>
        <w:rPr>
          <w:rFonts w:ascii="Arial" w:hAnsi="Arial"/>
          <w:sz w:val="22"/>
          <w:szCs w:val="22"/>
          <w:lang w:val="en-US"/>
        </w:rPr>
      </w:pPr>
      <w:r>
        <w:rPr>
          <w:rFonts w:ascii="Arial" w:hAnsi="Arial"/>
          <w:sz w:val="22"/>
          <w:szCs w:val="22"/>
          <w:lang w:val="en-US"/>
        </w:rPr>
        <w:t>These documents will be presented during the September 2019 Dubai ExMC meeting where the meeting will be informed of work both during the ExMarkCo May 2019 meeting and subsequent which has involved extensive consultation with the IEC Legal to arrive at proposals presented in ExMC/1521/CD.</w:t>
      </w: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r>
        <w:rPr>
          <w:rFonts w:ascii="Arial" w:hAnsi="Arial"/>
          <w:sz w:val="22"/>
          <w:szCs w:val="22"/>
          <w:lang w:val="en-US"/>
        </w:rPr>
        <w:t>This document provides a record of the May 2019 Singapore meeting of ExMarkCo and its identification of further work required, that has since been undertaken, following its May 2019 meeting.</w:t>
      </w:r>
    </w:p>
    <w:p w:rsidR="004F19B7" w:rsidRDefault="004F19B7" w:rsidP="00645449">
      <w:pPr>
        <w:rPr>
          <w:rFonts w:ascii="Arial" w:hAnsi="Arial"/>
          <w:sz w:val="22"/>
          <w:szCs w:val="22"/>
          <w:lang w:val="en-US"/>
        </w:rPr>
      </w:pPr>
    </w:p>
    <w:p w:rsidR="00645449" w:rsidRDefault="004F19B7" w:rsidP="00645449">
      <w:pPr>
        <w:rPr>
          <w:rFonts w:ascii="Arial" w:hAnsi="Arial"/>
          <w:sz w:val="22"/>
          <w:szCs w:val="22"/>
          <w:lang w:val="en-US"/>
        </w:rPr>
      </w:pPr>
      <w:r>
        <w:rPr>
          <w:rFonts w:ascii="Arial" w:hAnsi="Arial"/>
          <w:sz w:val="22"/>
          <w:szCs w:val="22"/>
          <w:lang w:val="en-US"/>
        </w:rPr>
        <w:t xml:space="preserve"> </w:t>
      </w: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4F19B7" w:rsidRDefault="004F19B7" w:rsidP="00645449">
      <w:pPr>
        <w:rPr>
          <w:rFonts w:ascii="Arial" w:hAnsi="Arial"/>
          <w:sz w:val="22"/>
          <w:szCs w:val="22"/>
          <w:lang w:val="en-US"/>
        </w:rPr>
      </w:pPr>
    </w:p>
    <w:p w:rsidR="00645449" w:rsidRPr="00366002" w:rsidRDefault="00645449" w:rsidP="00645449">
      <w:bookmarkStart w:id="0" w:name="_GoBack"/>
      <w:bookmarkEnd w:id="0"/>
    </w:p>
    <w:tbl>
      <w:tblPr>
        <w:tblW w:w="8925" w:type="dxa"/>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645449" w:rsidRPr="004F19B7" w:rsidTr="00A23BD1">
        <w:trPr>
          <w:jc w:val="center"/>
        </w:trPr>
        <w:tc>
          <w:tcPr>
            <w:tcW w:w="4604" w:type="dxa"/>
            <w:tcBorders>
              <w:top w:val="single" w:sz="12" w:space="0" w:color="0000FF"/>
              <w:left w:val="single" w:sz="12" w:space="0" w:color="0000FF"/>
              <w:bottom w:val="single" w:sz="12" w:space="0" w:color="0000FF"/>
              <w:right w:val="single" w:sz="12" w:space="0" w:color="0000FF"/>
            </w:tcBorders>
            <w:hideMark/>
          </w:tcPr>
          <w:p w:rsidR="00645449" w:rsidRPr="004F19B7" w:rsidRDefault="00645449" w:rsidP="00A23BD1">
            <w:pPr>
              <w:tabs>
                <w:tab w:val="center" w:pos="4153"/>
                <w:tab w:val="right" w:pos="8306"/>
              </w:tabs>
              <w:rPr>
                <w:rFonts w:ascii="Arial" w:hAnsi="Arial" w:cs="Arial"/>
                <w:b/>
                <w:sz w:val="22"/>
                <w:szCs w:val="22"/>
                <w:lang w:val="en-US"/>
              </w:rPr>
            </w:pPr>
            <w:r w:rsidRPr="004F19B7">
              <w:rPr>
                <w:rFonts w:ascii="Arial" w:hAnsi="Arial" w:cs="Arial"/>
                <w:b/>
                <w:sz w:val="22"/>
                <w:szCs w:val="22"/>
                <w:u w:val="single"/>
              </w:rPr>
              <w:t>Visiting address</w:t>
            </w:r>
            <w:r w:rsidRPr="004F19B7">
              <w:rPr>
                <w:rFonts w:ascii="Arial" w:hAnsi="Arial" w:cs="Arial"/>
                <w:b/>
                <w:sz w:val="22"/>
                <w:szCs w:val="22"/>
              </w:rPr>
              <w:t>:</w:t>
            </w:r>
          </w:p>
          <w:p w:rsidR="00645449" w:rsidRPr="004F19B7" w:rsidRDefault="00645449" w:rsidP="00A23BD1">
            <w:pPr>
              <w:tabs>
                <w:tab w:val="center" w:pos="4153"/>
                <w:tab w:val="right" w:pos="8306"/>
              </w:tabs>
              <w:rPr>
                <w:rFonts w:ascii="Arial" w:hAnsi="Arial" w:cs="Arial"/>
                <w:b/>
                <w:sz w:val="22"/>
                <w:szCs w:val="22"/>
              </w:rPr>
            </w:pPr>
            <w:r w:rsidRPr="004F19B7">
              <w:rPr>
                <w:rFonts w:ascii="Arial" w:hAnsi="Arial" w:cs="Arial"/>
                <w:b/>
                <w:sz w:val="22"/>
                <w:szCs w:val="22"/>
              </w:rPr>
              <w:t xml:space="preserve">IECEx Secretariat </w:t>
            </w:r>
          </w:p>
          <w:p w:rsidR="00645449" w:rsidRPr="004F19B7" w:rsidRDefault="00645449" w:rsidP="00A23BD1">
            <w:pPr>
              <w:tabs>
                <w:tab w:val="center" w:pos="4153"/>
                <w:tab w:val="right" w:pos="8306"/>
              </w:tabs>
              <w:rPr>
                <w:rFonts w:ascii="Arial" w:hAnsi="Arial" w:cs="Arial"/>
                <w:b/>
                <w:sz w:val="22"/>
                <w:szCs w:val="22"/>
              </w:rPr>
            </w:pPr>
            <w:r w:rsidRPr="004F19B7">
              <w:rPr>
                <w:rFonts w:ascii="Arial" w:hAnsi="Arial" w:cs="Arial"/>
                <w:b/>
                <w:sz w:val="22"/>
                <w:szCs w:val="22"/>
              </w:rPr>
              <w:t>Level 33 Australia Square</w:t>
            </w:r>
            <w:r w:rsidRPr="004F19B7">
              <w:rPr>
                <w:rFonts w:ascii="Arial" w:hAnsi="Arial" w:cs="Arial"/>
                <w:b/>
                <w:sz w:val="22"/>
                <w:szCs w:val="22"/>
              </w:rPr>
              <w:br/>
              <w:t>264 George Street</w:t>
            </w:r>
            <w:r w:rsidRPr="004F19B7">
              <w:rPr>
                <w:rFonts w:ascii="Arial" w:hAnsi="Arial" w:cs="Arial"/>
                <w:b/>
                <w:sz w:val="22"/>
                <w:szCs w:val="22"/>
              </w:rPr>
              <w:br/>
              <w:t>Sydney NSW 2000</w:t>
            </w:r>
            <w:r w:rsidRPr="004F19B7">
              <w:rPr>
                <w:rFonts w:ascii="Arial" w:hAnsi="Arial" w:cs="Arial"/>
                <w:b/>
                <w:sz w:val="22"/>
                <w:szCs w:val="22"/>
              </w:rPr>
              <w:br/>
              <w:t>Australia</w:t>
            </w:r>
          </w:p>
        </w:tc>
        <w:tc>
          <w:tcPr>
            <w:tcW w:w="4320" w:type="dxa"/>
            <w:tcBorders>
              <w:top w:val="single" w:sz="12" w:space="0" w:color="0000FF"/>
              <w:left w:val="single" w:sz="12" w:space="0" w:color="0000FF"/>
              <w:bottom w:val="single" w:sz="12" w:space="0" w:color="0000FF"/>
              <w:right w:val="single" w:sz="12" w:space="0" w:color="0000FF"/>
            </w:tcBorders>
          </w:tcPr>
          <w:p w:rsidR="00645449" w:rsidRPr="004F19B7" w:rsidRDefault="00645449" w:rsidP="00A23BD1">
            <w:pPr>
              <w:tabs>
                <w:tab w:val="center" w:pos="4153"/>
                <w:tab w:val="right" w:pos="8306"/>
              </w:tabs>
              <w:rPr>
                <w:rFonts w:ascii="Arial" w:hAnsi="Arial" w:cs="Arial"/>
                <w:b/>
                <w:sz w:val="22"/>
                <w:szCs w:val="22"/>
                <w:u w:val="single"/>
              </w:rPr>
            </w:pPr>
            <w:r w:rsidRPr="004F19B7">
              <w:rPr>
                <w:rFonts w:ascii="Arial" w:hAnsi="Arial" w:cs="Arial"/>
                <w:b/>
                <w:sz w:val="22"/>
                <w:szCs w:val="22"/>
                <w:u w:val="single"/>
              </w:rPr>
              <w:t>Contact Details:</w:t>
            </w:r>
          </w:p>
          <w:p w:rsidR="00645449" w:rsidRPr="004F19B7" w:rsidRDefault="00645449" w:rsidP="00A23BD1">
            <w:pPr>
              <w:tabs>
                <w:tab w:val="center" w:pos="4153"/>
                <w:tab w:val="right" w:pos="8306"/>
              </w:tabs>
              <w:rPr>
                <w:rFonts w:ascii="Arial" w:hAnsi="Arial" w:cs="Arial"/>
                <w:b/>
                <w:sz w:val="22"/>
                <w:szCs w:val="22"/>
              </w:rPr>
            </w:pPr>
            <w:r w:rsidRPr="004F19B7">
              <w:rPr>
                <w:rFonts w:ascii="Arial" w:hAnsi="Arial" w:cs="Arial"/>
                <w:b/>
                <w:sz w:val="22"/>
                <w:szCs w:val="22"/>
              </w:rPr>
              <w:t>Tel:  +61 2 4628 4690</w:t>
            </w:r>
          </w:p>
          <w:p w:rsidR="00645449" w:rsidRPr="004F19B7" w:rsidRDefault="00645449" w:rsidP="00A23BD1">
            <w:pPr>
              <w:tabs>
                <w:tab w:val="center" w:pos="4153"/>
                <w:tab w:val="right" w:pos="8306"/>
              </w:tabs>
              <w:rPr>
                <w:rFonts w:ascii="Arial" w:hAnsi="Arial" w:cs="Arial"/>
                <w:b/>
                <w:sz w:val="22"/>
                <w:szCs w:val="22"/>
              </w:rPr>
            </w:pPr>
            <w:r w:rsidRPr="004F19B7">
              <w:rPr>
                <w:rFonts w:ascii="Arial" w:hAnsi="Arial" w:cs="Arial"/>
                <w:b/>
                <w:sz w:val="22"/>
                <w:szCs w:val="22"/>
              </w:rPr>
              <w:t>Fax: +61 2 4627 5285</w:t>
            </w:r>
          </w:p>
          <w:p w:rsidR="00645449" w:rsidRPr="004F19B7" w:rsidRDefault="00645449" w:rsidP="00A23BD1">
            <w:pPr>
              <w:tabs>
                <w:tab w:val="center" w:pos="4153"/>
                <w:tab w:val="right" w:pos="8306"/>
              </w:tabs>
              <w:rPr>
                <w:rFonts w:ascii="Arial" w:hAnsi="Arial" w:cs="Arial"/>
                <w:b/>
                <w:sz w:val="22"/>
                <w:szCs w:val="22"/>
              </w:rPr>
            </w:pPr>
            <w:r w:rsidRPr="004F19B7">
              <w:rPr>
                <w:rFonts w:ascii="Arial" w:hAnsi="Arial" w:cs="Arial"/>
                <w:b/>
                <w:sz w:val="22"/>
                <w:szCs w:val="22"/>
              </w:rPr>
              <w:t>E-mail: info@iecex.com</w:t>
            </w:r>
          </w:p>
          <w:p w:rsidR="00645449" w:rsidRPr="004F19B7" w:rsidRDefault="00645449" w:rsidP="00A23BD1">
            <w:pPr>
              <w:tabs>
                <w:tab w:val="center" w:pos="4153"/>
                <w:tab w:val="right" w:pos="8306"/>
              </w:tabs>
              <w:rPr>
                <w:rFonts w:ascii="Arial" w:hAnsi="Arial" w:cs="Arial"/>
                <w:b/>
                <w:sz w:val="22"/>
                <w:szCs w:val="22"/>
              </w:rPr>
            </w:pPr>
            <w:hyperlink r:id="rId9" w:history="1">
              <w:r w:rsidRPr="004F19B7">
                <w:rPr>
                  <w:rFonts w:ascii="Arial" w:hAnsi="Arial" w:cs="Arial"/>
                  <w:b/>
                  <w:sz w:val="22"/>
                  <w:szCs w:val="22"/>
                  <w:u w:val="single"/>
                </w:rPr>
                <w:t>http://www.iecex.com</w:t>
              </w:r>
            </w:hyperlink>
          </w:p>
        </w:tc>
      </w:tr>
    </w:tbl>
    <w:p w:rsidR="00645449" w:rsidRDefault="00645449" w:rsidP="00A75C47">
      <w:pPr>
        <w:tabs>
          <w:tab w:val="left" w:pos="1134"/>
        </w:tabs>
        <w:jc w:val="center"/>
        <w:rPr>
          <w:rFonts w:ascii="Arial" w:hAnsi="Arial" w:cs="Arial"/>
          <w:b/>
          <w:lang w:val="en-GB"/>
        </w:rPr>
        <w:sectPr w:rsidR="00645449" w:rsidSect="00645449">
          <w:footerReference w:type="default" r:id="rId10"/>
          <w:pgSz w:w="11906" w:h="16838"/>
          <w:pgMar w:top="284" w:right="1797" w:bottom="1440" w:left="1797" w:header="709" w:footer="709" w:gutter="0"/>
          <w:cols w:space="708"/>
          <w:docGrid w:linePitch="360"/>
        </w:sectPr>
      </w:pPr>
    </w:p>
    <w:p w:rsidR="00645449" w:rsidRDefault="00645449" w:rsidP="00645449">
      <w:pPr>
        <w:pStyle w:val="Header"/>
        <w:rPr>
          <w:rFonts w:cs="Arial"/>
        </w:rPr>
      </w:pPr>
      <w:r>
        <w:rPr>
          <w:rFonts w:cs="Arial"/>
          <w:noProof/>
          <w:lang w:val="en-AU" w:eastAsia="en-AU"/>
        </w:rPr>
        <mc:AlternateContent>
          <mc:Choice Requires="wps">
            <w:drawing>
              <wp:anchor distT="0" distB="0" distL="114300" distR="114300" simplePos="0" relativeHeight="251661824" behindDoc="0" locked="0" layoutInCell="1" allowOverlap="1" wp14:anchorId="28766A4A" wp14:editId="61D87053">
                <wp:simplePos x="0" y="0"/>
                <wp:positionH relativeFrom="column">
                  <wp:posOffset>3108960</wp:posOffset>
                </wp:positionH>
                <wp:positionV relativeFrom="paragraph">
                  <wp:posOffset>-71755</wp:posOffset>
                </wp:positionV>
                <wp:extent cx="2830830" cy="727075"/>
                <wp:effectExtent l="13335" t="6350" r="1333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727075"/>
                        </a:xfrm>
                        <a:prstGeom prst="rect">
                          <a:avLst/>
                        </a:prstGeom>
                        <a:solidFill>
                          <a:srgbClr val="FFFFFF"/>
                        </a:solidFill>
                        <a:ln w="9525">
                          <a:solidFill>
                            <a:srgbClr val="000000"/>
                          </a:solidFill>
                          <a:miter lim="800000"/>
                          <a:headEnd/>
                          <a:tailEnd/>
                        </a:ln>
                      </wps:spPr>
                      <wps:txbx>
                        <w:txbxContent>
                          <w:p w:rsidR="00645449" w:rsidRDefault="00645449" w:rsidP="00645449">
                            <w:pPr>
                              <w:tabs>
                                <w:tab w:val="right" w:pos="4324"/>
                              </w:tabs>
                              <w:spacing w:line="320" w:lineRule="exact"/>
                              <w:ind w:left="71" w:right="74"/>
                              <w:jc w:val="right"/>
                              <w:rPr>
                                <w:rFonts w:ascii="Arial" w:hAnsi="Arial" w:cs="Arial"/>
                                <w:b/>
                                <w:lang w:val="en-US"/>
                              </w:rPr>
                            </w:pPr>
                            <w:r>
                              <w:rPr>
                                <w:rFonts w:ascii="Arial" w:hAnsi="Arial" w:cs="Arial"/>
                                <w:b/>
                                <w:lang w:val="en-US"/>
                              </w:rPr>
                              <w:t>ExMarkCo/051/R</w:t>
                            </w:r>
                          </w:p>
                          <w:p w:rsidR="00645449" w:rsidRPr="0028650D" w:rsidRDefault="00645449" w:rsidP="00645449">
                            <w:pPr>
                              <w:tabs>
                                <w:tab w:val="right" w:pos="4324"/>
                              </w:tabs>
                              <w:spacing w:line="320" w:lineRule="exact"/>
                              <w:ind w:left="71" w:right="74"/>
                              <w:jc w:val="right"/>
                              <w:rPr>
                                <w:rFonts w:ascii="Arial" w:hAnsi="Arial" w:cs="Arial"/>
                                <w:b/>
                                <w:lang w:val="en-US"/>
                              </w:rPr>
                            </w:pPr>
                            <w:r w:rsidRPr="0028650D">
                              <w:rPr>
                                <w:rFonts w:ascii="Arial" w:hAnsi="Arial" w:cs="Arial"/>
                                <w:b/>
                                <w:lang w:val="en-US"/>
                              </w:rPr>
                              <w:t xml:space="preserve">IECEx </w:t>
                            </w:r>
                            <w:r>
                              <w:rPr>
                                <w:rFonts w:ascii="Arial" w:hAnsi="Arial" w:cs="Arial"/>
                                <w:b/>
                                <w:lang w:val="en-US"/>
                              </w:rPr>
                              <w:t xml:space="preserve">ExMarkCo </w:t>
                            </w:r>
                            <w:r w:rsidRPr="0028650D">
                              <w:rPr>
                                <w:rFonts w:ascii="Arial" w:hAnsi="Arial" w:cs="Arial"/>
                                <w:b/>
                                <w:lang w:val="en-US"/>
                              </w:rPr>
                              <w:t xml:space="preserve">Meeting </w:t>
                            </w:r>
                          </w:p>
                          <w:p w:rsidR="00645449" w:rsidRDefault="00645449" w:rsidP="00645449">
                            <w:pPr>
                              <w:tabs>
                                <w:tab w:val="right" w:pos="4324"/>
                              </w:tabs>
                              <w:spacing w:line="320" w:lineRule="exact"/>
                              <w:ind w:left="71" w:right="74"/>
                              <w:jc w:val="right"/>
                            </w:pPr>
                            <w:r>
                              <w:rPr>
                                <w:rFonts w:ascii="Arial" w:hAnsi="Arial" w:cs="Arial"/>
                                <w:b/>
                                <w:lang w:val="en-US"/>
                              </w:rPr>
                              <w:t>10th May 2019, Singapore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66A4A" id="_x0000_t202" coordsize="21600,21600" o:spt="202" path="m,l,21600r21600,l21600,xe">
                <v:stroke joinstyle="miter"/>
                <v:path gradientshapeok="t" o:connecttype="rect"/>
              </v:shapetype>
              <v:shape id="Text Box 1" o:spid="_x0000_s1026" type="#_x0000_t202" style="position:absolute;margin-left:244.8pt;margin-top:-5.65pt;width:222.9pt;height: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">
                <v:textbox>
                  <w:txbxContent>
                    <w:p w:rsidR="00645449" w:rsidRDefault="00645449" w:rsidP="00645449">
                      <w:pPr>
                        <w:tabs>
                          <w:tab w:val="right" w:pos="4324"/>
                        </w:tabs>
                        <w:spacing w:line="320" w:lineRule="exact"/>
                        <w:ind w:left="71" w:right="74"/>
                        <w:jc w:val="right"/>
                        <w:rPr>
                          <w:rFonts w:ascii="Arial" w:hAnsi="Arial" w:cs="Arial"/>
                          <w:b/>
                          <w:lang w:val="en-US"/>
                        </w:rPr>
                      </w:pPr>
                      <w:r>
                        <w:rPr>
                          <w:rFonts w:ascii="Arial" w:hAnsi="Arial" w:cs="Arial"/>
                          <w:b/>
                          <w:lang w:val="en-US"/>
                        </w:rPr>
                        <w:t>ExMarkCo/051/R</w:t>
                      </w:r>
                    </w:p>
                    <w:p w:rsidR="00645449" w:rsidRPr="0028650D" w:rsidRDefault="00645449" w:rsidP="00645449">
                      <w:pPr>
                        <w:tabs>
                          <w:tab w:val="right" w:pos="4324"/>
                        </w:tabs>
                        <w:spacing w:line="320" w:lineRule="exact"/>
                        <w:ind w:left="71" w:right="74"/>
                        <w:jc w:val="right"/>
                        <w:rPr>
                          <w:rFonts w:ascii="Arial" w:hAnsi="Arial" w:cs="Arial"/>
                          <w:b/>
                          <w:lang w:val="en-US"/>
                        </w:rPr>
                      </w:pPr>
                      <w:r w:rsidRPr="0028650D">
                        <w:rPr>
                          <w:rFonts w:ascii="Arial" w:hAnsi="Arial" w:cs="Arial"/>
                          <w:b/>
                          <w:lang w:val="en-US"/>
                        </w:rPr>
                        <w:t xml:space="preserve">IECEx </w:t>
                      </w:r>
                      <w:r>
                        <w:rPr>
                          <w:rFonts w:ascii="Arial" w:hAnsi="Arial" w:cs="Arial"/>
                          <w:b/>
                          <w:lang w:val="en-US"/>
                        </w:rPr>
                        <w:t xml:space="preserve">ExMarkCo </w:t>
                      </w:r>
                      <w:r w:rsidRPr="0028650D">
                        <w:rPr>
                          <w:rFonts w:ascii="Arial" w:hAnsi="Arial" w:cs="Arial"/>
                          <w:b/>
                          <w:lang w:val="en-US"/>
                        </w:rPr>
                        <w:t xml:space="preserve">Meeting </w:t>
                      </w:r>
                    </w:p>
                    <w:p w:rsidR="00645449" w:rsidRDefault="00645449" w:rsidP="00645449">
                      <w:pPr>
                        <w:tabs>
                          <w:tab w:val="right" w:pos="4324"/>
                        </w:tabs>
                        <w:spacing w:line="320" w:lineRule="exact"/>
                        <w:ind w:left="71" w:right="74"/>
                        <w:jc w:val="right"/>
                      </w:pPr>
                      <w:r>
                        <w:rPr>
                          <w:rFonts w:ascii="Arial" w:hAnsi="Arial" w:cs="Arial"/>
                          <w:b/>
                          <w:lang w:val="en-US"/>
                        </w:rPr>
                        <w:t>10th May 2019, Singapore</w:t>
                      </w:r>
                    </w:p>
                  </w:txbxContent>
                </v:textbox>
              </v:shape>
            </w:pict>
          </mc:Fallback>
        </mc:AlternateContent>
      </w:r>
      <w:r>
        <w:rPr>
          <w:rFonts w:cs="Arial"/>
          <w:noProof/>
          <w:lang w:val="en-AU" w:eastAsia="en-AU"/>
        </w:rPr>
        <w:drawing>
          <wp:inline distT="0" distB="0" distL="0" distR="0" wp14:anchorId="4759F904" wp14:editId="61B2F8A0">
            <wp:extent cx="1464310" cy="669290"/>
            <wp:effectExtent l="0" t="0" r="2540" b="0"/>
            <wp:docPr id="1" name="Picture 1"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4310" cy="669290"/>
                    </a:xfrm>
                    <a:prstGeom prst="rect">
                      <a:avLst/>
                    </a:prstGeom>
                    <a:noFill/>
                    <a:ln>
                      <a:noFill/>
                    </a:ln>
                  </pic:spPr>
                </pic:pic>
              </a:graphicData>
            </a:graphic>
          </wp:inline>
        </w:drawing>
      </w:r>
    </w:p>
    <w:p w:rsidR="00645449" w:rsidRDefault="00645449" w:rsidP="00A75C47">
      <w:pPr>
        <w:tabs>
          <w:tab w:val="left" w:pos="1134"/>
        </w:tabs>
        <w:jc w:val="center"/>
        <w:rPr>
          <w:rFonts w:ascii="Arial" w:hAnsi="Arial" w:cs="Arial"/>
          <w:b/>
          <w:lang w:val="en-GB"/>
        </w:rPr>
      </w:pPr>
    </w:p>
    <w:p w:rsidR="009D67C5" w:rsidRDefault="009D67C5" w:rsidP="00A75C47">
      <w:pPr>
        <w:tabs>
          <w:tab w:val="left" w:pos="1134"/>
        </w:tabs>
        <w:jc w:val="center"/>
        <w:rPr>
          <w:rFonts w:ascii="Arial" w:hAnsi="Arial" w:cs="Arial"/>
          <w:b/>
        </w:rPr>
      </w:pPr>
      <w:r>
        <w:rPr>
          <w:rFonts w:ascii="Arial" w:hAnsi="Arial" w:cs="Arial"/>
          <w:b/>
          <w:lang w:val="en-GB"/>
        </w:rPr>
        <w:t xml:space="preserve">INTERNATIONAL ELECTROTECHNICAL COMMISSION </w:t>
      </w:r>
      <w:r>
        <w:rPr>
          <w:rFonts w:ascii="Arial" w:hAnsi="Arial" w:cs="Arial"/>
          <w:b/>
        </w:rPr>
        <w:t>S</w:t>
      </w:r>
      <w:r w:rsidR="00241918">
        <w:rPr>
          <w:rFonts w:ascii="Arial" w:hAnsi="Arial" w:cs="Arial"/>
          <w:b/>
        </w:rPr>
        <w:t>YSTEM</w:t>
      </w:r>
      <w:r>
        <w:rPr>
          <w:rFonts w:ascii="Arial" w:hAnsi="Arial" w:cs="Arial"/>
          <w:b/>
        </w:rPr>
        <w:t xml:space="preserve"> FOR CERTIFICATION TO STANDARDS RELATING TO EQUIPMENT F</w:t>
      </w:r>
      <w:r w:rsidR="00A75C47">
        <w:rPr>
          <w:rFonts w:ascii="Arial" w:hAnsi="Arial" w:cs="Arial"/>
          <w:b/>
        </w:rPr>
        <w:t>OR USE IN EXPLOSIVE ATMOSPHERES</w:t>
      </w:r>
      <w:r>
        <w:rPr>
          <w:rFonts w:ascii="Arial" w:hAnsi="Arial" w:cs="Arial"/>
          <w:b/>
        </w:rPr>
        <w:t xml:space="preserve"> (IECEx S</w:t>
      </w:r>
      <w:r w:rsidR="004A7821">
        <w:rPr>
          <w:rFonts w:ascii="Arial" w:hAnsi="Arial" w:cs="Arial"/>
          <w:b/>
        </w:rPr>
        <w:t>ystem</w:t>
      </w:r>
      <w:r>
        <w:rPr>
          <w:rFonts w:ascii="Arial" w:hAnsi="Arial" w:cs="Arial"/>
          <w:b/>
        </w:rPr>
        <w:t>)</w:t>
      </w:r>
    </w:p>
    <w:p w:rsidR="009D67C5" w:rsidRPr="00BC27A4" w:rsidRDefault="009D67C5">
      <w:pPr>
        <w:rPr>
          <w:rFonts w:ascii="Arial" w:hAnsi="Arial" w:cs="Arial"/>
          <w:b/>
          <w:sz w:val="22"/>
          <w:szCs w:val="22"/>
          <w:lang w:val="en-GB"/>
        </w:rPr>
      </w:pPr>
    </w:p>
    <w:p w:rsidR="00F8396E" w:rsidRDefault="009F7239" w:rsidP="00F8396E">
      <w:pPr>
        <w:pStyle w:val="PlainText"/>
        <w:jc w:val="center"/>
        <w:rPr>
          <w:rFonts w:ascii="Arial" w:hAnsi="Arial"/>
          <w:b/>
          <w:sz w:val="24"/>
        </w:rPr>
      </w:pPr>
      <w:r>
        <w:rPr>
          <w:rFonts w:ascii="Arial" w:hAnsi="Arial"/>
          <w:b/>
          <w:sz w:val="24"/>
        </w:rPr>
        <w:t xml:space="preserve">REPORT + </w:t>
      </w:r>
      <w:r w:rsidR="00F8396E">
        <w:rPr>
          <w:rFonts w:ascii="Arial" w:hAnsi="Arial"/>
          <w:b/>
          <w:sz w:val="24"/>
        </w:rPr>
        <w:t>MEETING AGENDA</w:t>
      </w:r>
    </w:p>
    <w:p w:rsidR="009F7239" w:rsidRDefault="009F7239" w:rsidP="00F8396E">
      <w:pPr>
        <w:pStyle w:val="PlainText"/>
        <w:jc w:val="center"/>
        <w:rPr>
          <w:rFonts w:ascii="Arial" w:hAnsi="Arial"/>
          <w:b/>
          <w:sz w:val="24"/>
        </w:rPr>
      </w:pPr>
      <w:r>
        <w:rPr>
          <w:rFonts w:ascii="Arial" w:hAnsi="Arial"/>
          <w:b/>
          <w:sz w:val="24"/>
        </w:rPr>
        <w:t>ExMarkCo/049/DA Agenda</w:t>
      </w:r>
    </w:p>
    <w:p w:rsidR="00F8396E" w:rsidRDefault="00F8396E">
      <w:pPr>
        <w:rPr>
          <w:rFonts w:ascii="Arial" w:hAnsi="Arial" w:cs="Arial"/>
          <w:b/>
          <w:lang w:val="en-GB"/>
        </w:rPr>
      </w:pPr>
    </w:p>
    <w:p w:rsidR="00F43FC7" w:rsidRPr="00F054D8" w:rsidRDefault="00F43FC7" w:rsidP="00F43FC7">
      <w:pPr>
        <w:pStyle w:val="PlainText"/>
        <w:jc w:val="center"/>
        <w:rPr>
          <w:rFonts w:ascii="Arial" w:hAnsi="Arial"/>
          <w:b/>
          <w:sz w:val="28"/>
        </w:rPr>
      </w:pPr>
      <w:r w:rsidRPr="00F43FC7">
        <w:rPr>
          <w:rFonts w:ascii="Arial" w:hAnsi="Arial"/>
          <w:b/>
          <w:sz w:val="28"/>
        </w:rPr>
        <w:t xml:space="preserve">Meeting </w:t>
      </w:r>
      <w:r w:rsidR="0040487A">
        <w:rPr>
          <w:rFonts w:ascii="Arial" w:hAnsi="Arial"/>
          <w:b/>
          <w:sz w:val="28"/>
        </w:rPr>
        <w:t>#1</w:t>
      </w:r>
      <w:r w:rsidR="00346E5A">
        <w:rPr>
          <w:rFonts w:ascii="Arial" w:hAnsi="Arial"/>
          <w:b/>
          <w:sz w:val="28"/>
        </w:rPr>
        <w:t>2</w:t>
      </w:r>
      <w:r w:rsidR="0040487A">
        <w:rPr>
          <w:rFonts w:ascii="Arial" w:hAnsi="Arial"/>
          <w:b/>
          <w:sz w:val="28"/>
        </w:rPr>
        <w:t xml:space="preserve"> </w:t>
      </w:r>
      <w:r w:rsidRPr="00F43FC7">
        <w:rPr>
          <w:rFonts w:ascii="Arial" w:hAnsi="Arial"/>
          <w:b/>
          <w:sz w:val="28"/>
        </w:rPr>
        <w:t xml:space="preserve">of </w:t>
      </w:r>
      <w:r w:rsidRPr="00F054D8">
        <w:rPr>
          <w:rFonts w:ascii="Arial" w:hAnsi="Arial"/>
          <w:b/>
          <w:sz w:val="28"/>
        </w:rPr>
        <w:t xml:space="preserve">the IECEx </w:t>
      </w:r>
      <w:r w:rsidR="007E5685" w:rsidRPr="007E5685">
        <w:rPr>
          <w:rFonts w:ascii="Arial" w:hAnsi="Arial"/>
          <w:b/>
          <w:sz w:val="28"/>
        </w:rPr>
        <w:t xml:space="preserve">Mark Committee </w:t>
      </w:r>
      <w:r w:rsidR="00F054D8" w:rsidRPr="007E5685">
        <w:rPr>
          <w:rFonts w:ascii="Arial" w:hAnsi="Arial"/>
          <w:b/>
          <w:sz w:val="28"/>
        </w:rPr>
        <w:t>(</w:t>
      </w:r>
      <w:r w:rsidR="007E5685" w:rsidRPr="007E5685">
        <w:rPr>
          <w:rFonts w:ascii="Arial" w:hAnsi="Arial"/>
          <w:b/>
          <w:sz w:val="28"/>
        </w:rPr>
        <w:t>ExMarkCo</w:t>
      </w:r>
      <w:r w:rsidR="00F054D8" w:rsidRPr="007E5685">
        <w:rPr>
          <w:rFonts w:ascii="Arial" w:hAnsi="Arial"/>
          <w:b/>
          <w:sz w:val="28"/>
        </w:rPr>
        <w:t>)</w:t>
      </w:r>
    </w:p>
    <w:p w:rsidR="00F43FC7" w:rsidRDefault="00F43FC7" w:rsidP="00F43FC7">
      <w:pPr>
        <w:pStyle w:val="PlainText"/>
        <w:jc w:val="both"/>
        <w:rPr>
          <w:rFonts w:ascii="Arial" w:hAnsi="Arial"/>
          <w:b/>
          <w:sz w:val="24"/>
        </w:rPr>
      </w:pPr>
    </w:p>
    <w:p w:rsidR="00EA23DC" w:rsidRDefault="009F7239" w:rsidP="007E5685">
      <w:pPr>
        <w:pStyle w:val="PlainText"/>
        <w:jc w:val="center"/>
        <w:rPr>
          <w:rFonts w:ascii="Arial" w:hAnsi="Arial"/>
          <w:b/>
          <w:sz w:val="24"/>
        </w:rPr>
      </w:pPr>
      <w:r>
        <w:rPr>
          <w:rFonts w:ascii="Arial" w:hAnsi="Arial"/>
          <w:b/>
          <w:sz w:val="24"/>
        </w:rPr>
        <w:t>h</w:t>
      </w:r>
      <w:r w:rsidR="00F114A5">
        <w:rPr>
          <w:rFonts w:ascii="Arial" w:hAnsi="Arial"/>
          <w:b/>
          <w:sz w:val="24"/>
        </w:rPr>
        <w:t xml:space="preserve">eld </w:t>
      </w:r>
      <w:r w:rsidR="00C64046">
        <w:rPr>
          <w:rFonts w:ascii="Arial" w:hAnsi="Arial"/>
          <w:b/>
          <w:sz w:val="24"/>
        </w:rPr>
        <w:t xml:space="preserve">at </w:t>
      </w:r>
      <w:r w:rsidR="009800B9">
        <w:rPr>
          <w:rFonts w:ascii="Arial" w:hAnsi="Arial"/>
          <w:b/>
          <w:sz w:val="24"/>
        </w:rPr>
        <w:t>IEC APRC</w:t>
      </w:r>
      <w:r w:rsidR="00EA23DC">
        <w:rPr>
          <w:rFonts w:ascii="Arial" w:hAnsi="Arial"/>
          <w:b/>
          <w:sz w:val="24"/>
        </w:rPr>
        <w:t xml:space="preserve">, </w:t>
      </w:r>
      <w:r w:rsidR="009800B9">
        <w:rPr>
          <w:rFonts w:ascii="Arial" w:hAnsi="Arial"/>
          <w:b/>
          <w:sz w:val="24"/>
        </w:rPr>
        <w:t>Singapore</w:t>
      </w:r>
    </w:p>
    <w:p w:rsidR="00662354" w:rsidRDefault="00EA23DC" w:rsidP="007E5685">
      <w:pPr>
        <w:pStyle w:val="PlainText"/>
        <w:jc w:val="center"/>
        <w:rPr>
          <w:rFonts w:ascii="Arial" w:hAnsi="Arial"/>
          <w:b/>
          <w:sz w:val="24"/>
        </w:rPr>
      </w:pPr>
      <w:r>
        <w:rPr>
          <w:rFonts w:ascii="Arial" w:hAnsi="Arial"/>
          <w:b/>
          <w:sz w:val="24"/>
        </w:rPr>
        <w:t xml:space="preserve"> </w:t>
      </w:r>
      <w:r w:rsidR="00F114A5">
        <w:rPr>
          <w:rFonts w:ascii="Arial" w:hAnsi="Arial"/>
          <w:b/>
          <w:sz w:val="24"/>
        </w:rPr>
        <w:t>on</w:t>
      </w:r>
      <w:r w:rsidR="00AE4E4B">
        <w:rPr>
          <w:rFonts w:ascii="Arial" w:hAnsi="Arial"/>
          <w:b/>
          <w:sz w:val="24"/>
        </w:rPr>
        <w:t xml:space="preserve"> </w:t>
      </w:r>
      <w:r w:rsidR="009800B9">
        <w:rPr>
          <w:rFonts w:ascii="Arial" w:hAnsi="Arial"/>
          <w:b/>
          <w:sz w:val="24"/>
        </w:rPr>
        <w:t>Friday 10</w:t>
      </w:r>
      <w:r w:rsidR="009800B9" w:rsidRPr="009800B9">
        <w:rPr>
          <w:rFonts w:ascii="Arial" w:hAnsi="Arial"/>
          <w:b/>
          <w:sz w:val="24"/>
          <w:vertAlign w:val="superscript"/>
        </w:rPr>
        <w:t>th</w:t>
      </w:r>
      <w:r w:rsidR="009800B9">
        <w:rPr>
          <w:rFonts w:ascii="Arial" w:hAnsi="Arial"/>
          <w:b/>
          <w:sz w:val="24"/>
        </w:rPr>
        <w:t xml:space="preserve"> May 2019</w:t>
      </w:r>
      <w:r w:rsidR="005342C6">
        <w:rPr>
          <w:rFonts w:ascii="Arial" w:hAnsi="Arial"/>
          <w:b/>
          <w:sz w:val="24"/>
        </w:rPr>
        <w:t xml:space="preserve"> </w:t>
      </w:r>
    </w:p>
    <w:p w:rsidR="00F43FC7" w:rsidRPr="00F054D8" w:rsidRDefault="00F114A5" w:rsidP="007E5685">
      <w:pPr>
        <w:pStyle w:val="PlainText"/>
        <w:jc w:val="center"/>
        <w:rPr>
          <w:rFonts w:ascii="Arial" w:hAnsi="Arial"/>
          <w:b/>
          <w:color w:val="FF0000"/>
          <w:sz w:val="24"/>
        </w:rPr>
      </w:pPr>
      <w:r>
        <w:rPr>
          <w:rFonts w:ascii="Arial" w:hAnsi="Arial"/>
          <w:b/>
          <w:sz w:val="24"/>
        </w:rPr>
        <w:t>(</w:t>
      </w:r>
      <w:r w:rsidR="005F74C5" w:rsidRPr="0066050C">
        <w:rPr>
          <w:rFonts w:ascii="Arial" w:hAnsi="Arial"/>
          <w:b/>
          <w:sz w:val="24"/>
        </w:rPr>
        <w:t>Commencing</w:t>
      </w:r>
      <w:r w:rsidR="00D94477" w:rsidRPr="0066050C">
        <w:rPr>
          <w:rFonts w:ascii="Arial" w:hAnsi="Arial"/>
          <w:b/>
          <w:sz w:val="24"/>
        </w:rPr>
        <w:t xml:space="preserve"> </w:t>
      </w:r>
      <w:r w:rsidR="00662354">
        <w:rPr>
          <w:rFonts w:ascii="Arial" w:hAnsi="Arial"/>
          <w:b/>
          <w:sz w:val="24"/>
        </w:rPr>
        <w:t xml:space="preserve">at </w:t>
      </w:r>
      <w:r w:rsidR="009800B9">
        <w:rPr>
          <w:rFonts w:ascii="Arial" w:hAnsi="Arial"/>
          <w:b/>
          <w:sz w:val="24"/>
        </w:rPr>
        <w:t>9:00</w:t>
      </w:r>
      <w:r w:rsidR="009D51F9">
        <w:rPr>
          <w:rFonts w:ascii="Arial" w:hAnsi="Arial"/>
          <w:b/>
          <w:sz w:val="24"/>
        </w:rPr>
        <w:t xml:space="preserve"> </w:t>
      </w:r>
      <w:r w:rsidR="00D94477" w:rsidRPr="0066050C">
        <w:rPr>
          <w:rFonts w:ascii="Arial" w:hAnsi="Arial"/>
          <w:b/>
          <w:sz w:val="24"/>
        </w:rPr>
        <w:t>a</w:t>
      </w:r>
      <w:r w:rsidRPr="0066050C">
        <w:rPr>
          <w:rFonts w:ascii="Arial" w:hAnsi="Arial"/>
          <w:b/>
          <w:sz w:val="24"/>
        </w:rPr>
        <w:t>.m)</w:t>
      </w:r>
      <w:r>
        <w:rPr>
          <w:rFonts w:ascii="Arial" w:hAnsi="Arial"/>
          <w:b/>
          <w:sz w:val="24"/>
        </w:rPr>
        <w:t xml:space="preserve"> </w:t>
      </w:r>
    </w:p>
    <w:p w:rsidR="00EC5180" w:rsidRDefault="00D32067" w:rsidP="00D32067">
      <w:pPr>
        <w:rPr>
          <w:rFonts w:ascii="Arial" w:hAnsi="Arial" w:cs="Arial"/>
        </w:rPr>
      </w:pPr>
      <w:r>
        <w:rPr>
          <w:rFonts w:ascii="Arial" w:hAnsi="Arial" w:cs="Arial"/>
        </w:rPr>
        <w:t>Attendance:</w:t>
      </w:r>
    </w:p>
    <w:p w:rsidR="00D32067" w:rsidRDefault="00D32067" w:rsidP="00D32067">
      <w:pPr>
        <w:rPr>
          <w:rFonts w:ascii="Arial" w:hAnsi="Arial" w:cs="Arial"/>
        </w:rPr>
      </w:pPr>
      <w:r>
        <w:rPr>
          <w:rFonts w:ascii="Arial" w:hAnsi="Arial" w:cs="Arial"/>
        </w:rPr>
        <w:t>Mr Timothy Duffy</w:t>
      </w:r>
      <w:r>
        <w:rPr>
          <w:rFonts w:ascii="Arial" w:hAnsi="Arial" w:cs="Arial"/>
        </w:rPr>
        <w:tab/>
      </w:r>
      <w:r>
        <w:rPr>
          <w:rFonts w:ascii="Arial" w:hAnsi="Arial" w:cs="Arial"/>
        </w:rPr>
        <w:tab/>
      </w:r>
      <w:r>
        <w:rPr>
          <w:rFonts w:ascii="Arial" w:hAnsi="Arial" w:cs="Arial"/>
        </w:rPr>
        <w:tab/>
        <w:t>Chair</w:t>
      </w:r>
    </w:p>
    <w:p w:rsidR="00D32067" w:rsidRPr="005D1F43" w:rsidRDefault="00D32067" w:rsidP="00D32067">
      <w:pPr>
        <w:rPr>
          <w:rFonts w:ascii="Arial" w:hAnsi="Arial" w:cs="Arial"/>
        </w:rPr>
      </w:pPr>
      <w:r w:rsidRPr="005D1F43">
        <w:rPr>
          <w:rFonts w:ascii="Arial" w:hAnsi="Arial" w:cs="Arial"/>
        </w:rPr>
        <w:t xml:space="preserve">Dr Thorsten Arnhold </w:t>
      </w:r>
      <w:r w:rsidRPr="005D1F43">
        <w:rPr>
          <w:rFonts w:ascii="Arial" w:hAnsi="Arial" w:cs="Arial"/>
        </w:rPr>
        <w:tab/>
      </w:r>
      <w:r w:rsidRPr="005D1F43">
        <w:rPr>
          <w:rFonts w:ascii="Arial" w:hAnsi="Arial" w:cs="Arial"/>
        </w:rPr>
        <w:tab/>
      </w:r>
    </w:p>
    <w:p w:rsidR="00D32067" w:rsidRPr="005D1F43" w:rsidRDefault="00D32067" w:rsidP="00D32067">
      <w:pPr>
        <w:rPr>
          <w:rFonts w:ascii="Arial" w:hAnsi="Arial" w:cs="Arial"/>
        </w:rPr>
      </w:pPr>
      <w:r>
        <w:rPr>
          <w:rFonts w:ascii="Arial" w:hAnsi="Arial" w:cs="Arial"/>
        </w:rPr>
        <w:t xml:space="preserve">Mr Martin Cole </w:t>
      </w:r>
      <w:r w:rsidRPr="005D1F43">
        <w:rPr>
          <w:rFonts w:ascii="Arial" w:hAnsi="Arial" w:cs="Arial"/>
        </w:rPr>
        <w:tab/>
      </w:r>
      <w:r w:rsidRPr="005D1F43">
        <w:rPr>
          <w:rFonts w:ascii="Arial" w:hAnsi="Arial" w:cs="Arial"/>
        </w:rPr>
        <w:tab/>
      </w:r>
      <w:r>
        <w:rPr>
          <w:rFonts w:ascii="Arial" w:hAnsi="Arial" w:cs="Arial"/>
        </w:rPr>
        <w:tab/>
      </w:r>
    </w:p>
    <w:p w:rsidR="00D32067" w:rsidRPr="005D1F43" w:rsidRDefault="00D32067" w:rsidP="00D32067">
      <w:pPr>
        <w:rPr>
          <w:rFonts w:ascii="Arial" w:hAnsi="Arial" w:cs="Arial"/>
        </w:rPr>
      </w:pPr>
      <w:r w:rsidRPr="005D1F43">
        <w:rPr>
          <w:rFonts w:ascii="Arial" w:hAnsi="Arial" w:cs="Arial"/>
        </w:rPr>
        <w:t>Mr Thierry Houeix</w:t>
      </w:r>
      <w:r w:rsidRPr="005D1F43">
        <w:rPr>
          <w:rFonts w:ascii="Arial" w:hAnsi="Arial" w:cs="Arial"/>
        </w:rPr>
        <w:tab/>
      </w:r>
      <w:r w:rsidRPr="005D1F43">
        <w:rPr>
          <w:rFonts w:ascii="Arial" w:hAnsi="Arial" w:cs="Arial"/>
        </w:rPr>
        <w:tab/>
      </w:r>
      <w:r>
        <w:rPr>
          <w:rFonts w:ascii="Arial" w:hAnsi="Arial" w:cs="Arial"/>
        </w:rPr>
        <w:tab/>
      </w:r>
    </w:p>
    <w:p w:rsidR="00D32067" w:rsidRDefault="00D32067" w:rsidP="00D32067">
      <w:pPr>
        <w:rPr>
          <w:rFonts w:ascii="Arial" w:hAnsi="Arial" w:cs="Arial"/>
        </w:rPr>
      </w:pPr>
      <w:r w:rsidRPr="005D1F43">
        <w:rPr>
          <w:rFonts w:ascii="Arial" w:hAnsi="Arial" w:cs="Arial"/>
        </w:rPr>
        <w:t>Prof X</w:t>
      </w:r>
      <w:r>
        <w:rPr>
          <w:rFonts w:ascii="Arial" w:hAnsi="Arial" w:cs="Arial"/>
        </w:rPr>
        <w:t>u</w:t>
      </w:r>
      <w:r w:rsidRPr="005D1F43">
        <w:rPr>
          <w:rFonts w:ascii="Arial" w:hAnsi="Arial" w:cs="Arial"/>
        </w:rPr>
        <w:t xml:space="preserve"> Jianping </w:t>
      </w:r>
      <w:r w:rsidRPr="005D1F43">
        <w:rPr>
          <w:rFonts w:ascii="Arial" w:hAnsi="Arial" w:cs="Arial"/>
        </w:rPr>
        <w:tab/>
      </w:r>
      <w:r w:rsidRPr="005D1F43">
        <w:rPr>
          <w:rFonts w:ascii="Arial" w:hAnsi="Arial" w:cs="Arial"/>
        </w:rPr>
        <w:tab/>
      </w:r>
      <w:r>
        <w:rPr>
          <w:rFonts w:ascii="Arial" w:hAnsi="Arial" w:cs="Arial"/>
        </w:rPr>
        <w:tab/>
      </w:r>
    </w:p>
    <w:p w:rsidR="00D32067" w:rsidRDefault="00D32067" w:rsidP="00D32067">
      <w:pPr>
        <w:rPr>
          <w:rFonts w:ascii="Arial" w:hAnsi="Arial" w:cs="Arial"/>
        </w:rPr>
      </w:pPr>
      <w:r w:rsidRPr="005D1F43">
        <w:rPr>
          <w:rFonts w:ascii="Arial" w:hAnsi="Arial" w:cs="Arial"/>
        </w:rPr>
        <w:t>Mr Julien Gauthier</w:t>
      </w:r>
      <w:r w:rsidRPr="005D1F43">
        <w:rPr>
          <w:rFonts w:ascii="Arial" w:hAnsi="Arial" w:cs="Arial"/>
        </w:rPr>
        <w:tab/>
      </w:r>
      <w:r w:rsidRPr="005D1F43">
        <w:rPr>
          <w:rFonts w:ascii="Arial" w:hAnsi="Arial" w:cs="Arial"/>
        </w:rPr>
        <w:tab/>
      </w:r>
      <w:r>
        <w:rPr>
          <w:rFonts w:ascii="Arial" w:hAnsi="Arial" w:cs="Arial"/>
        </w:rPr>
        <w:tab/>
      </w:r>
    </w:p>
    <w:p w:rsidR="00D32067" w:rsidRPr="005D1F43" w:rsidRDefault="00D32067" w:rsidP="00D32067">
      <w:pPr>
        <w:rPr>
          <w:rFonts w:ascii="Arial" w:hAnsi="Arial" w:cs="Arial"/>
        </w:rPr>
      </w:pPr>
      <w:r w:rsidRPr="005D1F43">
        <w:rPr>
          <w:rFonts w:ascii="Arial" w:hAnsi="Arial" w:cs="Arial"/>
        </w:rPr>
        <w:t xml:space="preserve">Mr </w:t>
      </w:r>
      <w:r>
        <w:rPr>
          <w:rFonts w:ascii="Arial" w:hAnsi="Arial" w:cs="Arial"/>
        </w:rPr>
        <w:t xml:space="preserve">John Allen </w:t>
      </w:r>
      <w:r>
        <w:rPr>
          <w:rFonts w:ascii="Arial" w:hAnsi="Arial" w:cs="Arial"/>
        </w:rPr>
        <w:tab/>
      </w:r>
      <w:r w:rsidRPr="005D1F43">
        <w:rPr>
          <w:rFonts w:ascii="Arial" w:hAnsi="Arial" w:cs="Arial"/>
        </w:rPr>
        <w:tab/>
      </w:r>
      <w:r w:rsidRPr="005D1F43">
        <w:rPr>
          <w:rFonts w:ascii="Arial" w:hAnsi="Arial" w:cs="Arial"/>
        </w:rPr>
        <w:tab/>
      </w:r>
    </w:p>
    <w:p w:rsidR="00D32067" w:rsidRPr="005D1F43" w:rsidRDefault="00D32067" w:rsidP="00D32067">
      <w:pPr>
        <w:rPr>
          <w:rFonts w:ascii="Arial" w:hAnsi="Arial" w:cs="Arial"/>
        </w:rPr>
      </w:pPr>
      <w:r w:rsidRPr="005D1F43">
        <w:rPr>
          <w:rFonts w:ascii="Arial" w:hAnsi="Arial" w:cs="Arial"/>
        </w:rPr>
        <w:t xml:space="preserve">Mr Ron Sinclair </w:t>
      </w:r>
      <w:r w:rsidRPr="005D1F43">
        <w:rPr>
          <w:rFonts w:ascii="Arial" w:hAnsi="Arial" w:cs="Arial"/>
        </w:rPr>
        <w:tab/>
      </w:r>
      <w:r w:rsidRPr="005D1F43">
        <w:rPr>
          <w:rFonts w:ascii="Arial" w:hAnsi="Arial" w:cs="Arial"/>
        </w:rPr>
        <w:tab/>
      </w:r>
      <w:r>
        <w:rPr>
          <w:rFonts w:ascii="Arial" w:hAnsi="Arial" w:cs="Arial"/>
        </w:rPr>
        <w:tab/>
      </w:r>
    </w:p>
    <w:p w:rsidR="00D32067" w:rsidRPr="005D1F43" w:rsidRDefault="00D32067" w:rsidP="00D32067">
      <w:pPr>
        <w:rPr>
          <w:rFonts w:ascii="Arial" w:hAnsi="Arial" w:cs="Arial"/>
        </w:rPr>
      </w:pPr>
      <w:r w:rsidRPr="005D1F43">
        <w:rPr>
          <w:rFonts w:ascii="Arial" w:hAnsi="Arial" w:cs="Arial"/>
        </w:rPr>
        <w:t xml:space="preserve">Mr Chris Agius </w:t>
      </w:r>
      <w:r w:rsidRPr="005D1F43">
        <w:rPr>
          <w:rFonts w:ascii="Arial" w:hAnsi="Arial" w:cs="Arial"/>
        </w:rPr>
        <w:tab/>
      </w:r>
      <w:r w:rsidRPr="005D1F43">
        <w:rPr>
          <w:rFonts w:ascii="Arial" w:hAnsi="Arial" w:cs="Arial"/>
        </w:rPr>
        <w:tab/>
      </w:r>
      <w:r w:rsidRPr="005D1F43">
        <w:rPr>
          <w:rFonts w:ascii="Arial" w:hAnsi="Arial" w:cs="Arial"/>
        </w:rPr>
        <w:tab/>
      </w:r>
    </w:p>
    <w:p w:rsidR="00D32067" w:rsidRPr="005D1F43" w:rsidRDefault="00D32067" w:rsidP="00D32067">
      <w:pPr>
        <w:rPr>
          <w:rFonts w:ascii="Arial" w:hAnsi="Arial" w:cs="Arial"/>
        </w:rPr>
      </w:pPr>
      <w:r w:rsidRPr="005D1F43">
        <w:rPr>
          <w:rFonts w:ascii="Arial" w:hAnsi="Arial" w:cs="Arial"/>
        </w:rPr>
        <w:t xml:space="preserve">Mr Mark Amos </w:t>
      </w:r>
      <w:r w:rsidRPr="005D1F43">
        <w:rPr>
          <w:rFonts w:ascii="Arial" w:hAnsi="Arial" w:cs="Arial"/>
        </w:rPr>
        <w:tab/>
      </w:r>
      <w:r w:rsidRPr="005D1F43">
        <w:rPr>
          <w:rFonts w:ascii="Arial" w:hAnsi="Arial" w:cs="Arial"/>
        </w:rPr>
        <w:tab/>
      </w:r>
      <w:r w:rsidRPr="005D1F43">
        <w:rPr>
          <w:rFonts w:ascii="Arial" w:hAnsi="Arial" w:cs="Arial"/>
        </w:rPr>
        <w:tab/>
      </w:r>
    </w:p>
    <w:p w:rsidR="00D32067" w:rsidRDefault="00D32067" w:rsidP="00D32067">
      <w:pPr>
        <w:rPr>
          <w:rFonts w:ascii="Arial" w:hAnsi="Arial" w:cs="Arial"/>
        </w:rPr>
      </w:pPr>
      <w:r w:rsidRPr="005D1F43">
        <w:rPr>
          <w:rFonts w:ascii="Arial" w:hAnsi="Arial" w:cs="Arial"/>
        </w:rPr>
        <w:t xml:space="preserve">Mr Mike Roy  </w:t>
      </w:r>
      <w:r w:rsidRPr="005D1F43">
        <w:rPr>
          <w:rFonts w:ascii="Arial" w:hAnsi="Arial" w:cs="Arial"/>
        </w:rPr>
        <w:tab/>
      </w:r>
      <w:r w:rsidRPr="005D1F43">
        <w:rPr>
          <w:rFonts w:ascii="Arial" w:hAnsi="Arial" w:cs="Arial"/>
        </w:rPr>
        <w:tab/>
      </w:r>
      <w:r w:rsidRPr="005D1F43">
        <w:rPr>
          <w:rFonts w:ascii="Arial" w:hAnsi="Arial" w:cs="Arial"/>
        </w:rPr>
        <w:tab/>
      </w:r>
    </w:p>
    <w:p w:rsidR="00D32067" w:rsidRDefault="00D32067" w:rsidP="00D32067">
      <w:pPr>
        <w:rPr>
          <w:rFonts w:ascii="Arial" w:hAnsi="Arial" w:cs="Arial"/>
        </w:rPr>
      </w:pPr>
      <w:r>
        <w:rPr>
          <w:rFonts w:ascii="Arial" w:hAnsi="Arial" w:cs="Arial"/>
        </w:rPr>
        <w:t xml:space="preserve">Dr Jim Munro </w:t>
      </w:r>
      <w:r>
        <w:rPr>
          <w:rFonts w:ascii="Arial" w:hAnsi="Arial" w:cs="Arial"/>
        </w:rPr>
        <w:tab/>
      </w:r>
      <w:r>
        <w:rPr>
          <w:rFonts w:ascii="Arial" w:hAnsi="Arial" w:cs="Arial"/>
        </w:rPr>
        <w:tab/>
      </w:r>
      <w:r>
        <w:rPr>
          <w:rFonts w:ascii="Arial" w:hAnsi="Arial" w:cs="Arial"/>
        </w:rPr>
        <w:tab/>
      </w:r>
    </w:p>
    <w:p w:rsidR="00D32067" w:rsidRDefault="00D32067" w:rsidP="00D32067">
      <w:pPr>
        <w:rPr>
          <w:rFonts w:ascii="Arial" w:hAnsi="Arial" w:cs="Arial"/>
        </w:rPr>
      </w:pPr>
      <w:r>
        <w:rPr>
          <w:rFonts w:ascii="Arial" w:hAnsi="Arial" w:cs="Arial"/>
        </w:rPr>
        <w:t xml:space="preserve">Ms Katy Holdrege </w:t>
      </w:r>
      <w:r>
        <w:rPr>
          <w:rFonts w:ascii="Arial" w:hAnsi="Arial" w:cs="Arial"/>
        </w:rPr>
        <w:tab/>
      </w:r>
      <w:r>
        <w:rPr>
          <w:rFonts w:ascii="Arial" w:hAnsi="Arial" w:cs="Arial"/>
        </w:rPr>
        <w:tab/>
      </w:r>
      <w:r>
        <w:rPr>
          <w:rFonts w:ascii="Arial" w:hAnsi="Arial" w:cs="Arial"/>
        </w:rPr>
        <w:tab/>
      </w:r>
    </w:p>
    <w:p w:rsidR="00AC1F13" w:rsidRDefault="00D32067" w:rsidP="00D32067">
      <w:pPr>
        <w:rPr>
          <w:rFonts w:ascii="Arial" w:hAnsi="Arial" w:cs="Arial"/>
        </w:rPr>
      </w:pPr>
      <w:r>
        <w:rPr>
          <w:rFonts w:ascii="Arial" w:hAnsi="Arial" w:cs="Arial"/>
        </w:rPr>
        <w:t>Mr Ralph Wigg</w:t>
      </w:r>
    </w:p>
    <w:p w:rsidR="00AC1F13" w:rsidRDefault="00AC1F13" w:rsidP="00D32067">
      <w:pPr>
        <w:rPr>
          <w:rFonts w:ascii="Arial" w:hAnsi="Arial" w:cs="Arial"/>
        </w:rPr>
      </w:pPr>
      <w:r>
        <w:rPr>
          <w:rFonts w:ascii="Arial" w:hAnsi="Arial" w:cs="Arial"/>
        </w:rPr>
        <w:t>Mr Evans Massey</w:t>
      </w:r>
    </w:p>
    <w:p w:rsidR="00AC1F13" w:rsidRDefault="00AC1F13" w:rsidP="00D32067">
      <w:pPr>
        <w:rPr>
          <w:rFonts w:ascii="Arial" w:hAnsi="Arial" w:cs="Arial"/>
        </w:rPr>
      </w:pPr>
      <w:r>
        <w:rPr>
          <w:rFonts w:ascii="Arial" w:hAnsi="Arial" w:cs="Arial"/>
        </w:rPr>
        <w:t>Mr Geoff Barnier</w:t>
      </w:r>
    </w:p>
    <w:p w:rsidR="00AC1F13" w:rsidRDefault="00AC1F13" w:rsidP="00D32067">
      <w:pPr>
        <w:rPr>
          <w:rFonts w:ascii="Arial" w:hAnsi="Arial" w:cs="Arial"/>
        </w:rPr>
      </w:pPr>
      <w:r>
        <w:rPr>
          <w:rFonts w:ascii="Arial" w:hAnsi="Arial" w:cs="Arial"/>
        </w:rPr>
        <w:t>Mr Uli Jacobs</w:t>
      </w:r>
    </w:p>
    <w:p w:rsidR="00AC1F13" w:rsidRDefault="00AC1F13" w:rsidP="00D32067">
      <w:pPr>
        <w:rPr>
          <w:rFonts w:ascii="Arial" w:hAnsi="Arial" w:cs="Arial"/>
        </w:rPr>
      </w:pPr>
      <w:r>
        <w:rPr>
          <w:rFonts w:ascii="Arial" w:hAnsi="Arial" w:cs="Arial"/>
        </w:rPr>
        <w:t>Mr Paul Meanwell</w:t>
      </w:r>
    </w:p>
    <w:p w:rsidR="00D32067" w:rsidRPr="005D1F43" w:rsidRDefault="00D32067" w:rsidP="00D3206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32067" w:rsidRPr="006B2380" w:rsidRDefault="00D32067" w:rsidP="00D32067">
      <w:pPr>
        <w:rPr>
          <w:rFonts w:ascii="Arial" w:hAnsi="Arial" w:cs="Arial"/>
        </w:rPr>
      </w:pPr>
    </w:p>
    <w:p w:rsidR="00C846BE" w:rsidRDefault="00C846BE" w:rsidP="00067DE1">
      <w:pPr>
        <w:pStyle w:val="Footer"/>
        <w:tabs>
          <w:tab w:val="clear" w:pos="4536"/>
          <w:tab w:val="clear" w:pos="9072"/>
          <w:tab w:val="left" w:pos="142"/>
          <w:tab w:val="left" w:pos="2977"/>
          <w:tab w:val="left" w:pos="6946"/>
        </w:tabs>
        <w:jc w:val="both"/>
        <w:rPr>
          <w:lang w:val="en-GB"/>
        </w:rPr>
      </w:pPr>
    </w:p>
    <w:p w:rsidR="009D67C5" w:rsidRDefault="009F7239" w:rsidP="00223598">
      <w:pPr>
        <w:pStyle w:val="Footer"/>
        <w:tabs>
          <w:tab w:val="clear" w:pos="4536"/>
          <w:tab w:val="clear" w:pos="9072"/>
          <w:tab w:val="left" w:pos="1134"/>
          <w:tab w:val="left" w:pos="4395"/>
          <w:tab w:val="left" w:pos="6946"/>
        </w:tabs>
        <w:jc w:val="center"/>
        <w:rPr>
          <w:b/>
          <w:sz w:val="28"/>
          <w:lang w:val="en-GB"/>
        </w:rPr>
      </w:pPr>
      <w:r>
        <w:rPr>
          <w:b/>
          <w:sz w:val="28"/>
          <w:lang w:val="en-GB"/>
        </w:rPr>
        <w:t xml:space="preserve">REPORT + </w:t>
      </w:r>
      <w:r w:rsidR="00223598" w:rsidRPr="00172DD1">
        <w:rPr>
          <w:b/>
          <w:sz w:val="28"/>
          <w:lang w:val="en-GB"/>
        </w:rPr>
        <w:t>AGENDA</w:t>
      </w:r>
    </w:p>
    <w:p w:rsidR="00172DD1" w:rsidRPr="00172DD1" w:rsidRDefault="00172DD1" w:rsidP="009F7239">
      <w:pPr>
        <w:pStyle w:val="Footer"/>
        <w:tabs>
          <w:tab w:val="clear" w:pos="4536"/>
          <w:tab w:val="clear" w:pos="9072"/>
          <w:tab w:val="left" w:pos="1134"/>
          <w:tab w:val="left" w:pos="4395"/>
          <w:tab w:val="left" w:pos="6946"/>
        </w:tabs>
        <w:rPr>
          <w:b/>
          <w:sz w:val="20"/>
          <w:lang w:val="en-G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7"/>
        <w:gridCol w:w="1563"/>
      </w:tblGrid>
      <w:tr w:rsidR="009D67C5" w:rsidTr="00020821">
        <w:trPr>
          <w:tblHeader/>
        </w:trPr>
        <w:tc>
          <w:tcPr>
            <w:tcW w:w="8337" w:type="dxa"/>
          </w:tcPr>
          <w:p w:rsidR="009D67C5" w:rsidRDefault="009D67C5">
            <w:pPr>
              <w:pStyle w:val="Footer"/>
              <w:tabs>
                <w:tab w:val="clear" w:pos="4536"/>
                <w:tab w:val="clear" w:pos="9072"/>
                <w:tab w:val="left" w:pos="567"/>
                <w:tab w:val="left" w:pos="6946"/>
              </w:tabs>
              <w:spacing w:after="60"/>
              <w:jc w:val="center"/>
              <w:rPr>
                <w:b/>
                <w:lang w:val="en-GB"/>
              </w:rPr>
            </w:pPr>
            <w:r>
              <w:rPr>
                <w:b/>
                <w:lang w:val="en-GB"/>
              </w:rPr>
              <w:t>SUBJECT</w:t>
            </w:r>
          </w:p>
        </w:tc>
        <w:tc>
          <w:tcPr>
            <w:tcW w:w="1563" w:type="dxa"/>
          </w:tcPr>
          <w:p w:rsidR="009D67C5" w:rsidRDefault="009D67C5">
            <w:pPr>
              <w:pStyle w:val="Footer"/>
              <w:tabs>
                <w:tab w:val="clear" w:pos="4536"/>
                <w:tab w:val="clear" w:pos="9072"/>
                <w:tab w:val="left" w:pos="567"/>
                <w:tab w:val="left" w:pos="6946"/>
              </w:tabs>
              <w:spacing w:after="60"/>
              <w:rPr>
                <w:b/>
                <w:lang w:val="en-GB"/>
              </w:rPr>
            </w:pPr>
            <w:r>
              <w:rPr>
                <w:b/>
                <w:lang w:val="en-GB"/>
              </w:rPr>
              <w:t>Discussion Leader</w:t>
            </w:r>
          </w:p>
        </w:tc>
      </w:tr>
      <w:tr w:rsidR="00F43FC7" w:rsidTr="00020821">
        <w:tc>
          <w:tcPr>
            <w:tcW w:w="8337" w:type="dxa"/>
          </w:tcPr>
          <w:p w:rsidR="00F43FC7" w:rsidRDefault="00247D95" w:rsidP="00D37AAD">
            <w:pPr>
              <w:pStyle w:val="Footer"/>
              <w:numPr>
                <w:ilvl w:val="0"/>
                <w:numId w:val="12"/>
              </w:numPr>
              <w:tabs>
                <w:tab w:val="clear" w:pos="4536"/>
                <w:tab w:val="clear" w:pos="9072"/>
              </w:tabs>
              <w:spacing w:before="60"/>
              <w:jc w:val="both"/>
              <w:rPr>
                <w:b/>
                <w:lang w:val="en-GB"/>
              </w:rPr>
            </w:pPr>
            <w:r>
              <w:rPr>
                <w:b/>
                <w:lang w:val="en-GB"/>
              </w:rPr>
              <w:t xml:space="preserve">OPENING OF THE MEETING  </w:t>
            </w:r>
            <w:r w:rsidRPr="00EC5180">
              <w:rPr>
                <w:lang w:val="en-GB"/>
              </w:rPr>
              <w:t>(</w:t>
            </w:r>
            <w:r w:rsidR="003D37F3" w:rsidRPr="00EC5180">
              <w:rPr>
                <w:lang w:val="en-GB"/>
              </w:rPr>
              <w:t xml:space="preserve">Start at </w:t>
            </w:r>
            <w:r w:rsidR="009800B9">
              <w:rPr>
                <w:lang w:val="en-GB"/>
              </w:rPr>
              <w:t>9</w:t>
            </w:r>
            <w:r w:rsidRPr="00EC5180">
              <w:rPr>
                <w:lang w:val="en-GB"/>
              </w:rPr>
              <w:t>:</w:t>
            </w:r>
            <w:r w:rsidR="009800B9">
              <w:rPr>
                <w:lang w:val="en-GB"/>
              </w:rPr>
              <w:t>0</w:t>
            </w:r>
            <w:r w:rsidR="003D37F3" w:rsidRPr="00EC5180">
              <w:rPr>
                <w:lang w:val="en-GB"/>
              </w:rPr>
              <w:t xml:space="preserve">0 </w:t>
            </w:r>
            <w:r w:rsidR="00D94477" w:rsidRPr="00EC5180">
              <w:rPr>
                <w:lang w:val="en-GB"/>
              </w:rPr>
              <w:t>a</w:t>
            </w:r>
            <w:r w:rsidR="003D37F3" w:rsidRPr="00EC5180">
              <w:rPr>
                <w:lang w:val="en-GB"/>
              </w:rPr>
              <w:t>.m)</w:t>
            </w:r>
          </w:p>
          <w:p w:rsidR="005F740A" w:rsidRDefault="005F740A" w:rsidP="00D94477">
            <w:pPr>
              <w:pStyle w:val="Footer"/>
              <w:tabs>
                <w:tab w:val="clear" w:pos="4536"/>
                <w:tab w:val="clear" w:pos="9072"/>
                <w:tab w:val="left" w:pos="608"/>
                <w:tab w:val="left" w:pos="878"/>
              </w:tabs>
              <w:jc w:val="both"/>
              <w:rPr>
                <w:lang w:val="en-GB"/>
              </w:rPr>
            </w:pPr>
          </w:p>
          <w:p w:rsidR="004C5871" w:rsidRPr="006F739F" w:rsidRDefault="00D94477" w:rsidP="00D94477">
            <w:pPr>
              <w:pStyle w:val="Footer"/>
              <w:tabs>
                <w:tab w:val="clear" w:pos="4536"/>
                <w:tab w:val="clear" w:pos="9072"/>
                <w:tab w:val="left" w:pos="608"/>
                <w:tab w:val="left" w:pos="878"/>
              </w:tabs>
              <w:jc w:val="both"/>
              <w:rPr>
                <w:sz w:val="20"/>
                <w:lang w:val="en-GB"/>
              </w:rPr>
            </w:pPr>
            <w:r w:rsidRPr="006F739F">
              <w:rPr>
                <w:sz w:val="20"/>
                <w:lang w:val="en-GB"/>
              </w:rPr>
              <w:t>The Meeting to be opened</w:t>
            </w:r>
            <w:r w:rsidR="00247D95" w:rsidRPr="006F739F">
              <w:rPr>
                <w:sz w:val="20"/>
                <w:lang w:val="en-GB"/>
              </w:rPr>
              <w:t xml:space="preserve"> </w:t>
            </w:r>
            <w:r w:rsidR="00EC5180" w:rsidRPr="006F739F">
              <w:rPr>
                <w:sz w:val="20"/>
                <w:lang w:val="en-GB"/>
              </w:rPr>
              <w:t>and chair</w:t>
            </w:r>
            <w:r w:rsidR="00C846BE" w:rsidRPr="006F739F">
              <w:rPr>
                <w:sz w:val="20"/>
                <w:lang w:val="en-GB"/>
              </w:rPr>
              <w:t>ed</w:t>
            </w:r>
            <w:r w:rsidR="00EC5180" w:rsidRPr="006F739F">
              <w:rPr>
                <w:sz w:val="20"/>
                <w:lang w:val="en-GB"/>
              </w:rPr>
              <w:t xml:space="preserve"> </w:t>
            </w:r>
            <w:r w:rsidR="00247D95" w:rsidRPr="006F739F">
              <w:rPr>
                <w:sz w:val="20"/>
                <w:lang w:val="en-GB"/>
              </w:rPr>
              <w:t xml:space="preserve">by </w:t>
            </w:r>
            <w:r w:rsidRPr="006F739F">
              <w:rPr>
                <w:sz w:val="20"/>
                <w:lang w:val="en-GB"/>
              </w:rPr>
              <w:t xml:space="preserve">Mr </w:t>
            </w:r>
            <w:r w:rsidR="007E5685" w:rsidRPr="006F739F">
              <w:rPr>
                <w:sz w:val="20"/>
                <w:lang w:val="en-GB"/>
              </w:rPr>
              <w:t>Tim</w:t>
            </w:r>
            <w:r w:rsidR="00C846BE" w:rsidRPr="006F739F">
              <w:rPr>
                <w:sz w:val="20"/>
                <w:lang w:val="en-GB"/>
              </w:rPr>
              <w:t>othy</w:t>
            </w:r>
            <w:r w:rsidR="007E5685" w:rsidRPr="006F739F">
              <w:rPr>
                <w:sz w:val="20"/>
                <w:lang w:val="en-GB"/>
              </w:rPr>
              <w:t xml:space="preserve"> Duffy</w:t>
            </w:r>
            <w:r w:rsidRPr="006F739F">
              <w:rPr>
                <w:sz w:val="20"/>
                <w:lang w:val="en-GB"/>
              </w:rPr>
              <w:t>, followed by self</w:t>
            </w:r>
            <w:r w:rsidR="00477863" w:rsidRPr="006F739F">
              <w:rPr>
                <w:sz w:val="20"/>
                <w:lang w:val="en-GB"/>
              </w:rPr>
              <w:t>-</w:t>
            </w:r>
            <w:r w:rsidR="00247D95" w:rsidRPr="006F739F">
              <w:rPr>
                <w:sz w:val="20"/>
                <w:lang w:val="en-GB"/>
              </w:rPr>
              <w:t xml:space="preserve">introduction of </w:t>
            </w:r>
            <w:r w:rsidRPr="006F739F">
              <w:rPr>
                <w:sz w:val="20"/>
                <w:lang w:val="en-GB"/>
              </w:rPr>
              <w:t>all</w:t>
            </w:r>
            <w:r w:rsidR="00247D95" w:rsidRPr="006F739F">
              <w:rPr>
                <w:sz w:val="20"/>
                <w:lang w:val="en-GB"/>
              </w:rPr>
              <w:t xml:space="preserve"> participants</w:t>
            </w:r>
            <w:r w:rsidRPr="006F739F">
              <w:rPr>
                <w:sz w:val="20"/>
                <w:lang w:val="en-GB"/>
              </w:rPr>
              <w:t>.</w:t>
            </w:r>
          </w:p>
          <w:p w:rsidR="00597619" w:rsidRDefault="00597619" w:rsidP="00597619">
            <w:pPr>
              <w:rPr>
                <w:lang w:val="en-GB"/>
              </w:rPr>
            </w:pPr>
          </w:p>
          <w:p w:rsidR="00F706D7" w:rsidRPr="00AC1F13" w:rsidRDefault="009F7239" w:rsidP="00597619">
            <w:pPr>
              <w:rPr>
                <w:rFonts w:ascii="Arial" w:hAnsi="Arial"/>
                <w:color w:val="0070C0"/>
                <w:sz w:val="22"/>
                <w:szCs w:val="20"/>
                <w:lang w:val="en-GB" w:eastAsia="en-GB"/>
              </w:rPr>
            </w:pPr>
            <w:r w:rsidRPr="00AC1F13">
              <w:rPr>
                <w:rFonts w:ascii="Arial" w:hAnsi="Arial"/>
                <w:color w:val="0070C0"/>
                <w:sz w:val="22"/>
                <w:szCs w:val="20"/>
                <w:lang w:val="en-GB" w:eastAsia="en-GB"/>
              </w:rPr>
              <w:t xml:space="preserve">Mr Duffy as ExMarkCo Chair </w:t>
            </w:r>
            <w:r w:rsidR="00F706D7" w:rsidRPr="00AC1F13">
              <w:rPr>
                <w:rFonts w:ascii="Arial" w:hAnsi="Arial"/>
                <w:color w:val="0070C0"/>
                <w:sz w:val="22"/>
                <w:szCs w:val="20"/>
                <w:lang w:val="en-GB" w:eastAsia="en-GB"/>
              </w:rPr>
              <w:t xml:space="preserve">opened the meeting at 0900 </w:t>
            </w:r>
            <w:r w:rsidR="00AC1F13">
              <w:rPr>
                <w:rFonts w:ascii="Arial" w:hAnsi="Arial"/>
                <w:color w:val="0070C0"/>
                <w:sz w:val="22"/>
                <w:szCs w:val="20"/>
                <w:lang w:val="en-GB" w:eastAsia="en-GB"/>
              </w:rPr>
              <w:t>welcoming all to the meeting and extending a special welcome to new members.</w:t>
            </w:r>
          </w:p>
          <w:p w:rsidR="00F706D7" w:rsidRPr="00247D95" w:rsidRDefault="00F706D7" w:rsidP="00597619">
            <w:pPr>
              <w:rPr>
                <w:lang w:val="en-GB"/>
              </w:rPr>
            </w:pPr>
          </w:p>
        </w:tc>
        <w:tc>
          <w:tcPr>
            <w:tcW w:w="1563" w:type="dxa"/>
          </w:tcPr>
          <w:p w:rsidR="00F43FC7" w:rsidRDefault="00D94477">
            <w:pPr>
              <w:pStyle w:val="Footer"/>
              <w:tabs>
                <w:tab w:val="clear" w:pos="4536"/>
                <w:tab w:val="clear" w:pos="9072"/>
                <w:tab w:val="left" w:pos="567"/>
                <w:tab w:val="left" w:pos="6946"/>
              </w:tabs>
              <w:spacing w:before="60"/>
              <w:rPr>
                <w:lang w:val="en-GB"/>
              </w:rPr>
            </w:pPr>
            <w:r>
              <w:rPr>
                <w:lang w:val="en-GB"/>
              </w:rPr>
              <w:t>Chair</w:t>
            </w:r>
          </w:p>
        </w:tc>
      </w:tr>
      <w:tr w:rsidR="00D94477" w:rsidTr="00020821">
        <w:tc>
          <w:tcPr>
            <w:tcW w:w="8337" w:type="dxa"/>
          </w:tcPr>
          <w:p w:rsidR="00D94477" w:rsidRDefault="00D94477" w:rsidP="00D37AAD">
            <w:pPr>
              <w:pStyle w:val="Footer"/>
              <w:numPr>
                <w:ilvl w:val="0"/>
                <w:numId w:val="12"/>
              </w:numPr>
              <w:tabs>
                <w:tab w:val="clear" w:pos="4536"/>
                <w:tab w:val="clear" w:pos="9072"/>
              </w:tabs>
              <w:jc w:val="both"/>
              <w:rPr>
                <w:b/>
                <w:lang w:val="en-GB"/>
              </w:rPr>
            </w:pPr>
            <w:r w:rsidRPr="00D94477">
              <w:rPr>
                <w:b/>
                <w:lang w:val="en-GB"/>
              </w:rPr>
              <w:t>APOLOGIES</w:t>
            </w:r>
          </w:p>
          <w:p w:rsidR="00BF3FDC" w:rsidRPr="006F739F" w:rsidRDefault="00BF3FDC" w:rsidP="00BF3FDC">
            <w:pPr>
              <w:pStyle w:val="PlainText"/>
              <w:jc w:val="both"/>
              <w:rPr>
                <w:rFonts w:ascii="Arial" w:hAnsi="Arial"/>
                <w:szCs w:val="22"/>
              </w:rPr>
            </w:pPr>
            <w:r w:rsidRPr="006F739F">
              <w:rPr>
                <w:rFonts w:ascii="Arial" w:hAnsi="Arial"/>
                <w:szCs w:val="22"/>
              </w:rPr>
              <w:t xml:space="preserve">Members to </w:t>
            </w:r>
            <w:r w:rsidRPr="006F739F">
              <w:rPr>
                <w:rFonts w:ascii="Arial" w:hAnsi="Arial"/>
                <w:szCs w:val="22"/>
                <w:u w:val="single"/>
              </w:rPr>
              <w:t>note</w:t>
            </w:r>
            <w:r w:rsidRPr="006F739F">
              <w:rPr>
                <w:rFonts w:ascii="Arial" w:hAnsi="Arial"/>
                <w:szCs w:val="22"/>
              </w:rPr>
              <w:t xml:space="preserve"> the apologies </w:t>
            </w:r>
            <w:r w:rsidR="00EA23DC" w:rsidRPr="006F739F">
              <w:rPr>
                <w:rFonts w:ascii="Arial" w:hAnsi="Arial"/>
                <w:szCs w:val="22"/>
              </w:rPr>
              <w:t>provided prior to or at this meeting</w:t>
            </w:r>
            <w:r w:rsidRPr="006F739F">
              <w:rPr>
                <w:rFonts w:ascii="Arial" w:hAnsi="Arial"/>
                <w:szCs w:val="22"/>
              </w:rPr>
              <w:t xml:space="preserve">. </w:t>
            </w:r>
          </w:p>
          <w:p w:rsidR="00160653" w:rsidRPr="006F739F" w:rsidRDefault="00160653" w:rsidP="00BF3FDC">
            <w:pPr>
              <w:pStyle w:val="PlainText"/>
              <w:jc w:val="both"/>
              <w:rPr>
                <w:rFonts w:ascii="Arial" w:hAnsi="Arial"/>
                <w:szCs w:val="22"/>
              </w:rPr>
            </w:pPr>
          </w:p>
          <w:p w:rsidR="00BF3FDC" w:rsidRPr="006F739F" w:rsidRDefault="00BF3FDC" w:rsidP="00BF3FDC">
            <w:pPr>
              <w:pStyle w:val="PlainText"/>
              <w:jc w:val="both"/>
              <w:rPr>
                <w:rFonts w:ascii="Arial" w:hAnsi="Arial"/>
                <w:b/>
                <w:szCs w:val="22"/>
              </w:rPr>
            </w:pPr>
            <w:r w:rsidRPr="006F739F">
              <w:rPr>
                <w:rFonts w:ascii="Arial" w:hAnsi="Arial"/>
                <w:szCs w:val="22"/>
              </w:rPr>
              <w:t xml:space="preserve">Secretariat to </w:t>
            </w:r>
            <w:r w:rsidRPr="006F739F">
              <w:rPr>
                <w:rFonts w:ascii="Arial" w:hAnsi="Arial"/>
                <w:szCs w:val="22"/>
                <w:u w:val="single"/>
              </w:rPr>
              <w:t>advise</w:t>
            </w:r>
            <w:r w:rsidRPr="006F739F">
              <w:rPr>
                <w:rFonts w:ascii="Arial" w:hAnsi="Arial"/>
                <w:szCs w:val="22"/>
              </w:rPr>
              <w:t xml:space="preserve"> of any additional apologies received since circulation of this draft agenda.</w:t>
            </w:r>
          </w:p>
          <w:p w:rsidR="00BF3FDC" w:rsidRDefault="00BF3FDC" w:rsidP="00F706D7">
            <w:pPr>
              <w:pStyle w:val="Footer"/>
              <w:tabs>
                <w:tab w:val="clear" w:pos="4536"/>
                <w:tab w:val="clear" w:pos="9072"/>
              </w:tabs>
              <w:jc w:val="both"/>
              <w:rPr>
                <w:b/>
                <w:lang w:val="en-GB"/>
              </w:rPr>
            </w:pPr>
          </w:p>
          <w:p w:rsidR="00F706D7" w:rsidRPr="00AC1F13" w:rsidRDefault="00F706D7" w:rsidP="00F706D7">
            <w:pPr>
              <w:pStyle w:val="Footer"/>
              <w:tabs>
                <w:tab w:val="clear" w:pos="4536"/>
                <w:tab w:val="clear" w:pos="9072"/>
              </w:tabs>
              <w:jc w:val="both"/>
              <w:rPr>
                <w:color w:val="0070C0"/>
                <w:lang w:val="en-GB"/>
              </w:rPr>
            </w:pPr>
            <w:r w:rsidRPr="00AC1F13">
              <w:rPr>
                <w:color w:val="0070C0"/>
                <w:lang w:val="en-GB"/>
              </w:rPr>
              <w:t>Apologies</w:t>
            </w:r>
            <w:r w:rsidR="009F7239" w:rsidRPr="00AC1F13">
              <w:rPr>
                <w:color w:val="0070C0"/>
                <w:lang w:val="en-GB"/>
              </w:rPr>
              <w:t xml:space="preserve"> were </w:t>
            </w:r>
            <w:r w:rsidR="00AC1F13">
              <w:rPr>
                <w:color w:val="0070C0"/>
                <w:lang w:val="en-GB"/>
              </w:rPr>
              <w:t xml:space="preserve">as </w:t>
            </w:r>
            <w:r w:rsidRPr="00AC1F13">
              <w:rPr>
                <w:color w:val="0070C0"/>
                <w:lang w:val="en-GB"/>
              </w:rPr>
              <w:t>noted</w:t>
            </w:r>
          </w:p>
          <w:p w:rsidR="00F706D7" w:rsidRPr="00D94477" w:rsidRDefault="00F706D7" w:rsidP="00F706D7">
            <w:pPr>
              <w:pStyle w:val="Footer"/>
              <w:tabs>
                <w:tab w:val="clear" w:pos="4536"/>
                <w:tab w:val="clear" w:pos="9072"/>
              </w:tabs>
              <w:jc w:val="both"/>
              <w:rPr>
                <w:b/>
                <w:lang w:val="en-GB"/>
              </w:rPr>
            </w:pPr>
          </w:p>
        </w:tc>
        <w:tc>
          <w:tcPr>
            <w:tcW w:w="1563" w:type="dxa"/>
          </w:tcPr>
          <w:p w:rsidR="00D94477" w:rsidRPr="00D94477" w:rsidRDefault="00D94477" w:rsidP="0059734E">
            <w:pPr>
              <w:pStyle w:val="Footer"/>
              <w:tabs>
                <w:tab w:val="clear" w:pos="4536"/>
                <w:tab w:val="clear" w:pos="9072"/>
                <w:tab w:val="left" w:pos="567"/>
                <w:tab w:val="left" w:pos="6946"/>
              </w:tabs>
              <w:spacing w:before="60"/>
              <w:rPr>
                <w:lang w:val="en-GB"/>
              </w:rPr>
            </w:pPr>
            <w:r w:rsidRPr="00D94477">
              <w:rPr>
                <w:lang w:val="en-GB"/>
              </w:rPr>
              <w:lastRenderedPageBreak/>
              <w:t>Chair</w:t>
            </w:r>
          </w:p>
          <w:p w:rsidR="00D94477" w:rsidRPr="00D94477" w:rsidRDefault="00D94477" w:rsidP="0059734E">
            <w:pPr>
              <w:pStyle w:val="Footer"/>
              <w:tabs>
                <w:tab w:val="clear" w:pos="4536"/>
                <w:tab w:val="clear" w:pos="9072"/>
                <w:tab w:val="left" w:pos="567"/>
                <w:tab w:val="left" w:pos="6946"/>
              </w:tabs>
              <w:spacing w:before="60"/>
              <w:rPr>
                <w:lang w:val="en-GB"/>
              </w:rPr>
            </w:pPr>
          </w:p>
        </w:tc>
      </w:tr>
      <w:tr w:rsidR="00D94477" w:rsidTr="00020821">
        <w:tc>
          <w:tcPr>
            <w:tcW w:w="8337" w:type="dxa"/>
          </w:tcPr>
          <w:p w:rsidR="00D94477" w:rsidRDefault="00D94477" w:rsidP="00D37AAD">
            <w:pPr>
              <w:pStyle w:val="Footer"/>
              <w:numPr>
                <w:ilvl w:val="0"/>
                <w:numId w:val="12"/>
              </w:numPr>
              <w:tabs>
                <w:tab w:val="clear" w:pos="4536"/>
                <w:tab w:val="clear" w:pos="9072"/>
              </w:tabs>
              <w:jc w:val="both"/>
              <w:rPr>
                <w:b/>
                <w:lang w:val="en-GB"/>
              </w:rPr>
            </w:pPr>
            <w:r>
              <w:rPr>
                <w:b/>
                <w:lang w:val="en-GB"/>
              </w:rPr>
              <w:lastRenderedPageBreak/>
              <w:t>APPROVAL OF THE AGENDA</w:t>
            </w:r>
          </w:p>
          <w:p w:rsidR="00D94477" w:rsidRPr="006F739F" w:rsidRDefault="00D94477" w:rsidP="004C5871">
            <w:pPr>
              <w:pStyle w:val="PlainText"/>
              <w:jc w:val="both"/>
              <w:rPr>
                <w:rFonts w:ascii="Arial" w:hAnsi="Arial"/>
                <w:b/>
                <w:szCs w:val="22"/>
              </w:rPr>
            </w:pPr>
            <w:r w:rsidRPr="006F739F">
              <w:rPr>
                <w:rFonts w:ascii="Arial" w:hAnsi="Arial"/>
                <w:szCs w:val="22"/>
              </w:rPr>
              <w:t xml:space="preserve">Members to </w:t>
            </w:r>
            <w:r w:rsidRPr="006F739F">
              <w:rPr>
                <w:rFonts w:ascii="Arial" w:hAnsi="Arial"/>
                <w:szCs w:val="22"/>
                <w:u w:val="single"/>
              </w:rPr>
              <w:t>consider</w:t>
            </w:r>
            <w:r w:rsidRPr="006F739F">
              <w:rPr>
                <w:rFonts w:ascii="Arial" w:hAnsi="Arial"/>
                <w:szCs w:val="22"/>
              </w:rPr>
              <w:t xml:space="preserve"> any other </w:t>
            </w:r>
            <w:r w:rsidR="00EA23DC" w:rsidRPr="006F739F">
              <w:rPr>
                <w:rFonts w:ascii="Arial" w:hAnsi="Arial"/>
                <w:szCs w:val="22"/>
              </w:rPr>
              <w:t xml:space="preserve">suggested </w:t>
            </w:r>
            <w:r w:rsidRPr="006F739F">
              <w:rPr>
                <w:rFonts w:ascii="Arial" w:hAnsi="Arial"/>
                <w:szCs w:val="22"/>
              </w:rPr>
              <w:t>items that are not listed on the agenda</w:t>
            </w:r>
            <w:r w:rsidR="00BF3FDC" w:rsidRPr="006F739F">
              <w:rPr>
                <w:rFonts w:ascii="Arial" w:hAnsi="Arial"/>
                <w:szCs w:val="22"/>
              </w:rPr>
              <w:t xml:space="preserve"> and then </w:t>
            </w:r>
            <w:r w:rsidR="00BF3FDC" w:rsidRPr="006F739F">
              <w:rPr>
                <w:rFonts w:ascii="Arial" w:hAnsi="Arial"/>
                <w:szCs w:val="22"/>
                <w:u w:val="single"/>
              </w:rPr>
              <w:t>approve</w:t>
            </w:r>
            <w:r w:rsidR="00BF3FDC" w:rsidRPr="006F739F">
              <w:rPr>
                <w:rFonts w:ascii="Arial" w:hAnsi="Arial"/>
                <w:szCs w:val="22"/>
              </w:rPr>
              <w:t xml:space="preserve"> this agenda</w:t>
            </w:r>
            <w:r w:rsidRPr="006F739F">
              <w:rPr>
                <w:rFonts w:ascii="Arial" w:hAnsi="Arial"/>
                <w:szCs w:val="22"/>
              </w:rPr>
              <w:t>.</w:t>
            </w:r>
          </w:p>
          <w:p w:rsidR="00D94477" w:rsidRDefault="00D94477">
            <w:pPr>
              <w:pStyle w:val="Footer"/>
              <w:tabs>
                <w:tab w:val="clear" w:pos="4536"/>
                <w:tab w:val="clear" w:pos="9072"/>
                <w:tab w:val="left" w:pos="608"/>
                <w:tab w:val="left" w:pos="878"/>
              </w:tabs>
              <w:spacing w:before="60"/>
              <w:jc w:val="both"/>
              <w:rPr>
                <w:b/>
                <w:lang w:val="en-GB"/>
              </w:rPr>
            </w:pPr>
          </w:p>
          <w:p w:rsidR="00F706D7" w:rsidRPr="00AC1F13" w:rsidRDefault="009F7239">
            <w:pPr>
              <w:pStyle w:val="Footer"/>
              <w:tabs>
                <w:tab w:val="clear" w:pos="4536"/>
                <w:tab w:val="clear" w:pos="9072"/>
                <w:tab w:val="left" w:pos="608"/>
                <w:tab w:val="left" w:pos="878"/>
              </w:tabs>
              <w:spacing w:before="60"/>
              <w:jc w:val="both"/>
              <w:rPr>
                <w:color w:val="0070C0"/>
                <w:lang w:val="en-GB"/>
              </w:rPr>
            </w:pPr>
            <w:r w:rsidRPr="00AC1F13">
              <w:rPr>
                <w:color w:val="0070C0"/>
                <w:lang w:val="en-GB"/>
              </w:rPr>
              <w:t xml:space="preserve">The meeting approved the Agenda ExMarkCo/049/DA </w:t>
            </w:r>
            <w:r w:rsidR="00F706D7" w:rsidRPr="00AC1F13">
              <w:rPr>
                <w:color w:val="0070C0"/>
                <w:lang w:val="en-GB"/>
              </w:rPr>
              <w:t>without change</w:t>
            </w:r>
          </w:p>
          <w:p w:rsidR="00F706D7" w:rsidRDefault="00F706D7">
            <w:pPr>
              <w:pStyle w:val="Footer"/>
              <w:tabs>
                <w:tab w:val="clear" w:pos="4536"/>
                <w:tab w:val="clear" w:pos="9072"/>
                <w:tab w:val="left" w:pos="608"/>
                <w:tab w:val="left" w:pos="878"/>
              </w:tabs>
              <w:spacing w:before="60"/>
              <w:jc w:val="both"/>
              <w:rPr>
                <w:b/>
                <w:lang w:val="en-GB"/>
              </w:rPr>
            </w:pPr>
          </w:p>
        </w:tc>
        <w:tc>
          <w:tcPr>
            <w:tcW w:w="1563" w:type="dxa"/>
          </w:tcPr>
          <w:p w:rsidR="00D94477" w:rsidRPr="00D94477" w:rsidRDefault="00D94477" w:rsidP="00284D4B">
            <w:pPr>
              <w:pStyle w:val="Footer"/>
              <w:tabs>
                <w:tab w:val="clear" w:pos="4536"/>
                <w:tab w:val="clear" w:pos="9072"/>
                <w:tab w:val="left" w:pos="567"/>
                <w:tab w:val="left" w:pos="6946"/>
              </w:tabs>
              <w:spacing w:before="60"/>
              <w:rPr>
                <w:lang w:val="en-GB"/>
              </w:rPr>
            </w:pPr>
            <w:r w:rsidRPr="00D94477">
              <w:rPr>
                <w:lang w:val="en-GB"/>
              </w:rPr>
              <w:t>Chair</w:t>
            </w:r>
          </w:p>
          <w:p w:rsidR="00D94477" w:rsidRPr="00D94477" w:rsidRDefault="00D94477" w:rsidP="00284D4B">
            <w:pPr>
              <w:pStyle w:val="Footer"/>
              <w:tabs>
                <w:tab w:val="clear" w:pos="4536"/>
                <w:tab w:val="clear" w:pos="9072"/>
                <w:tab w:val="left" w:pos="567"/>
                <w:tab w:val="left" w:pos="6946"/>
              </w:tabs>
              <w:spacing w:before="60"/>
              <w:rPr>
                <w:lang w:val="en-GB"/>
              </w:rPr>
            </w:pPr>
          </w:p>
        </w:tc>
      </w:tr>
      <w:tr w:rsidR="001C63A3" w:rsidTr="00020821">
        <w:tc>
          <w:tcPr>
            <w:tcW w:w="8337" w:type="dxa"/>
          </w:tcPr>
          <w:p w:rsidR="001C63A3" w:rsidRPr="000021BC" w:rsidRDefault="001C63A3" w:rsidP="00EA23DC">
            <w:pPr>
              <w:pStyle w:val="Footer"/>
              <w:numPr>
                <w:ilvl w:val="0"/>
                <w:numId w:val="12"/>
              </w:numPr>
              <w:tabs>
                <w:tab w:val="clear" w:pos="4536"/>
                <w:tab w:val="clear" w:pos="9072"/>
              </w:tabs>
              <w:jc w:val="both"/>
              <w:rPr>
                <w:b/>
                <w:lang w:val="en-GB"/>
              </w:rPr>
            </w:pPr>
            <w:r>
              <w:rPr>
                <w:b/>
                <w:lang w:val="en-GB"/>
              </w:rPr>
              <w:t>CONSTIT</w:t>
            </w:r>
            <w:r w:rsidRPr="001C63A3">
              <w:rPr>
                <w:b/>
                <w:lang w:val="en-GB"/>
              </w:rPr>
              <w:t>UTION</w:t>
            </w:r>
            <w:r w:rsidR="00EA23DC">
              <w:rPr>
                <w:b/>
                <w:lang w:val="en-GB"/>
              </w:rPr>
              <w:t xml:space="preserve"> &amp; MEMBERSHIP</w:t>
            </w:r>
          </w:p>
          <w:p w:rsidR="00EA23DC" w:rsidRPr="00EA23DC" w:rsidRDefault="00EA23DC" w:rsidP="00EA23DC">
            <w:pPr>
              <w:pStyle w:val="ListParagraph"/>
              <w:numPr>
                <w:ilvl w:val="0"/>
                <w:numId w:val="32"/>
              </w:numPr>
              <w:tabs>
                <w:tab w:val="left" w:pos="608"/>
                <w:tab w:val="left" w:pos="878"/>
              </w:tabs>
              <w:jc w:val="both"/>
              <w:rPr>
                <w:rFonts w:ascii="Arial" w:hAnsi="Arial"/>
                <w:b/>
                <w:vanish/>
                <w:sz w:val="22"/>
                <w:szCs w:val="20"/>
                <w:lang w:val="en-GB" w:eastAsia="en-GB"/>
              </w:rPr>
            </w:pPr>
          </w:p>
          <w:p w:rsidR="00EA23DC" w:rsidRPr="00EA23DC" w:rsidRDefault="00EA23DC" w:rsidP="00EA23DC">
            <w:pPr>
              <w:pStyle w:val="ListParagraph"/>
              <w:numPr>
                <w:ilvl w:val="0"/>
                <w:numId w:val="32"/>
              </w:numPr>
              <w:tabs>
                <w:tab w:val="left" w:pos="608"/>
                <w:tab w:val="left" w:pos="878"/>
              </w:tabs>
              <w:jc w:val="both"/>
              <w:rPr>
                <w:rFonts w:ascii="Arial" w:hAnsi="Arial"/>
                <w:b/>
                <w:vanish/>
                <w:sz w:val="22"/>
                <w:szCs w:val="20"/>
                <w:lang w:val="en-GB" w:eastAsia="en-GB"/>
              </w:rPr>
            </w:pPr>
          </w:p>
          <w:p w:rsidR="00EA23DC" w:rsidRPr="00EA23DC" w:rsidRDefault="00EA23DC" w:rsidP="00EA23DC">
            <w:pPr>
              <w:pStyle w:val="ListParagraph"/>
              <w:numPr>
                <w:ilvl w:val="0"/>
                <w:numId w:val="32"/>
              </w:numPr>
              <w:tabs>
                <w:tab w:val="left" w:pos="608"/>
                <w:tab w:val="left" w:pos="878"/>
              </w:tabs>
              <w:jc w:val="both"/>
              <w:rPr>
                <w:rFonts w:ascii="Arial" w:hAnsi="Arial"/>
                <w:b/>
                <w:vanish/>
                <w:sz w:val="22"/>
                <w:szCs w:val="20"/>
                <w:lang w:val="en-GB" w:eastAsia="en-GB"/>
              </w:rPr>
            </w:pPr>
          </w:p>
          <w:p w:rsidR="00EA23DC" w:rsidRPr="00EA23DC" w:rsidRDefault="00EA23DC" w:rsidP="00EA23DC">
            <w:pPr>
              <w:pStyle w:val="ListParagraph"/>
              <w:numPr>
                <w:ilvl w:val="0"/>
                <w:numId w:val="32"/>
              </w:numPr>
              <w:tabs>
                <w:tab w:val="left" w:pos="608"/>
                <w:tab w:val="left" w:pos="878"/>
              </w:tabs>
              <w:jc w:val="both"/>
              <w:rPr>
                <w:rFonts w:ascii="Arial" w:hAnsi="Arial"/>
                <w:b/>
                <w:vanish/>
                <w:sz w:val="22"/>
                <w:szCs w:val="20"/>
                <w:lang w:val="en-GB" w:eastAsia="en-GB"/>
              </w:rPr>
            </w:pPr>
          </w:p>
          <w:p w:rsidR="00EA23DC" w:rsidRPr="00EA23DC" w:rsidRDefault="00EA23DC" w:rsidP="00EA23DC">
            <w:pPr>
              <w:pStyle w:val="ListParagraph"/>
              <w:numPr>
                <w:ilvl w:val="0"/>
                <w:numId w:val="32"/>
              </w:numPr>
              <w:tabs>
                <w:tab w:val="left" w:pos="608"/>
                <w:tab w:val="left" w:pos="878"/>
              </w:tabs>
              <w:jc w:val="both"/>
              <w:rPr>
                <w:rFonts w:ascii="Arial" w:hAnsi="Arial"/>
                <w:b/>
                <w:vanish/>
                <w:sz w:val="22"/>
                <w:szCs w:val="20"/>
                <w:lang w:val="en-GB" w:eastAsia="en-GB"/>
              </w:rPr>
            </w:pPr>
          </w:p>
          <w:p w:rsidR="00EA23DC" w:rsidRPr="00EA23DC" w:rsidRDefault="00EA23DC" w:rsidP="00EA23DC">
            <w:pPr>
              <w:pStyle w:val="ListParagraph"/>
              <w:numPr>
                <w:ilvl w:val="0"/>
                <w:numId w:val="32"/>
              </w:numPr>
              <w:tabs>
                <w:tab w:val="left" w:pos="608"/>
                <w:tab w:val="left" w:pos="878"/>
              </w:tabs>
              <w:jc w:val="both"/>
              <w:rPr>
                <w:rFonts w:ascii="Arial" w:hAnsi="Arial"/>
                <w:b/>
                <w:vanish/>
                <w:sz w:val="22"/>
                <w:szCs w:val="20"/>
                <w:lang w:val="en-GB" w:eastAsia="en-GB"/>
              </w:rPr>
            </w:pPr>
          </w:p>
          <w:p w:rsidR="00EA23DC" w:rsidRDefault="00EA23DC" w:rsidP="00EA23DC">
            <w:pPr>
              <w:pStyle w:val="Footer"/>
              <w:tabs>
                <w:tab w:val="clear" w:pos="4536"/>
                <w:tab w:val="clear" w:pos="9072"/>
                <w:tab w:val="left" w:pos="608"/>
                <w:tab w:val="left" w:pos="878"/>
              </w:tabs>
              <w:jc w:val="both"/>
              <w:rPr>
                <w:b/>
                <w:lang w:val="en-GB"/>
              </w:rPr>
            </w:pPr>
            <w:r>
              <w:rPr>
                <w:b/>
                <w:lang w:val="en-GB"/>
              </w:rPr>
              <w:t>4.</w:t>
            </w:r>
            <w:r w:rsidR="009800B9">
              <w:rPr>
                <w:b/>
                <w:lang w:val="en-GB"/>
              </w:rPr>
              <w:t>1</w:t>
            </w:r>
            <w:r>
              <w:rPr>
                <w:b/>
                <w:lang w:val="en-GB"/>
              </w:rPr>
              <w:t xml:space="preserve"> ExMarkCo Membership</w:t>
            </w:r>
          </w:p>
          <w:p w:rsidR="007E5685" w:rsidRPr="006F739F" w:rsidRDefault="00830804" w:rsidP="00EA23DC">
            <w:pPr>
              <w:pStyle w:val="Footer"/>
              <w:tabs>
                <w:tab w:val="clear" w:pos="4536"/>
                <w:tab w:val="clear" w:pos="9072"/>
                <w:tab w:val="left" w:pos="608"/>
                <w:tab w:val="left" w:pos="878"/>
              </w:tabs>
              <w:jc w:val="both"/>
              <w:rPr>
                <w:b/>
                <w:sz w:val="20"/>
                <w:lang w:val="en-GB"/>
              </w:rPr>
            </w:pPr>
            <w:r w:rsidRPr="006F739F">
              <w:rPr>
                <w:sz w:val="20"/>
                <w:lang w:val="en-GB"/>
              </w:rPr>
              <w:t>Members to</w:t>
            </w:r>
            <w:r w:rsidR="009D620B">
              <w:rPr>
                <w:sz w:val="20"/>
                <w:lang w:val="en-GB"/>
              </w:rPr>
              <w:t xml:space="preserve"> </w:t>
            </w:r>
            <w:r w:rsidR="009D620B" w:rsidRPr="009D620B">
              <w:rPr>
                <w:sz w:val="20"/>
                <w:u w:val="single"/>
                <w:lang w:val="en-GB"/>
              </w:rPr>
              <w:t>approve</w:t>
            </w:r>
            <w:r w:rsidR="009D620B">
              <w:rPr>
                <w:sz w:val="20"/>
                <w:lang w:val="en-GB"/>
              </w:rPr>
              <w:t xml:space="preserve"> changes to </w:t>
            </w:r>
            <w:r w:rsidR="007E5685" w:rsidRPr="006F739F">
              <w:rPr>
                <w:sz w:val="20"/>
                <w:lang w:val="en-GB"/>
              </w:rPr>
              <w:t>the membership of the ExMarkCo and its terms of reference as per IECEx 01</w:t>
            </w:r>
            <w:r w:rsidR="009800B9" w:rsidRPr="006F739F">
              <w:rPr>
                <w:sz w:val="20"/>
                <w:lang w:val="en-GB"/>
              </w:rPr>
              <w:t xml:space="preserve">-S, IECEx Supplement to IEC CA 01 </w:t>
            </w:r>
            <w:r w:rsidR="007E5685" w:rsidRPr="006F739F">
              <w:rPr>
                <w:sz w:val="20"/>
                <w:lang w:val="en-GB"/>
              </w:rPr>
              <w:t xml:space="preserve">- </w:t>
            </w:r>
            <w:r w:rsidR="007E5685" w:rsidRPr="006F739F">
              <w:rPr>
                <w:sz w:val="20"/>
                <w:u w:val="single"/>
                <w:lang w:val="en-GB"/>
              </w:rPr>
              <w:t xml:space="preserve">Document for </w:t>
            </w:r>
            <w:r w:rsidR="009D620B">
              <w:rPr>
                <w:sz w:val="20"/>
                <w:u w:val="single"/>
                <w:lang w:val="en-GB"/>
              </w:rPr>
              <w:t>Approval</w:t>
            </w:r>
            <w:r w:rsidR="00017B76" w:rsidRPr="006F739F">
              <w:rPr>
                <w:b/>
                <w:sz w:val="20"/>
                <w:lang w:val="en-GB"/>
              </w:rPr>
              <w:t xml:space="preserve">: </w:t>
            </w:r>
            <w:r w:rsidR="007E5685" w:rsidRPr="006F739F">
              <w:rPr>
                <w:b/>
                <w:sz w:val="20"/>
                <w:lang w:val="en-GB"/>
              </w:rPr>
              <w:t xml:space="preserve"> </w:t>
            </w:r>
            <w:r w:rsidR="007E5685" w:rsidRPr="006F739F">
              <w:rPr>
                <w:b/>
                <w:color w:val="00B050"/>
                <w:sz w:val="20"/>
                <w:lang w:val="en-GB"/>
              </w:rPr>
              <w:t>ExMarkCo/01</w:t>
            </w:r>
            <w:r w:rsidR="009D620B">
              <w:rPr>
                <w:b/>
                <w:color w:val="00B050"/>
                <w:sz w:val="20"/>
                <w:lang w:val="en-GB"/>
              </w:rPr>
              <w:t>Q</w:t>
            </w:r>
            <w:r w:rsidR="003C0CAC" w:rsidRPr="006F739F">
              <w:rPr>
                <w:b/>
                <w:color w:val="00B050"/>
                <w:sz w:val="20"/>
                <w:lang w:val="en-GB"/>
              </w:rPr>
              <w:t>/I</w:t>
            </w:r>
            <w:r w:rsidR="007E5685" w:rsidRPr="006F739F">
              <w:rPr>
                <w:b/>
                <w:color w:val="00B050"/>
                <w:sz w:val="20"/>
                <w:lang w:val="en-GB"/>
              </w:rPr>
              <w:t>nf</w:t>
            </w:r>
            <w:r w:rsidR="007E5685" w:rsidRPr="006F739F">
              <w:rPr>
                <w:b/>
                <w:sz w:val="20"/>
                <w:lang w:val="en-GB"/>
              </w:rPr>
              <w:t xml:space="preserve"> </w:t>
            </w:r>
            <w:r w:rsidR="00E00A26" w:rsidRPr="006F739F">
              <w:rPr>
                <w:b/>
                <w:sz w:val="20"/>
                <w:lang w:val="en-GB"/>
              </w:rPr>
              <w:t xml:space="preserve"> </w:t>
            </w:r>
          </w:p>
          <w:p w:rsidR="00E00A26" w:rsidRPr="006F739F" w:rsidRDefault="00E00A26" w:rsidP="007E5685">
            <w:pPr>
              <w:pStyle w:val="Footer"/>
              <w:ind w:left="6"/>
              <w:jc w:val="both"/>
              <w:rPr>
                <w:b/>
                <w:sz w:val="20"/>
                <w:lang w:val="en-GB"/>
              </w:rPr>
            </w:pPr>
          </w:p>
          <w:p w:rsidR="00E00A26" w:rsidRPr="006F739F" w:rsidRDefault="00E00A26" w:rsidP="00E00A26">
            <w:pPr>
              <w:rPr>
                <w:rFonts w:ascii="Arial" w:hAnsi="Arial" w:cs="Arial"/>
                <w:sz w:val="20"/>
              </w:rPr>
            </w:pPr>
            <w:r w:rsidRPr="006F739F">
              <w:rPr>
                <w:rFonts w:ascii="Arial" w:hAnsi="Arial" w:cs="Arial"/>
                <w:sz w:val="20"/>
              </w:rPr>
              <w:t xml:space="preserve">Members are </w:t>
            </w:r>
            <w:r w:rsidRPr="006F739F">
              <w:rPr>
                <w:rFonts w:ascii="Arial" w:hAnsi="Arial" w:cs="Arial"/>
                <w:sz w:val="20"/>
                <w:u w:val="single"/>
              </w:rPr>
              <w:t>reminded</w:t>
            </w:r>
            <w:r w:rsidRPr="006F739F">
              <w:rPr>
                <w:rFonts w:ascii="Arial" w:hAnsi="Arial" w:cs="Arial"/>
                <w:sz w:val="20"/>
              </w:rPr>
              <w:t xml:space="preserve"> to forward nominations for membership vacancies of the ExMarkCo to the Secretariat. </w:t>
            </w:r>
          </w:p>
          <w:p w:rsidR="007E5685" w:rsidRPr="006F739F" w:rsidRDefault="007E5685" w:rsidP="007E5685">
            <w:pPr>
              <w:pStyle w:val="Footer"/>
              <w:tabs>
                <w:tab w:val="left" w:pos="878"/>
              </w:tabs>
              <w:ind w:left="600"/>
              <w:jc w:val="both"/>
              <w:rPr>
                <w:sz w:val="20"/>
                <w:lang w:val="en-GB"/>
              </w:rPr>
            </w:pPr>
          </w:p>
          <w:p w:rsidR="007E5685" w:rsidRPr="006F739F" w:rsidRDefault="00830804" w:rsidP="007E5685">
            <w:pPr>
              <w:pStyle w:val="Footer"/>
              <w:ind w:firstLine="6"/>
              <w:jc w:val="both"/>
              <w:rPr>
                <w:sz w:val="20"/>
                <w:lang w:val="en-GB"/>
              </w:rPr>
            </w:pPr>
            <w:r w:rsidRPr="006F739F">
              <w:rPr>
                <w:sz w:val="20"/>
                <w:lang w:val="en-GB"/>
              </w:rPr>
              <w:t>Members t</w:t>
            </w:r>
            <w:r w:rsidR="007E5685" w:rsidRPr="006F739F">
              <w:rPr>
                <w:sz w:val="20"/>
                <w:lang w:val="en-GB"/>
              </w:rPr>
              <w:t xml:space="preserve">o also </w:t>
            </w:r>
            <w:r w:rsidR="007E5685" w:rsidRPr="006F739F">
              <w:rPr>
                <w:sz w:val="20"/>
                <w:u w:val="single"/>
                <w:lang w:val="en-GB"/>
              </w:rPr>
              <w:t>note</w:t>
            </w:r>
            <w:r w:rsidR="007E5685" w:rsidRPr="006F739F">
              <w:rPr>
                <w:sz w:val="20"/>
                <w:lang w:val="en-GB"/>
              </w:rPr>
              <w:t xml:space="preserve"> the ExMarkCo dedicated webpage on the IECEx site at </w:t>
            </w:r>
            <w:hyperlink r:id="rId12" w:history="1">
              <w:r w:rsidR="00EA23DC" w:rsidRPr="006F739F">
                <w:rPr>
                  <w:rStyle w:val="Hyperlink"/>
                  <w:sz w:val="20"/>
                  <w:lang w:val="en-GB"/>
                </w:rPr>
                <w:t>http://www.iecex.com/members-area/documents/exmarkco/</w:t>
              </w:r>
            </w:hyperlink>
            <w:r w:rsidR="00EA23DC" w:rsidRPr="006F739F">
              <w:rPr>
                <w:sz w:val="20"/>
                <w:lang w:val="en-GB"/>
              </w:rPr>
              <w:t xml:space="preserve"> </w:t>
            </w:r>
          </w:p>
          <w:p w:rsidR="001E7622" w:rsidRDefault="001E7622" w:rsidP="00B867A8">
            <w:pPr>
              <w:pStyle w:val="Footer"/>
              <w:tabs>
                <w:tab w:val="clear" w:pos="4536"/>
                <w:tab w:val="clear" w:pos="9072"/>
                <w:tab w:val="left" w:pos="608"/>
                <w:tab w:val="left" w:pos="878"/>
              </w:tabs>
              <w:jc w:val="both"/>
              <w:rPr>
                <w:bCs/>
                <w:lang w:val="en-GB"/>
              </w:rPr>
            </w:pPr>
          </w:p>
          <w:p w:rsidR="00F706D7" w:rsidRDefault="00F706D7" w:rsidP="00B867A8">
            <w:pPr>
              <w:pStyle w:val="Footer"/>
              <w:tabs>
                <w:tab w:val="clear" w:pos="4536"/>
                <w:tab w:val="clear" w:pos="9072"/>
                <w:tab w:val="left" w:pos="608"/>
                <w:tab w:val="left" w:pos="878"/>
              </w:tabs>
              <w:jc w:val="both"/>
              <w:rPr>
                <w:bCs/>
                <w:lang w:val="en-GB"/>
              </w:rPr>
            </w:pPr>
          </w:p>
          <w:p w:rsidR="00F706D7" w:rsidRDefault="009F7239" w:rsidP="00B867A8">
            <w:pPr>
              <w:pStyle w:val="Footer"/>
              <w:tabs>
                <w:tab w:val="clear" w:pos="4536"/>
                <w:tab w:val="clear" w:pos="9072"/>
                <w:tab w:val="left" w:pos="608"/>
                <w:tab w:val="left" w:pos="878"/>
              </w:tabs>
              <w:jc w:val="both"/>
              <w:rPr>
                <w:bCs/>
                <w:color w:val="0070C0"/>
                <w:lang w:val="en-GB"/>
              </w:rPr>
            </w:pPr>
            <w:r>
              <w:rPr>
                <w:bCs/>
                <w:color w:val="0070C0"/>
                <w:lang w:val="en-GB"/>
              </w:rPr>
              <w:t xml:space="preserve">The </w:t>
            </w:r>
            <w:r w:rsidR="00F706D7" w:rsidRPr="00F706D7">
              <w:rPr>
                <w:bCs/>
                <w:color w:val="0070C0"/>
                <w:lang w:val="en-GB"/>
              </w:rPr>
              <w:t>Meeting noted the current membership and noted the pending change in US manufacturer with Mr Massey to join pending nomination from the US Member Body</w:t>
            </w:r>
          </w:p>
          <w:p w:rsidR="00F706D7" w:rsidRDefault="00F706D7" w:rsidP="00B867A8">
            <w:pPr>
              <w:pStyle w:val="Footer"/>
              <w:tabs>
                <w:tab w:val="clear" w:pos="4536"/>
                <w:tab w:val="clear" w:pos="9072"/>
                <w:tab w:val="left" w:pos="608"/>
                <w:tab w:val="left" w:pos="878"/>
              </w:tabs>
              <w:jc w:val="both"/>
              <w:rPr>
                <w:bCs/>
                <w:color w:val="0070C0"/>
                <w:lang w:val="en-GB"/>
              </w:rPr>
            </w:pPr>
          </w:p>
          <w:p w:rsidR="00F706D7" w:rsidRDefault="009F7239" w:rsidP="00B867A8">
            <w:pPr>
              <w:pStyle w:val="Footer"/>
              <w:tabs>
                <w:tab w:val="clear" w:pos="4536"/>
                <w:tab w:val="clear" w:pos="9072"/>
                <w:tab w:val="left" w:pos="608"/>
                <w:tab w:val="left" w:pos="878"/>
              </w:tabs>
              <w:jc w:val="both"/>
              <w:rPr>
                <w:bCs/>
                <w:color w:val="0070C0"/>
                <w:lang w:val="en-GB"/>
              </w:rPr>
            </w:pPr>
            <w:r>
              <w:rPr>
                <w:bCs/>
                <w:color w:val="0070C0"/>
                <w:lang w:val="en-GB"/>
              </w:rPr>
              <w:t xml:space="preserve">The </w:t>
            </w:r>
            <w:r w:rsidR="00F706D7">
              <w:rPr>
                <w:bCs/>
                <w:color w:val="0070C0"/>
                <w:lang w:val="en-GB"/>
              </w:rPr>
              <w:t>Meeting also noted the membership of Roger Jones and that currently showing 2 positions with the Secretariat to clarify with him and the UK MB</w:t>
            </w:r>
          </w:p>
          <w:p w:rsidR="00F706D7" w:rsidRDefault="00F706D7" w:rsidP="00B867A8">
            <w:pPr>
              <w:pStyle w:val="Footer"/>
              <w:tabs>
                <w:tab w:val="clear" w:pos="4536"/>
                <w:tab w:val="clear" w:pos="9072"/>
                <w:tab w:val="left" w:pos="608"/>
                <w:tab w:val="left" w:pos="878"/>
              </w:tabs>
              <w:jc w:val="both"/>
              <w:rPr>
                <w:bCs/>
                <w:color w:val="0070C0"/>
                <w:lang w:val="en-GB"/>
              </w:rPr>
            </w:pPr>
          </w:p>
          <w:p w:rsidR="00231AE1" w:rsidRDefault="00231AE1" w:rsidP="00B867A8">
            <w:pPr>
              <w:pStyle w:val="Footer"/>
              <w:tabs>
                <w:tab w:val="clear" w:pos="4536"/>
                <w:tab w:val="clear" w:pos="9072"/>
                <w:tab w:val="left" w:pos="608"/>
                <w:tab w:val="left" w:pos="878"/>
              </w:tabs>
              <w:jc w:val="both"/>
              <w:rPr>
                <w:bCs/>
                <w:color w:val="0070C0"/>
                <w:lang w:val="en-GB"/>
              </w:rPr>
            </w:pPr>
            <w:r>
              <w:rPr>
                <w:bCs/>
                <w:color w:val="0070C0"/>
                <w:lang w:val="en-GB"/>
              </w:rPr>
              <w:t>Action:  Sec</w:t>
            </w:r>
            <w:r w:rsidR="009F7239">
              <w:rPr>
                <w:bCs/>
                <w:color w:val="0070C0"/>
                <w:lang w:val="en-GB"/>
              </w:rPr>
              <w:t>retary to contact the UK member Body to clarify the representation by Mr Jones.</w:t>
            </w:r>
          </w:p>
          <w:p w:rsidR="00231AE1" w:rsidRDefault="00231AE1" w:rsidP="00B867A8">
            <w:pPr>
              <w:pStyle w:val="Footer"/>
              <w:tabs>
                <w:tab w:val="clear" w:pos="4536"/>
                <w:tab w:val="clear" w:pos="9072"/>
                <w:tab w:val="left" w:pos="608"/>
                <w:tab w:val="left" w:pos="878"/>
              </w:tabs>
              <w:jc w:val="both"/>
              <w:rPr>
                <w:bCs/>
                <w:color w:val="0070C0"/>
                <w:lang w:val="en-GB"/>
              </w:rPr>
            </w:pPr>
          </w:p>
          <w:p w:rsidR="00F706D7" w:rsidRDefault="00F706D7" w:rsidP="00B867A8">
            <w:pPr>
              <w:pStyle w:val="Footer"/>
              <w:tabs>
                <w:tab w:val="clear" w:pos="4536"/>
                <w:tab w:val="clear" w:pos="9072"/>
                <w:tab w:val="left" w:pos="608"/>
                <w:tab w:val="left" w:pos="878"/>
              </w:tabs>
              <w:jc w:val="both"/>
              <w:rPr>
                <w:bCs/>
                <w:color w:val="0070C0"/>
                <w:lang w:val="en-GB"/>
              </w:rPr>
            </w:pPr>
            <w:r>
              <w:rPr>
                <w:bCs/>
                <w:color w:val="0070C0"/>
                <w:lang w:val="en-GB"/>
              </w:rPr>
              <w:t xml:space="preserve">The Chair welcomed both </w:t>
            </w:r>
            <w:r w:rsidR="00362191">
              <w:rPr>
                <w:bCs/>
                <w:color w:val="0070C0"/>
                <w:lang w:val="en-GB"/>
              </w:rPr>
              <w:t xml:space="preserve">Dr Munro and Ms </w:t>
            </w:r>
            <w:r w:rsidR="00362191">
              <w:rPr>
                <w:color w:val="0070C0"/>
                <w:lang w:val="en-GB"/>
              </w:rPr>
              <w:t>Holdredge</w:t>
            </w:r>
            <w:r w:rsidR="00362191">
              <w:rPr>
                <w:bCs/>
                <w:color w:val="0070C0"/>
                <w:lang w:val="en-GB"/>
              </w:rPr>
              <w:t xml:space="preserve">  </w:t>
            </w:r>
            <w:r>
              <w:rPr>
                <w:bCs/>
                <w:color w:val="0070C0"/>
                <w:lang w:val="en-GB"/>
              </w:rPr>
              <w:t>as new members of the Executive</w:t>
            </w:r>
            <w:r w:rsidR="009F7239">
              <w:rPr>
                <w:bCs/>
                <w:color w:val="0070C0"/>
                <w:lang w:val="en-GB"/>
              </w:rPr>
              <w:t xml:space="preserve"> in light of their new positions as ExAG Convener and Deputy Convener</w:t>
            </w:r>
            <w:r w:rsidR="00231AE1">
              <w:rPr>
                <w:bCs/>
                <w:color w:val="0070C0"/>
                <w:lang w:val="en-GB"/>
              </w:rPr>
              <w:t>.</w:t>
            </w:r>
          </w:p>
          <w:p w:rsidR="00231AE1" w:rsidRDefault="00231AE1" w:rsidP="00B867A8">
            <w:pPr>
              <w:pStyle w:val="Footer"/>
              <w:tabs>
                <w:tab w:val="clear" w:pos="4536"/>
                <w:tab w:val="clear" w:pos="9072"/>
                <w:tab w:val="left" w:pos="608"/>
                <w:tab w:val="left" w:pos="878"/>
              </w:tabs>
              <w:jc w:val="both"/>
              <w:rPr>
                <w:bCs/>
                <w:color w:val="0070C0"/>
                <w:lang w:val="en-GB"/>
              </w:rPr>
            </w:pPr>
          </w:p>
          <w:p w:rsidR="00231AE1" w:rsidRPr="00F706D7" w:rsidRDefault="00231AE1" w:rsidP="00B867A8">
            <w:pPr>
              <w:pStyle w:val="Footer"/>
              <w:tabs>
                <w:tab w:val="clear" w:pos="4536"/>
                <w:tab w:val="clear" w:pos="9072"/>
                <w:tab w:val="left" w:pos="608"/>
                <w:tab w:val="left" w:pos="878"/>
              </w:tabs>
              <w:jc w:val="both"/>
              <w:rPr>
                <w:bCs/>
                <w:color w:val="0070C0"/>
                <w:lang w:val="en-GB"/>
              </w:rPr>
            </w:pPr>
            <w:r>
              <w:rPr>
                <w:bCs/>
                <w:color w:val="0070C0"/>
                <w:lang w:val="en-GB"/>
              </w:rPr>
              <w:t xml:space="preserve">The meeting </w:t>
            </w:r>
            <w:r w:rsidR="00174B93">
              <w:rPr>
                <w:bCs/>
                <w:color w:val="0070C0"/>
                <w:lang w:val="en-GB"/>
              </w:rPr>
              <w:t xml:space="preserve">discussed the current method of showing the ExMarkCo Membership on the IECEx website and requested the </w:t>
            </w:r>
            <w:r>
              <w:rPr>
                <w:bCs/>
                <w:color w:val="0070C0"/>
                <w:lang w:val="en-GB"/>
              </w:rPr>
              <w:t xml:space="preserve">Secretariat to look at a better way of showing the ExMarkCo Membership on the </w:t>
            </w:r>
            <w:r w:rsidR="00174B93">
              <w:rPr>
                <w:bCs/>
                <w:color w:val="0070C0"/>
                <w:lang w:val="en-GB"/>
              </w:rPr>
              <w:t xml:space="preserve">IECEx </w:t>
            </w:r>
            <w:r>
              <w:rPr>
                <w:bCs/>
                <w:color w:val="0070C0"/>
                <w:lang w:val="en-GB"/>
              </w:rPr>
              <w:t>website</w:t>
            </w:r>
          </w:p>
          <w:p w:rsidR="00F706D7" w:rsidRPr="00F706D7" w:rsidRDefault="00F706D7" w:rsidP="00B867A8">
            <w:pPr>
              <w:pStyle w:val="Footer"/>
              <w:tabs>
                <w:tab w:val="clear" w:pos="4536"/>
                <w:tab w:val="clear" w:pos="9072"/>
                <w:tab w:val="left" w:pos="608"/>
                <w:tab w:val="left" w:pos="878"/>
              </w:tabs>
              <w:jc w:val="both"/>
              <w:rPr>
                <w:bCs/>
                <w:color w:val="0070C0"/>
                <w:lang w:val="en-GB"/>
              </w:rPr>
            </w:pPr>
          </w:p>
          <w:p w:rsidR="00F706D7" w:rsidRPr="00174B93" w:rsidRDefault="00231AE1" w:rsidP="00B867A8">
            <w:pPr>
              <w:pStyle w:val="Footer"/>
              <w:tabs>
                <w:tab w:val="clear" w:pos="4536"/>
                <w:tab w:val="clear" w:pos="9072"/>
                <w:tab w:val="left" w:pos="608"/>
                <w:tab w:val="left" w:pos="878"/>
              </w:tabs>
              <w:jc w:val="both"/>
              <w:rPr>
                <w:b/>
                <w:bCs/>
                <w:color w:val="0070C0"/>
                <w:lang w:val="en-GB"/>
              </w:rPr>
            </w:pPr>
            <w:r w:rsidRPr="00174B93">
              <w:rPr>
                <w:b/>
                <w:bCs/>
                <w:color w:val="0070C0"/>
                <w:lang w:val="en-GB"/>
              </w:rPr>
              <w:t>Action: Sec</w:t>
            </w:r>
            <w:r w:rsidR="00174B93" w:rsidRPr="00174B93">
              <w:rPr>
                <w:b/>
                <w:bCs/>
                <w:color w:val="0070C0"/>
                <w:lang w:val="en-GB"/>
              </w:rPr>
              <w:t>retary to review the current method of showing the membership of ExMarkCo on the IECEx Website</w:t>
            </w:r>
          </w:p>
          <w:p w:rsidR="00F706D7" w:rsidRDefault="00F706D7" w:rsidP="00B867A8">
            <w:pPr>
              <w:pStyle w:val="Footer"/>
              <w:tabs>
                <w:tab w:val="clear" w:pos="4536"/>
                <w:tab w:val="clear" w:pos="9072"/>
                <w:tab w:val="left" w:pos="608"/>
                <w:tab w:val="left" w:pos="878"/>
              </w:tabs>
              <w:jc w:val="both"/>
              <w:rPr>
                <w:bCs/>
                <w:lang w:val="en-GB"/>
              </w:rPr>
            </w:pPr>
          </w:p>
          <w:p w:rsidR="00F706D7" w:rsidRPr="000021BC" w:rsidRDefault="00F706D7" w:rsidP="00B867A8">
            <w:pPr>
              <w:pStyle w:val="Footer"/>
              <w:tabs>
                <w:tab w:val="clear" w:pos="4536"/>
                <w:tab w:val="clear" w:pos="9072"/>
                <w:tab w:val="left" w:pos="608"/>
                <w:tab w:val="left" w:pos="878"/>
              </w:tabs>
              <w:jc w:val="both"/>
              <w:rPr>
                <w:bCs/>
                <w:lang w:val="en-GB"/>
              </w:rPr>
            </w:pPr>
          </w:p>
        </w:tc>
        <w:tc>
          <w:tcPr>
            <w:tcW w:w="1563" w:type="dxa"/>
          </w:tcPr>
          <w:p w:rsidR="001C63A3" w:rsidRPr="00D94477" w:rsidRDefault="001C63A3" w:rsidP="00284D4B">
            <w:pPr>
              <w:pStyle w:val="Footer"/>
              <w:tabs>
                <w:tab w:val="clear" w:pos="4536"/>
                <w:tab w:val="clear" w:pos="9072"/>
                <w:tab w:val="left" w:pos="567"/>
                <w:tab w:val="left" w:pos="6946"/>
              </w:tabs>
              <w:spacing w:before="60"/>
              <w:rPr>
                <w:lang w:val="en-GB"/>
              </w:rPr>
            </w:pPr>
            <w:r w:rsidRPr="00D94477">
              <w:rPr>
                <w:lang w:val="en-GB"/>
              </w:rPr>
              <w:t>Chair</w:t>
            </w:r>
          </w:p>
          <w:p w:rsidR="001C63A3" w:rsidRPr="00D94477" w:rsidRDefault="001C63A3" w:rsidP="00284D4B">
            <w:pPr>
              <w:pStyle w:val="Footer"/>
              <w:tabs>
                <w:tab w:val="clear" w:pos="4536"/>
                <w:tab w:val="clear" w:pos="9072"/>
                <w:tab w:val="left" w:pos="567"/>
                <w:tab w:val="left" w:pos="6946"/>
              </w:tabs>
              <w:spacing w:before="60"/>
              <w:rPr>
                <w:lang w:val="en-GB"/>
              </w:rPr>
            </w:pPr>
          </w:p>
        </w:tc>
      </w:tr>
      <w:tr w:rsidR="001C63A3" w:rsidRPr="004A7821" w:rsidTr="00020821">
        <w:tc>
          <w:tcPr>
            <w:tcW w:w="8337" w:type="dxa"/>
          </w:tcPr>
          <w:p w:rsidR="001C63A3" w:rsidRPr="00A93D55" w:rsidRDefault="003A0050" w:rsidP="0027734A">
            <w:pPr>
              <w:pStyle w:val="Footer"/>
              <w:numPr>
                <w:ilvl w:val="0"/>
                <w:numId w:val="1"/>
              </w:numPr>
              <w:tabs>
                <w:tab w:val="clear" w:pos="4536"/>
                <w:tab w:val="clear" w:pos="9072"/>
                <w:tab w:val="left" w:pos="608"/>
                <w:tab w:val="left" w:pos="878"/>
              </w:tabs>
              <w:jc w:val="both"/>
              <w:rPr>
                <w:b/>
                <w:lang w:val="en-GB"/>
              </w:rPr>
            </w:pPr>
            <w:r w:rsidRPr="00A93D55">
              <w:rPr>
                <w:b/>
                <w:lang w:val="en-GB"/>
              </w:rPr>
              <w:t>Ex CERTIF</w:t>
            </w:r>
            <w:r w:rsidR="003C5C9D" w:rsidRPr="00A93D55">
              <w:rPr>
                <w:b/>
                <w:lang w:val="en-GB"/>
              </w:rPr>
              <w:t>ICATION</w:t>
            </w:r>
            <w:r w:rsidRPr="00A93D55">
              <w:rPr>
                <w:b/>
                <w:lang w:val="en-GB"/>
              </w:rPr>
              <w:t xml:space="preserve"> BODIES </w:t>
            </w:r>
            <w:r w:rsidR="003C5C9D" w:rsidRPr="00A93D55">
              <w:rPr>
                <w:b/>
                <w:lang w:val="en-GB"/>
              </w:rPr>
              <w:t>(</w:t>
            </w:r>
            <w:r w:rsidRPr="00A93D55">
              <w:rPr>
                <w:b/>
                <w:lang w:val="en-GB"/>
              </w:rPr>
              <w:t>EXCBS) FOR THE IECE</w:t>
            </w:r>
            <w:r w:rsidR="00017B76" w:rsidRPr="00A93D55">
              <w:rPr>
                <w:b/>
                <w:lang w:val="en-GB"/>
              </w:rPr>
              <w:t>x</w:t>
            </w:r>
            <w:r w:rsidRPr="00A93D55">
              <w:rPr>
                <w:b/>
                <w:lang w:val="en-GB"/>
              </w:rPr>
              <w:t xml:space="preserve"> </w:t>
            </w:r>
            <w:r w:rsidR="003C5C9D" w:rsidRPr="00A93D55">
              <w:rPr>
                <w:b/>
                <w:lang w:val="en-GB"/>
              </w:rPr>
              <w:t xml:space="preserve">CONFORMITY </w:t>
            </w:r>
            <w:r w:rsidRPr="00A93D55">
              <w:rPr>
                <w:b/>
                <w:lang w:val="en-GB"/>
              </w:rPr>
              <w:t>MARK</w:t>
            </w:r>
            <w:r w:rsidR="003C5C9D" w:rsidRPr="00A93D55">
              <w:rPr>
                <w:b/>
                <w:lang w:val="en-GB"/>
              </w:rPr>
              <w:t xml:space="preserve"> LICENSING SYSTEM</w:t>
            </w:r>
            <w:r w:rsidR="001C63A3" w:rsidRPr="00A93D55">
              <w:rPr>
                <w:b/>
                <w:lang w:val="en-GB"/>
              </w:rPr>
              <w:t xml:space="preserve"> </w:t>
            </w:r>
          </w:p>
          <w:p w:rsidR="003A0050" w:rsidRPr="003A0050" w:rsidRDefault="00EA23DC" w:rsidP="00B21438">
            <w:pPr>
              <w:pStyle w:val="Footer"/>
              <w:numPr>
                <w:ilvl w:val="1"/>
                <w:numId w:val="1"/>
              </w:numPr>
              <w:tabs>
                <w:tab w:val="clear" w:pos="4536"/>
                <w:tab w:val="clear" w:pos="9072"/>
                <w:tab w:val="left" w:pos="608"/>
                <w:tab w:val="left" w:pos="878"/>
              </w:tabs>
              <w:jc w:val="both"/>
              <w:rPr>
                <w:b/>
                <w:lang w:val="en-GB"/>
              </w:rPr>
            </w:pPr>
            <w:r>
              <w:rPr>
                <w:b/>
                <w:lang w:val="en-GB"/>
              </w:rPr>
              <w:t xml:space="preserve"> List Of Currently Authorised ExCB</w:t>
            </w:r>
            <w:r w:rsidRPr="003A0050">
              <w:rPr>
                <w:b/>
                <w:lang w:val="en-GB"/>
              </w:rPr>
              <w:t xml:space="preserve">s </w:t>
            </w:r>
            <w:r>
              <w:rPr>
                <w:b/>
                <w:lang w:val="en-GB"/>
              </w:rPr>
              <w:t xml:space="preserve">As Per </w:t>
            </w:r>
            <w:r w:rsidRPr="003A0050">
              <w:rPr>
                <w:b/>
                <w:lang w:val="en-GB"/>
              </w:rPr>
              <w:t>O</w:t>
            </w:r>
            <w:r>
              <w:rPr>
                <w:b/>
                <w:lang w:val="en-GB"/>
              </w:rPr>
              <w:t>D</w:t>
            </w:r>
            <w:r w:rsidRPr="003A0050">
              <w:rPr>
                <w:b/>
                <w:lang w:val="en-GB"/>
              </w:rPr>
              <w:t xml:space="preserve"> 001</w:t>
            </w:r>
            <w:r w:rsidR="003A0050" w:rsidRPr="003A0050">
              <w:rPr>
                <w:b/>
                <w:lang w:val="en-GB"/>
              </w:rPr>
              <w:t xml:space="preserve"> </w:t>
            </w:r>
          </w:p>
          <w:p w:rsidR="003A0050" w:rsidRPr="006F739F" w:rsidRDefault="003A0050" w:rsidP="003A0050">
            <w:pPr>
              <w:pStyle w:val="Footer"/>
              <w:tabs>
                <w:tab w:val="clear" w:pos="4536"/>
                <w:tab w:val="clear" w:pos="9072"/>
              </w:tabs>
              <w:ind w:left="6"/>
              <w:rPr>
                <w:sz w:val="20"/>
                <w:lang w:val="en-GB"/>
              </w:rPr>
            </w:pPr>
            <w:r w:rsidRPr="006F739F">
              <w:rPr>
                <w:sz w:val="20"/>
                <w:lang w:val="en-GB"/>
              </w:rPr>
              <w:t xml:space="preserve">Available on-line </w:t>
            </w:r>
            <w:r w:rsidR="003C5C9D" w:rsidRPr="006F739F">
              <w:rPr>
                <w:sz w:val="20"/>
                <w:lang w:val="en-GB"/>
              </w:rPr>
              <w:t xml:space="preserve"> </w:t>
            </w:r>
            <w:hyperlink r:id="rId13" w:history="1">
              <w:r w:rsidR="003C5C9D" w:rsidRPr="006F739F">
                <w:rPr>
                  <w:rStyle w:val="Hyperlink"/>
                  <w:sz w:val="20"/>
                  <w:lang w:val="en-GB"/>
                </w:rPr>
                <w:t>http://www.iecex.com/members-area/od001/</w:t>
              </w:r>
            </w:hyperlink>
            <w:r w:rsidR="003C5C9D" w:rsidRPr="006F739F">
              <w:rPr>
                <w:sz w:val="20"/>
                <w:lang w:val="en-GB"/>
              </w:rPr>
              <w:t xml:space="preserve"> </w:t>
            </w:r>
            <w:r w:rsidRPr="006F739F">
              <w:rPr>
                <w:sz w:val="20"/>
                <w:lang w:val="en-GB"/>
              </w:rPr>
              <w:t xml:space="preserve">(members area) and at </w:t>
            </w:r>
            <w:hyperlink r:id="rId14" w:history="1">
              <w:r w:rsidR="003C5C9D" w:rsidRPr="006F739F">
                <w:rPr>
                  <w:rStyle w:val="Hyperlink"/>
                  <w:sz w:val="20"/>
                  <w:lang w:val="en-GB"/>
                </w:rPr>
                <w:t>http://www.iecex.com/information/excbs/conformity-mark/</w:t>
              </w:r>
            </w:hyperlink>
            <w:r w:rsidR="003C5C9D" w:rsidRPr="006F739F">
              <w:rPr>
                <w:sz w:val="20"/>
                <w:lang w:val="en-GB"/>
              </w:rPr>
              <w:t xml:space="preserve">  </w:t>
            </w:r>
            <w:r w:rsidRPr="006F739F">
              <w:rPr>
                <w:sz w:val="20"/>
                <w:lang w:val="en-GB"/>
              </w:rPr>
              <w:t>(Public area)</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 xml:space="preserve">Australia </w:t>
            </w:r>
            <w:r w:rsidRPr="006F739F">
              <w:rPr>
                <w:sz w:val="20"/>
                <w:lang w:val="en-GB"/>
              </w:rPr>
              <w:tab/>
              <w:t>TestSafe, SIMTARS</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 xml:space="preserve">Finland </w:t>
            </w:r>
            <w:r w:rsidRPr="006F739F">
              <w:rPr>
                <w:sz w:val="20"/>
                <w:lang w:val="en-GB"/>
              </w:rPr>
              <w:tab/>
              <w:t>VTT</w:t>
            </w:r>
            <w:r w:rsidR="00E7774B" w:rsidRPr="006F739F">
              <w:rPr>
                <w:sz w:val="20"/>
                <w:lang w:val="en-GB"/>
              </w:rPr>
              <w:t xml:space="preserve"> (now known as Eurofins Expert Services)</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 xml:space="preserve">France  </w:t>
            </w:r>
            <w:r w:rsidRPr="006F739F">
              <w:rPr>
                <w:sz w:val="20"/>
                <w:lang w:val="en-GB"/>
              </w:rPr>
              <w:tab/>
              <w:t>LCIE, INERIS</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 xml:space="preserve">Germany </w:t>
            </w:r>
            <w:r w:rsidRPr="006F739F">
              <w:rPr>
                <w:sz w:val="20"/>
                <w:lang w:val="en-GB"/>
              </w:rPr>
              <w:tab/>
              <w:t>TUV SUD PS, PTB</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 xml:space="preserve">Hungary </w:t>
            </w:r>
            <w:r w:rsidRPr="006F739F">
              <w:rPr>
                <w:sz w:val="20"/>
                <w:lang w:val="en-GB"/>
              </w:rPr>
              <w:tab/>
              <w:t>BKI</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Netherlands                 DEKRA</w:t>
            </w:r>
            <w:r w:rsidR="003C5C9D" w:rsidRPr="006F739F">
              <w:rPr>
                <w:sz w:val="20"/>
                <w:lang w:val="en-GB"/>
              </w:rPr>
              <w:t xml:space="preserve"> KEMA</w:t>
            </w:r>
            <w:r w:rsidR="00BA1021" w:rsidRPr="006F739F">
              <w:rPr>
                <w:sz w:val="20"/>
                <w:lang w:val="en-GB"/>
              </w:rPr>
              <w:t>, KIWA</w:t>
            </w:r>
          </w:p>
          <w:p w:rsidR="003A0050" w:rsidRPr="006F739F" w:rsidRDefault="003D1A98" w:rsidP="003A0050">
            <w:pPr>
              <w:pStyle w:val="Footer"/>
              <w:tabs>
                <w:tab w:val="clear" w:pos="4536"/>
                <w:tab w:val="left" w:pos="878"/>
                <w:tab w:val="left" w:pos="2823"/>
              </w:tabs>
              <w:ind w:left="600"/>
              <w:jc w:val="both"/>
              <w:rPr>
                <w:sz w:val="20"/>
                <w:lang w:val="en-GB"/>
              </w:rPr>
            </w:pPr>
            <w:r w:rsidRPr="006F739F">
              <w:rPr>
                <w:sz w:val="20"/>
                <w:lang w:val="en-GB"/>
              </w:rPr>
              <w:t xml:space="preserve">Norway </w:t>
            </w:r>
            <w:r w:rsidRPr="006F739F">
              <w:rPr>
                <w:sz w:val="20"/>
                <w:lang w:val="en-GB"/>
              </w:rPr>
              <w:tab/>
              <w:t>Presafe</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United Kingdom</w:t>
            </w:r>
            <w:r w:rsidRPr="006F739F">
              <w:rPr>
                <w:sz w:val="20"/>
                <w:lang w:val="en-GB"/>
              </w:rPr>
              <w:tab/>
            </w:r>
            <w:r w:rsidR="003D1A98" w:rsidRPr="006F739F">
              <w:rPr>
                <w:sz w:val="20"/>
                <w:lang w:val="en-GB"/>
              </w:rPr>
              <w:t xml:space="preserve">SGS </w:t>
            </w:r>
            <w:r w:rsidRPr="006F739F">
              <w:rPr>
                <w:sz w:val="20"/>
                <w:lang w:val="en-GB"/>
              </w:rPr>
              <w:t>Baseefa, ITS, SIRA</w:t>
            </w:r>
            <w:r w:rsidR="00C846BE" w:rsidRPr="006F739F">
              <w:rPr>
                <w:sz w:val="20"/>
                <w:lang w:val="en-GB"/>
              </w:rPr>
              <w:t>, CML</w:t>
            </w:r>
          </w:p>
          <w:p w:rsidR="003A0050" w:rsidRPr="006F739F" w:rsidRDefault="003A0050" w:rsidP="003A0050">
            <w:pPr>
              <w:pStyle w:val="Footer"/>
              <w:tabs>
                <w:tab w:val="clear" w:pos="4536"/>
                <w:tab w:val="left" w:pos="878"/>
                <w:tab w:val="left" w:pos="2823"/>
              </w:tabs>
              <w:ind w:left="600"/>
              <w:jc w:val="both"/>
              <w:rPr>
                <w:sz w:val="20"/>
                <w:lang w:val="en-GB"/>
              </w:rPr>
            </w:pPr>
            <w:r w:rsidRPr="006F739F">
              <w:rPr>
                <w:sz w:val="20"/>
                <w:lang w:val="en-GB"/>
              </w:rPr>
              <w:t>USA                             UL</w:t>
            </w:r>
            <w:r w:rsidR="003C5C9D" w:rsidRPr="006F739F">
              <w:rPr>
                <w:sz w:val="20"/>
                <w:lang w:val="en-GB"/>
              </w:rPr>
              <w:t xml:space="preserve"> LLC</w:t>
            </w:r>
          </w:p>
          <w:p w:rsidR="00830804" w:rsidRPr="00017B76" w:rsidRDefault="00830804" w:rsidP="003A0050">
            <w:pPr>
              <w:pStyle w:val="Footer"/>
              <w:tabs>
                <w:tab w:val="clear" w:pos="4536"/>
                <w:tab w:val="left" w:pos="878"/>
                <w:tab w:val="left" w:pos="2823"/>
              </w:tabs>
              <w:ind w:left="600"/>
              <w:jc w:val="both"/>
              <w:rPr>
                <w:lang w:val="en-GB"/>
              </w:rPr>
            </w:pPr>
          </w:p>
          <w:p w:rsidR="00B21438" w:rsidRPr="003D1A98" w:rsidRDefault="00B21438" w:rsidP="00B21438">
            <w:pPr>
              <w:pStyle w:val="Footer"/>
              <w:numPr>
                <w:ilvl w:val="1"/>
                <w:numId w:val="1"/>
              </w:numPr>
              <w:tabs>
                <w:tab w:val="clear" w:pos="4536"/>
                <w:tab w:val="clear" w:pos="9072"/>
                <w:tab w:val="left" w:pos="608"/>
                <w:tab w:val="left" w:pos="878"/>
              </w:tabs>
              <w:jc w:val="both"/>
              <w:rPr>
                <w:b/>
                <w:lang w:val="en-GB"/>
              </w:rPr>
            </w:pPr>
            <w:r w:rsidRPr="003D1A98">
              <w:rPr>
                <w:b/>
                <w:lang w:val="en-GB"/>
              </w:rPr>
              <w:t>LIST OF CANDIDATE ExCBs and STATUS</w:t>
            </w:r>
          </w:p>
          <w:p w:rsidR="00B21438" w:rsidRPr="006F739F" w:rsidRDefault="00B21438" w:rsidP="00B21438">
            <w:pPr>
              <w:pStyle w:val="Footer"/>
              <w:tabs>
                <w:tab w:val="clear" w:pos="4536"/>
                <w:tab w:val="clear" w:pos="9072"/>
              </w:tabs>
              <w:ind w:firstLine="6"/>
              <w:jc w:val="both"/>
              <w:rPr>
                <w:sz w:val="20"/>
                <w:lang w:val="en-GB"/>
              </w:rPr>
            </w:pPr>
            <w:r w:rsidRPr="006F739F">
              <w:rPr>
                <w:sz w:val="20"/>
                <w:lang w:val="en-GB"/>
              </w:rPr>
              <w:t xml:space="preserve">There are no Applicant ExCBs </w:t>
            </w:r>
            <w:r w:rsidR="00CA014A" w:rsidRPr="006F739F">
              <w:rPr>
                <w:sz w:val="20"/>
                <w:lang w:val="en-GB"/>
              </w:rPr>
              <w:t xml:space="preserve">for the IECEx Conformity Mark </w:t>
            </w:r>
            <w:r w:rsidRPr="006F739F">
              <w:rPr>
                <w:sz w:val="20"/>
                <w:lang w:val="en-GB"/>
              </w:rPr>
              <w:t xml:space="preserve">as at </w:t>
            </w:r>
            <w:r w:rsidR="009800B9" w:rsidRPr="006F739F">
              <w:rPr>
                <w:sz w:val="20"/>
                <w:lang w:val="en-GB"/>
              </w:rPr>
              <w:t>1</w:t>
            </w:r>
            <w:r w:rsidR="003C5C9D" w:rsidRPr="006F739F">
              <w:rPr>
                <w:sz w:val="20"/>
                <w:lang w:val="en-GB"/>
              </w:rPr>
              <w:t>5</w:t>
            </w:r>
            <w:r w:rsidR="003C5C9D" w:rsidRPr="006F739F">
              <w:rPr>
                <w:sz w:val="20"/>
                <w:vertAlign w:val="superscript"/>
                <w:lang w:val="en-GB"/>
              </w:rPr>
              <w:t>th</w:t>
            </w:r>
            <w:r w:rsidR="003C5C9D" w:rsidRPr="006F739F">
              <w:rPr>
                <w:sz w:val="20"/>
                <w:lang w:val="en-GB"/>
              </w:rPr>
              <w:t xml:space="preserve"> </w:t>
            </w:r>
            <w:r w:rsidR="009800B9" w:rsidRPr="006F739F">
              <w:rPr>
                <w:sz w:val="20"/>
                <w:lang w:val="en-GB"/>
              </w:rPr>
              <w:t>March 2019</w:t>
            </w:r>
            <w:r w:rsidRPr="006F739F">
              <w:rPr>
                <w:sz w:val="20"/>
                <w:lang w:val="en-GB"/>
              </w:rPr>
              <w:t>.</w:t>
            </w:r>
          </w:p>
          <w:p w:rsidR="00160653" w:rsidRPr="00CD27FB" w:rsidRDefault="00160653" w:rsidP="00CD27FB">
            <w:pPr>
              <w:pStyle w:val="Footer"/>
              <w:tabs>
                <w:tab w:val="clear" w:pos="4536"/>
                <w:tab w:val="clear" w:pos="9072"/>
                <w:tab w:val="left" w:pos="608"/>
                <w:tab w:val="left" w:pos="878"/>
              </w:tabs>
              <w:jc w:val="both"/>
              <w:rPr>
                <w:bCs/>
                <w:color w:val="0070C0"/>
                <w:lang w:val="en-GB"/>
              </w:rPr>
            </w:pPr>
          </w:p>
          <w:p w:rsidR="00CD27FB" w:rsidRDefault="00CD27FB" w:rsidP="00CD27FB">
            <w:pPr>
              <w:pStyle w:val="Footer"/>
              <w:tabs>
                <w:tab w:val="clear" w:pos="4536"/>
                <w:tab w:val="clear" w:pos="9072"/>
                <w:tab w:val="left" w:pos="608"/>
                <w:tab w:val="left" w:pos="878"/>
              </w:tabs>
              <w:jc w:val="both"/>
              <w:rPr>
                <w:bCs/>
                <w:color w:val="0070C0"/>
                <w:lang w:val="en-GB"/>
              </w:rPr>
            </w:pPr>
            <w:r>
              <w:rPr>
                <w:bCs/>
                <w:color w:val="0070C0"/>
                <w:lang w:val="en-GB"/>
              </w:rPr>
              <w:t>The meeting noted the current list of IECEx Mark License issuing ExCBs as displayed on the IECEx website.</w:t>
            </w:r>
          </w:p>
          <w:p w:rsidR="00CD27FB" w:rsidRDefault="00CD27FB" w:rsidP="00CD27FB">
            <w:pPr>
              <w:pStyle w:val="Footer"/>
              <w:tabs>
                <w:tab w:val="clear" w:pos="4536"/>
                <w:tab w:val="clear" w:pos="9072"/>
                <w:tab w:val="left" w:pos="608"/>
                <w:tab w:val="left" w:pos="878"/>
              </w:tabs>
              <w:jc w:val="both"/>
              <w:rPr>
                <w:bCs/>
                <w:color w:val="0070C0"/>
                <w:lang w:val="en-GB"/>
              </w:rPr>
            </w:pPr>
          </w:p>
          <w:p w:rsidR="00CD27FB" w:rsidRDefault="00CD27FB" w:rsidP="00CD27FB">
            <w:pPr>
              <w:pStyle w:val="Footer"/>
              <w:tabs>
                <w:tab w:val="clear" w:pos="4536"/>
                <w:tab w:val="clear" w:pos="9072"/>
                <w:tab w:val="left" w:pos="608"/>
                <w:tab w:val="left" w:pos="878"/>
              </w:tabs>
              <w:jc w:val="both"/>
              <w:rPr>
                <w:bCs/>
                <w:color w:val="0070C0"/>
                <w:lang w:val="en-GB"/>
              </w:rPr>
            </w:pPr>
            <w:r>
              <w:rPr>
                <w:bCs/>
                <w:color w:val="0070C0"/>
                <w:lang w:val="en-GB"/>
              </w:rPr>
              <w:t>The meeting also noted the current application request from one of the IECEx ExCBs operating in the IECEx 02 Equipment Scheme.  The ExCB was revealed during the meeting but the name is being withheld from the minutes, as they are an applicant.</w:t>
            </w:r>
          </w:p>
          <w:p w:rsidR="00CD27FB" w:rsidRPr="00702418" w:rsidRDefault="00CD27FB" w:rsidP="00CD27FB">
            <w:pPr>
              <w:pStyle w:val="Footer"/>
              <w:tabs>
                <w:tab w:val="clear" w:pos="4536"/>
                <w:tab w:val="clear" w:pos="9072"/>
                <w:tab w:val="left" w:pos="608"/>
                <w:tab w:val="left" w:pos="878"/>
              </w:tabs>
              <w:ind w:left="601" w:hanging="601"/>
              <w:jc w:val="both"/>
              <w:rPr>
                <w:b/>
                <w:lang w:val="en-GB"/>
              </w:rPr>
            </w:pPr>
          </w:p>
        </w:tc>
        <w:tc>
          <w:tcPr>
            <w:tcW w:w="1563" w:type="dxa"/>
          </w:tcPr>
          <w:p w:rsidR="001C63A3" w:rsidRDefault="001C63A3">
            <w:pPr>
              <w:pStyle w:val="Footer"/>
              <w:tabs>
                <w:tab w:val="clear" w:pos="4536"/>
                <w:tab w:val="clear" w:pos="9072"/>
                <w:tab w:val="left" w:pos="567"/>
                <w:tab w:val="left" w:pos="6946"/>
              </w:tabs>
              <w:rPr>
                <w:highlight w:val="magenta"/>
                <w:lang w:val="en-GB"/>
              </w:rPr>
            </w:pPr>
          </w:p>
          <w:p w:rsidR="00BA13C9" w:rsidRDefault="00BA13C9">
            <w:pPr>
              <w:pStyle w:val="Footer"/>
              <w:tabs>
                <w:tab w:val="clear" w:pos="4536"/>
                <w:tab w:val="clear" w:pos="9072"/>
                <w:tab w:val="left" w:pos="567"/>
                <w:tab w:val="left" w:pos="6946"/>
              </w:tabs>
              <w:rPr>
                <w:highlight w:val="magenta"/>
                <w:lang w:val="en-GB"/>
              </w:rPr>
            </w:pPr>
          </w:p>
          <w:p w:rsidR="00BA13C9" w:rsidRDefault="00BA13C9">
            <w:pPr>
              <w:pStyle w:val="Footer"/>
              <w:tabs>
                <w:tab w:val="clear" w:pos="4536"/>
                <w:tab w:val="clear" w:pos="9072"/>
                <w:tab w:val="left" w:pos="567"/>
                <w:tab w:val="left" w:pos="6946"/>
              </w:tabs>
              <w:rPr>
                <w:highlight w:val="magenta"/>
                <w:lang w:val="en-GB"/>
              </w:rPr>
            </w:pPr>
          </w:p>
          <w:p w:rsidR="001C63A3" w:rsidRDefault="00126D8B" w:rsidP="001C63A3">
            <w:pPr>
              <w:pStyle w:val="Footer"/>
              <w:tabs>
                <w:tab w:val="clear" w:pos="4536"/>
                <w:tab w:val="clear" w:pos="9072"/>
                <w:tab w:val="left" w:pos="567"/>
                <w:tab w:val="left" w:pos="6946"/>
              </w:tabs>
              <w:rPr>
                <w:lang w:val="en-GB"/>
              </w:rPr>
            </w:pPr>
            <w:r>
              <w:rPr>
                <w:lang w:val="en-GB"/>
              </w:rPr>
              <w:t>Secretary</w:t>
            </w: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Default="00B21438" w:rsidP="001C63A3">
            <w:pPr>
              <w:pStyle w:val="Footer"/>
              <w:tabs>
                <w:tab w:val="clear" w:pos="4536"/>
                <w:tab w:val="clear" w:pos="9072"/>
                <w:tab w:val="left" w:pos="567"/>
                <w:tab w:val="left" w:pos="6946"/>
              </w:tabs>
              <w:rPr>
                <w:lang w:val="en-GB"/>
              </w:rPr>
            </w:pPr>
          </w:p>
          <w:p w:rsidR="00B21438" w:rsidRPr="004A7821" w:rsidRDefault="00126D8B" w:rsidP="001C63A3">
            <w:pPr>
              <w:pStyle w:val="Footer"/>
              <w:tabs>
                <w:tab w:val="clear" w:pos="4536"/>
                <w:tab w:val="clear" w:pos="9072"/>
                <w:tab w:val="left" w:pos="567"/>
                <w:tab w:val="left" w:pos="6946"/>
              </w:tabs>
              <w:rPr>
                <w:lang w:val="en-GB"/>
              </w:rPr>
            </w:pPr>
            <w:r>
              <w:rPr>
                <w:lang w:val="en-GB"/>
              </w:rPr>
              <w:t>Secretary</w:t>
            </w:r>
          </w:p>
        </w:tc>
      </w:tr>
      <w:tr w:rsidR="00301897" w:rsidRPr="004A7821" w:rsidTr="00020821">
        <w:tc>
          <w:tcPr>
            <w:tcW w:w="8337" w:type="dxa"/>
            <w:tcBorders>
              <w:bottom w:val="single" w:sz="4" w:space="0" w:color="auto"/>
            </w:tcBorders>
          </w:tcPr>
          <w:p w:rsidR="00301897" w:rsidRDefault="000B5470" w:rsidP="00D37AAD">
            <w:pPr>
              <w:pStyle w:val="Footer"/>
              <w:numPr>
                <w:ilvl w:val="0"/>
                <w:numId w:val="14"/>
              </w:numPr>
              <w:tabs>
                <w:tab w:val="clear" w:pos="4536"/>
                <w:tab w:val="clear" w:pos="9072"/>
                <w:tab w:val="left" w:pos="608"/>
                <w:tab w:val="left" w:pos="878"/>
              </w:tabs>
              <w:jc w:val="both"/>
              <w:rPr>
                <w:b/>
                <w:lang w:val="en-GB"/>
              </w:rPr>
            </w:pPr>
            <w:r>
              <w:rPr>
                <w:b/>
                <w:lang w:val="en-GB"/>
              </w:rPr>
              <w:t xml:space="preserve">ExMarkCo MEETING </w:t>
            </w:r>
            <w:r w:rsidR="0040487A">
              <w:rPr>
                <w:b/>
                <w:lang w:val="en-GB"/>
              </w:rPr>
              <w:t>#</w:t>
            </w:r>
            <w:r w:rsidR="003C5C9D">
              <w:rPr>
                <w:b/>
                <w:lang w:val="en-GB"/>
              </w:rPr>
              <w:t>1</w:t>
            </w:r>
            <w:r w:rsidR="00F55EDA">
              <w:rPr>
                <w:b/>
                <w:lang w:val="en-GB"/>
              </w:rPr>
              <w:t>1</w:t>
            </w:r>
            <w:r w:rsidR="00CE4BBA">
              <w:rPr>
                <w:b/>
                <w:lang w:val="en-GB"/>
              </w:rPr>
              <w:t xml:space="preserve">, </w:t>
            </w:r>
            <w:r w:rsidR="00F55EDA">
              <w:rPr>
                <w:b/>
                <w:lang w:val="en-GB"/>
              </w:rPr>
              <w:t xml:space="preserve">Weimar, Germany </w:t>
            </w:r>
            <w:r w:rsidR="003C5C9D">
              <w:rPr>
                <w:b/>
                <w:lang w:val="en-GB"/>
              </w:rPr>
              <w:t>on 1</w:t>
            </w:r>
            <w:r w:rsidR="00F55EDA">
              <w:rPr>
                <w:b/>
                <w:lang w:val="en-GB"/>
              </w:rPr>
              <w:t>9</w:t>
            </w:r>
            <w:r w:rsidR="003C5C9D" w:rsidRPr="003C5C9D">
              <w:rPr>
                <w:b/>
                <w:vertAlign w:val="superscript"/>
                <w:lang w:val="en-GB"/>
              </w:rPr>
              <w:t>th</w:t>
            </w:r>
            <w:r w:rsidR="003C5C9D">
              <w:rPr>
                <w:b/>
                <w:lang w:val="en-GB"/>
              </w:rPr>
              <w:t xml:space="preserve"> </w:t>
            </w:r>
            <w:r w:rsidR="00F55EDA">
              <w:rPr>
                <w:b/>
                <w:lang w:val="en-GB"/>
              </w:rPr>
              <w:t>June 2018</w:t>
            </w:r>
          </w:p>
          <w:p w:rsidR="00301897" w:rsidRDefault="00301897" w:rsidP="00301897">
            <w:pPr>
              <w:pStyle w:val="Footer"/>
              <w:tabs>
                <w:tab w:val="clear" w:pos="4536"/>
                <w:tab w:val="clear" w:pos="9072"/>
                <w:tab w:val="left" w:pos="608"/>
                <w:tab w:val="left" w:pos="878"/>
              </w:tabs>
              <w:jc w:val="both"/>
              <w:rPr>
                <w:b/>
                <w:lang w:val="en-GB"/>
              </w:rPr>
            </w:pPr>
          </w:p>
          <w:p w:rsidR="00080B36" w:rsidRPr="00080B36" w:rsidRDefault="00080B36" w:rsidP="00D37AAD">
            <w:pPr>
              <w:pStyle w:val="ListParagraph"/>
              <w:numPr>
                <w:ilvl w:val="0"/>
                <w:numId w:val="15"/>
              </w:numPr>
              <w:tabs>
                <w:tab w:val="left" w:pos="608"/>
                <w:tab w:val="left" w:pos="878"/>
              </w:tabs>
              <w:jc w:val="both"/>
              <w:rPr>
                <w:rFonts w:ascii="Arial" w:hAnsi="Arial"/>
                <w:b/>
                <w:vanish/>
                <w:sz w:val="22"/>
                <w:szCs w:val="20"/>
                <w:lang w:val="en-GB" w:eastAsia="en-GB"/>
              </w:rPr>
            </w:pPr>
          </w:p>
          <w:p w:rsidR="00080B36" w:rsidRPr="00080B36" w:rsidRDefault="00080B36" w:rsidP="00D37AAD">
            <w:pPr>
              <w:pStyle w:val="ListParagraph"/>
              <w:numPr>
                <w:ilvl w:val="0"/>
                <w:numId w:val="15"/>
              </w:numPr>
              <w:tabs>
                <w:tab w:val="left" w:pos="608"/>
                <w:tab w:val="left" w:pos="878"/>
              </w:tabs>
              <w:jc w:val="both"/>
              <w:rPr>
                <w:rFonts w:ascii="Arial" w:hAnsi="Arial"/>
                <w:b/>
                <w:vanish/>
                <w:sz w:val="22"/>
                <w:szCs w:val="20"/>
                <w:lang w:val="en-GB" w:eastAsia="en-GB"/>
              </w:rPr>
            </w:pPr>
          </w:p>
          <w:p w:rsidR="00080B36" w:rsidRPr="00080B36" w:rsidRDefault="00080B36" w:rsidP="00D37AAD">
            <w:pPr>
              <w:pStyle w:val="Footer"/>
              <w:numPr>
                <w:ilvl w:val="1"/>
                <w:numId w:val="15"/>
              </w:numPr>
              <w:tabs>
                <w:tab w:val="clear" w:pos="4536"/>
                <w:tab w:val="clear" w:pos="9072"/>
                <w:tab w:val="left" w:pos="608"/>
                <w:tab w:val="left" w:pos="878"/>
              </w:tabs>
              <w:jc w:val="both"/>
              <w:rPr>
                <w:b/>
                <w:lang w:val="en-GB"/>
              </w:rPr>
            </w:pPr>
            <w:r>
              <w:rPr>
                <w:b/>
                <w:lang w:val="en-GB"/>
              </w:rPr>
              <w:t xml:space="preserve">Report on </w:t>
            </w:r>
            <w:r w:rsidR="00EE3A50">
              <w:rPr>
                <w:b/>
                <w:lang w:val="en-GB"/>
              </w:rPr>
              <w:t xml:space="preserve">the Status of </w:t>
            </w:r>
            <w:r w:rsidR="00A80CB7">
              <w:rPr>
                <w:b/>
                <w:lang w:val="en-GB"/>
              </w:rPr>
              <w:t xml:space="preserve">Recommendations &amp; </w:t>
            </w:r>
            <w:r>
              <w:rPr>
                <w:b/>
                <w:lang w:val="en-GB"/>
              </w:rPr>
              <w:t>Acti</w:t>
            </w:r>
            <w:r w:rsidR="00EE3A50">
              <w:rPr>
                <w:b/>
                <w:lang w:val="en-GB"/>
              </w:rPr>
              <w:t>on Items arising from previous meetings</w:t>
            </w:r>
          </w:p>
          <w:p w:rsidR="00E32502" w:rsidRDefault="00BF3FDC" w:rsidP="00E32502">
            <w:pPr>
              <w:pStyle w:val="Footer"/>
              <w:tabs>
                <w:tab w:val="clear" w:pos="4536"/>
                <w:tab w:val="clear" w:pos="9072"/>
              </w:tabs>
              <w:jc w:val="both"/>
              <w:rPr>
                <w:sz w:val="20"/>
                <w:lang w:val="en-GB"/>
              </w:rPr>
            </w:pPr>
            <w:r w:rsidRPr="006F739F">
              <w:rPr>
                <w:sz w:val="20"/>
                <w:lang w:val="en-GB"/>
              </w:rPr>
              <w:t>Members t</w:t>
            </w:r>
            <w:r w:rsidR="00301897" w:rsidRPr="006F739F">
              <w:rPr>
                <w:sz w:val="20"/>
                <w:lang w:val="en-GB"/>
              </w:rPr>
              <w:t xml:space="preserve">o </w:t>
            </w:r>
            <w:r w:rsidR="00301897" w:rsidRPr="006F739F">
              <w:rPr>
                <w:sz w:val="20"/>
                <w:u w:val="single"/>
                <w:lang w:val="en-GB"/>
              </w:rPr>
              <w:t>receive</w:t>
            </w:r>
            <w:r w:rsidR="00301897" w:rsidRPr="006F739F">
              <w:rPr>
                <w:sz w:val="20"/>
                <w:lang w:val="en-GB"/>
              </w:rPr>
              <w:t xml:space="preserve"> a report from the Secretariat on the status of Action Items detailed in the </w:t>
            </w:r>
            <w:r w:rsidR="00C848D2" w:rsidRPr="006F739F">
              <w:rPr>
                <w:sz w:val="20"/>
                <w:lang w:val="en-GB"/>
              </w:rPr>
              <w:t xml:space="preserve">report on </w:t>
            </w:r>
            <w:r w:rsidR="00A13026" w:rsidRPr="006F739F">
              <w:rPr>
                <w:sz w:val="20"/>
                <w:lang w:val="en-GB"/>
              </w:rPr>
              <w:t xml:space="preserve">the </w:t>
            </w:r>
            <w:r w:rsidR="00BA1021" w:rsidRPr="006F739F">
              <w:rPr>
                <w:sz w:val="20"/>
                <w:lang w:val="en-GB"/>
              </w:rPr>
              <w:t>201</w:t>
            </w:r>
            <w:r w:rsidR="00F55EDA" w:rsidRPr="006F739F">
              <w:rPr>
                <w:sz w:val="20"/>
                <w:lang w:val="en-GB"/>
              </w:rPr>
              <w:t>8</w:t>
            </w:r>
            <w:r w:rsidR="00BA1021" w:rsidRPr="006F739F">
              <w:rPr>
                <w:sz w:val="20"/>
                <w:lang w:val="en-GB"/>
              </w:rPr>
              <w:t xml:space="preserve"> </w:t>
            </w:r>
            <w:r w:rsidR="00301897" w:rsidRPr="006F739F">
              <w:rPr>
                <w:sz w:val="20"/>
                <w:lang w:val="en-GB"/>
              </w:rPr>
              <w:t>IEC</w:t>
            </w:r>
            <w:r w:rsidR="005F25B8" w:rsidRPr="006F739F">
              <w:rPr>
                <w:sz w:val="20"/>
                <w:lang w:val="en-GB"/>
              </w:rPr>
              <w:t xml:space="preserve">Ex ExMarkCo </w:t>
            </w:r>
            <w:r w:rsidR="00301897" w:rsidRPr="006F739F">
              <w:rPr>
                <w:sz w:val="20"/>
                <w:lang w:val="en-GB"/>
              </w:rPr>
              <w:t xml:space="preserve">Meeting </w:t>
            </w:r>
            <w:r w:rsidR="00C848D2" w:rsidRPr="006F739F">
              <w:rPr>
                <w:sz w:val="20"/>
                <w:lang w:val="en-GB"/>
              </w:rPr>
              <w:t xml:space="preserve">held </w:t>
            </w:r>
            <w:r w:rsidR="00301897" w:rsidRPr="006F739F">
              <w:rPr>
                <w:sz w:val="20"/>
                <w:lang w:val="en-GB"/>
              </w:rPr>
              <w:t xml:space="preserve">in </w:t>
            </w:r>
            <w:r w:rsidR="00F55EDA" w:rsidRPr="006F739F">
              <w:rPr>
                <w:sz w:val="20"/>
                <w:lang w:val="en-GB"/>
              </w:rPr>
              <w:t>Weimar on 19</w:t>
            </w:r>
            <w:r w:rsidR="00F55EDA" w:rsidRPr="006F739F">
              <w:rPr>
                <w:sz w:val="20"/>
                <w:vertAlign w:val="superscript"/>
                <w:lang w:val="en-GB"/>
              </w:rPr>
              <w:t>th</w:t>
            </w:r>
            <w:r w:rsidR="00F55EDA" w:rsidRPr="006F739F">
              <w:rPr>
                <w:sz w:val="20"/>
                <w:lang w:val="en-GB"/>
              </w:rPr>
              <w:t xml:space="preserve"> June 2018</w:t>
            </w:r>
            <w:r w:rsidR="005B419D" w:rsidRPr="006F739F">
              <w:rPr>
                <w:sz w:val="20"/>
                <w:lang w:val="en-GB"/>
              </w:rPr>
              <w:t xml:space="preserve"> (refer</w:t>
            </w:r>
            <w:r w:rsidR="00F55EDA" w:rsidRPr="006F739F">
              <w:rPr>
                <w:sz w:val="20"/>
                <w:lang w:val="en-GB"/>
              </w:rPr>
              <w:t xml:space="preserve"> </w:t>
            </w:r>
            <w:r w:rsidR="00F55EDA" w:rsidRPr="006F739F">
              <w:rPr>
                <w:i/>
                <w:color w:val="00B050"/>
                <w:sz w:val="20"/>
                <w:lang w:val="en-GB"/>
              </w:rPr>
              <w:t>ExMC/1402/R</w:t>
            </w:r>
            <w:r w:rsidR="00F55EDA" w:rsidRPr="006F739F">
              <w:rPr>
                <w:sz w:val="20"/>
                <w:lang w:val="en-GB"/>
              </w:rPr>
              <w:t xml:space="preserve"> and </w:t>
            </w:r>
            <w:r w:rsidR="005B419D" w:rsidRPr="006F739F">
              <w:rPr>
                <w:sz w:val="20"/>
                <w:lang w:val="en-GB"/>
              </w:rPr>
              <w:t xml:space="preserve"> </w:t>
            </w:r>
            <w:r w:rsidR="008C06B3" w:rsidRPr="006F739F">
              <w:rPr>
                <w:b/>
                <w:i/>
                <w:color w:val="FF0000"/>
                <w:sz w:val="20"/>
                <w:lang w:val="en-GB"/>
              </w:rPr>
              <w:t>Appendix A</w:t>
            </w:r>
            <w:r w:rsidR="008C06B3" w:rsidRPr="006F739F">
              <w:rPr>
                <w:sz w:val="20"/>
                <w:lang w:val="en-GB"/>
              </w:rPr>
              <w:t xml:space="preserve"> to this Agenda for status</w:t>
            </w:r>
            <w:r w:rsidR="00A13026" w:rsidRPr="006F739F">
              <w:rPr>
                <w:sz w:val="20"/>
                <w:lang w:val="en-GB"/>
              </w:rPr>
              <w:t>)</w:t>
            </w:r>
          </w:p>
          <w:p w:rsidR="007F1A9A" w:rsidRDefault="007F1A9A" w:rsidP="00E32502">
            <w:pPr>
              <w:pStyle w:val="Footer"/>
              <w:tabs>
                <w:tab w:val="clear" w:pos="4536"/>
                <w:tab w:val="clear" w:pos="9072"/>
              </w:tabs>
              <w:jc w:val="both"/>
              <w:rPr>
                <w:sz w:val="20"/>
                <w:lang w:val="en-GB"/>
              </w:rPr>
            </w:pPr>
          </w:p>
          <w:p w:rsidR="00CD27FB" w:rsidRDefault="00CD27FB" w:rsidP="00E32502">
            <w:pPr>
              <w:pStyle w:val="Footer"/>
              <w:tabs>
                <w:tab w:val="clear" w:pos="4536"/>
                <w:tab w:val="clear" w:pos="9072"/>
              </w:tabs>
              <w:jc w:val="both"/>
              <w:rPr>
                <w:sz w:val="20"/>
                <w:lang w:val="en-GB"/>
              </w:rPr>
            </w:pPr>
          </w:p>
          <w:p w:rsidR="00CD27FB" w:rsidRDefault="00CD27FB" w:rsidP="00E32502">
            <w:pPr>
              <w:pStyle w:val="Footer"/>
              <w:tabs>
                <w:tab w:val="clear" w:pos="4536"/>
                <w:tab w:val="clear" w:pos="9072"/>
              </w:tabs>
              <w:jc w:val="both"/>
              <w:rPr>
                <w:sz w:val="20"/>
                <w:lang w:val="en-GB"/>
              </w:rPr>
            </w:pPr>
            <w:r>
              <w:rPr>
                <w:bCs/>
                <w:color w:val="0070C0"/>
                <w:lang w:val="en-GB"/>
              </w:rPr>
              <w:t xml:space="preserve">The meeting noted and accepted the report on actions since the 2018 Weimar meeting as covered in Annex A to the draft Agenda.  </w:t>
            </w:r>
          </w:p>
          <w:p w:rsidR="007F1A9A" w:rsidRDefault="007F1A9A" w:rsidP="007F1A9A">
            <w:pPr>
              <w:pStyle w:val="Footer"/>
              <w:tabs>
                <w:tab w:val="clear" w:pos="4536"/>
                <w:tab w:val="clear" w:pos="9072"/>
                <w:tab w:val="left" w:pos="608"/>
                <w:tab w:val="left" w:pos="878"/>
              </w:tabs>
              <w:jc w:val="both"/>
              <w:rPr>
                <w:b/>
                <w:lang w:val="en-GB"/>
              </w:rPr>
            </w:pPr>
          </w:p>
          <w:p w:rsidR="007F1A9A" w:rsidRPr="00080B36" w:rsidRDefault="007F1A9A" w:rsidP="007F1A9A">
            <w:pPr>
              <w:pStyle w:val="ListParagraph"/>
              <w:numPr>
                <w:ilvl w:val="0"/>
                <w:numId w:val="15"/>
              </w:numPr>
              <w:tabs>
                <w:tab w:val="left" w:pos="608"/>
                <w:tab w:val="left" w:pos="878"/>
              </w:tabs>
              <w:jc w:val="both"/>
              <w:rPr>
                <w:rFonts w:ascii="Arial" w:hAnsi="Arial"/>
                <w:b/>
                <w:vanish/>
                <w:sz w:val="22"/>
                <w:szCs w:val="20"/>
                <w:lang w:val="en-GB" w:eastAsia="en-GB"/>
              </w:rPr>
            </w:pPr>
          </w:p>
          <w:p w:rsidR="007F1A9A" w:rsidRPr="00080B36" w:rsidRDefault="007F1A9A" w:rsidP="007F1A9A">
            <w:pPr>
              <w:pStyle w:val="ListParagraph"/>
              <w:numPr>
                <w:ilvl w:val="0"/>
                <w:numId w:val="15"/>
              </w:numPr>
              <w:tabs>
                <w:tab w:val="left" w:pos="608"/>
                <w:tab w:val="left" w:pos="878"/>
              </w:tabs>
              <w:jc w:val="both"/>
              <w:rPr>
                <w:rFonts w:ascii="Arial" w:hAnsi="Arial"/>
                <w:b/>
                <w:vanish/>
                <w:sz w:val="22"/>
                <w:szCs w:val="20"/>
                <w:lang w:val="en-GB" w:eastAsia="en-GB"/>
              </w:rPr>
            </w:pPr>
          </w:p>
          <w:p w:rsidR="00301897" w:rsidRDefault="007F1A9A" w:rsidP="007F1A9A">
            <w:pPr>
              <w:pStyle w:val="Footer"/>
              <w:tabs>
                <w:tab w:val="clear" w:pos="4536"/>
                <w:tab w:val="clear" w:pos="9072"/>
                <w:tab w:val="left" w:pos="608"/>
                <w:tab w:val="left" w:pos="878"/>
              </w:tabs>
              <w:jc w:val="both"/>
              <w:rPr>
                <w:b/>
                <w:lang w:val="en-GB"/>
              </w:rPr>
            </w:pPr>
            <w:r>
              <w:rPr>
                <w:b/>
                <w:lang w:val="en-GB"/>
              </w:rPr>
              <w:t>6.2</w:t>
            </w:r>
            <w:r>
              <w:rPr>
                <w:b/>
                <w:lang w:val="en-GB"/>
              </w:rPr>
              <w:tab/>
              <w:t xml:space="preserve">Action to prepare a brochure and have all ExCBs to send the brochure </w:t>
            </w:r>
            <w:r>
              <w:rPr>
                <w:b/>
                <w:lang w:val="en-GB"/>
              </w:rPr>
              <w:tab/>
              <w:t xml:space="preserve">to their clients. </w:t>
            </w:r>
          </w:p>
          <w:p w:rsidR="00887925" w:rsidRDefault="00887925" w:rsidP="007F1A9A">
            <w:pPr>
              <w:pStyle w:val="Footer"/>
              <w:tabs>
                <w:tab w:val="clear" w:pos="4536"/>
                <w:tab w:val="clear" w:pos="9072"/>
                <w:tab w:val="left" w:pos="608"/>
                <w:tab w:val="left" w:pos="878"/>
              </w:tabs>
              <w:jc w:val="both"/>
              <w:rPr>
                <w:lang w:val="en-GB"/>
              </w:rPr>
            </w:pPr>
            <w:r>
              <w:rPr>
                <w:lang w:val="en-GB"/>
              </w:rPr>
              <w:t>To note new Brochure prepared by the IEC Comms Department was issued to ExCBs with a request to action on 16 April 2019.  The Secretariat will be following up with ExCBs in readiness for inclusion in the ExMarkCo report to ExMC.</w:t>
            </w:r>
          </w:p>
          <w:p w:rsidR="00887925" w:rsidRDefault="00887925" w:rsidP="007F1A9A">
            <w:pPr>
              <w:pStyle w:val="Footer"/>
              <w:tabs>
                <w:tab w:val="clear" w:pos="4536"/>
                <w:tab w:val="clear" w:pos="9072"/>
                <w:tab w:val="left" w:pos="608"/>
                <w:tab w:val="left" w:pos="878"/>
              </w:tabs>
              <w:jc w:val="both"/>
              <w:rPr>
                <w:lang w:val="en-GB"/>
              </w:rPr>
            </w:pPr>
          </w:p>
          <w:p w:rsidR="007F1A9A" w:rsidRPr="00887925" w:rsidRDefault="00887925" w:rsidP="007F1A9A">
            <w:pPr>
              <w:pStyle w:val="Footer"/>
              <w:tabs>
                <w:tab w:val="clear" w:pos="4536"/>
                <w:tab w:val="clear" w:pos="9072"/>
                <w:tab w:val="left" w:pos="608"/>
                <w:tab w:val="left" w:pos="878"/>
              </w:tabs>
              <w:jc w:val="both"/>
              <w:rPr>
                <w:lang w:val="en-GB"/>
              </w:rPr>
            </w:pPr>
            <w:r>
              <w:rPr>
                <w:lang w:val="en-GB"/>
              </w:rPr>
              <w:t xml:space="preserve">However, as a separate exercise and as part of ExMC WG13 “Business Development” actions, the Secretariat conducted a survey of ExCB’s websites to determine the level of IECEx promotion that as “Scheme Service Providers” are doing.  The Secretariat will provide a summary of the results.    </w:t>
            </w:r>
          </w:p>
          <w:p w:rsidR="007F1A9A" w:rsidRDefault="007F1A9A" w:rsidP="007F1A9A">
            <w:pPr>
              <w:pStyle w:val="Footer"/>
              <w:tabs>
                <w:tab w:val="clear" w:pos="4536"/>
                <w:tab w:val="clear" w:pos="9072"/>
                <w:tab w:val="left" w:pos="608"/>
                <w:tab w:val="left" w:pos="878"/>
              </w:tabs>
              <w:jc w:val="both"/>
              <w:rPr>
                <w:b/>
                <w:lang w:val="en-GB"/>
              </w:rPr>
            </w:pPr>
          </w:p>
          <w:p w:rsidR="00463DEF" w:rsidRPr="00463DEF" w:rsidRDefault="00463DEF" w:rsidP="007F1A9A">
            <w:pPr>
              <w:pStyle w:val="Footer"/>
              <w:tabs>
                <w:tab w:val="clear" w:pos="4536"/>
                <w:tab w:val="clear" w:pos="9072"/>
                <w:tab w:val="left" w:pos="608"/>
                <w:tab w:val="left" w:pos="878"/>
              </w:tabs>
              <w:jc w:val="both"/>
              <w:rPr>
                <w:color w:val="0070C0"/>
                <w:lang w:val="en-GB"/>
              </w:rPr>
            </w:pPr>
            <w:r w:rsidRPr="00463DEF">
              <w:rPr>
                <w:color w:val="0070C0"/>
                <w:lang w:val="en-GB"/>
              </w:rPr>
              <w:t xml:space="preserve">The meeting reviewed </w:t>
            </w:r>
            <w:r>
              <w:rPr>
                <w:color w:val="0070C0"/>
                <w:lang w:val="en-GB"/>
              </w:rPr>
              <w:t xml:space="preserve">and approved </w:t>
            </w:r>
            <w:r w:rsidRPr="00463DEF">
              <w:rPr>
                <w:color w:val="0070C0"/>
                <w:lang w:val="en-GB"/>
              </w:rPr>
              <w:t xml:space="preserve">the recently produced </w:t>
            </w:r>
            <w:r w:rsidR="00CD27FB">
              <w:rPr>
                <w:color w:val="0070C0"/>
                <w:lang w:val="en-GB"/>
              </w:rPr>
              <w:t xml:space="preserve">IECEx Mark </w:t>
            </w:r>
            <w:r w:rsidRPr="00463DEF">
              <w:rPr>
                <w:color w:val="0070C0"/>
                <w:lang w:val="en-GB"/>
              </w:rPr>
              <w:t>brochure and while agreeing with the messages of the brochure offered the following suggestions:</w:t>
            </w:r>
          </w:p>
          <w:p w:rsidR="00463DEF" w:rsidRPr="00463DEF" w:rsidRDefault="00463DEF" w:rsidP="007F1A9A">
            <w:pPr>
              <w:pStyle w:val="Footer"/>
              <w:tabs>
                <w:tab w:val="clear" w:pos="4536"/>
                <w:tab w:val="clear" w:pos="9072"/>
                <w:tab w:val="left" w:pos="608"/>
                <w:tab w:val="left" w:pos="878"/>
              </w:tabs>
              <w:jc w:val="both"/>
              <w:rPr>
                <w:color w:val="0070C0"/>
                <w:lang w:val="en-GB"/>
              </w:rPr>
            </w:pPr>
          </w:p>
          <w:p w:rsidR="00463DEF" w:rsidRPr="00463DEF" w:rsidRDefault="00463DEF" w:rsidP="00463DEF">
            <w:pPr>
              <w:pStyle w:val="Footer"/>
              <w:numPr>
                <w:ilvl w:val="0"/>
                <w:numId w:val="40"/>
              </w:numPr>
              <w:tabs>
                <w:tab w:val="clear" w:pos="4536"/>
                <w:tab w:val="clear" w:pos="9072"/>
                <w:tab w:val="left" w:pos="608"/>
                <w:tab w:val="left" w:pos="878"/>
              </w:tabs>
              <w:jc w:val="both"/>
              <w:rPr>
                <w:color w:val="0070C0"/>
                <w:lang w:val="en-GB"/>
              </w:rPr>
            </w:pPr>
            <w:r w:rsidRPr="00463DEF">
              <w:rPr>
                <w:color w:val="0070C0"/>
                <w:lang w:val="en-GB"/>
              </w:rPr>
              <w:t>Look at adding examples how this displayed</w:t>
            </w:r>
          </w:p>
          <w:p w:rsidR="00463DEF" w:rsidRDefault="00463DEF" w:rsidP="00463DEF">
            <w:pPr>
              <w:pStyle w:val="Footer"/>
              <w:numPr>
                <w:ilvl w:val="0"/>
                <w:numId w:val="40"/>
              </w:numPr>
              <w:tabs>
                <w:tab w:val="clear" w:pos="4536"/>
                <w:tab w:val="clear" w:pos="9072"/>
                <w:tab w:val="left" w:pos="608"/>
                <w:tab w:val="left" w:pos="878"/>
              </w:tabs>
              <w:jc w:val="both"/>
              <w:rPr>
                <w:color w:val="0070C0"/>
                <w:lang w:val="en-GB"/>
              </w:rPr>
            </w:pPr>
            <w:r w:rsidRPr="00463DEF">
              <w:rPr>
                <w:color w:val="0070C0"/>
                <w:lang w:val="en-GB"/>
              </w:rPr>
              <w:t>More use of graphics</w:t>
            </w:r>
          </w:p>
          <w:p w:rsidR="00CD27FB" w:rsidRDefault="00CD27FB" w:rsidP="00463DEF">
            <w:pPr>
              <w:pStyle w:val="Footer"/>
              <w:numPr>
                <w:ilvl w:val="0"/>
                <w:numId w:val="40"/>
              </w:numPr>
              <w:tabs>
                <w:tab w:val="clear" w:pos="4536"/>
                <w:tab w:val="clear" w:pos="9072"/>
                <w:tab w:val="left" w:pos="608"/>
                <w:tab w:val="left" w:pos="878"/>
              </w:tabs>
              <w:jc w:val="both"/>
              <w:rPr>
                <w:color w:val="0070C0"/>
                <w:lang w:val="en-GB"/>
              </w:rPr>
            </w:pPr>
            <w:r>
              <w:rPr>
                <w:color w:val="0070C0"/>
                <w:lang w:val="en-GB"/>
              </w:rPr>
              <w:t xml:space="preserve">Needs to “Grab” the reader </w:t>
            </w:r>
          </w:p>
          <w:p w:rsidR="00CD27FB" w:rsidRDefault="00CD27FB" w:rsidP="00CD27FB">
            <w:pPr>
              <w:pStyle w:val="Footer"/>
              <w:tabs>
                <w:tab w:val="clear" w:pos="4536"/>
                <w:tab w:val="clear" w:pos="9072"/>
                <w:tab w:val="left" w:pos="608"/>
                <w:tab w:val="left" w:pos="878"/>
              </w:tabs>
              <w:jc w:val="both"/>
              <w:rPr>
                <w:color w:val="0070C0"/>
                <w:lang w:val="en-GB"/>
              </w:rPr>
            </w:pPr>
          </w:p>
          <w:p w:rsidR="00CD27FB" w:rsidRPr="00463DEF" w:rsidRDefault="00CD27FB" w:rsidP="00CD27FB">
            <w:pPr>
              <w:pStyle w:val="Footer"/>
              <w:tabs>
                <w:tab w:val="clear" w:pos="4536"/>
                <w:tab w:val="clear" w:pos="9072"/>
                <w:tab w:val="left" w:pos="608"/>
                <w:tab w:val="left" w:pos="878"/>
              </w:tabs>
              <w:jc w:val="both"/>
              <w:rPr>
                <w:color w:val="0070C0"/>
                <w:lang w:val="en-GB"/>
              </w:rPr>
            </w:pPr>
            <w:r>
              <w:rPr>
                <w:color w:val="0070C0"/>
                <w:lang w:val="en-GB"/>
              </w:rPr>
              <w:t>Dr Arnhold, the IECEx Chair advised that as he and the IECEx Executive Secretary will both be in Geneva attending IEC CAB meetings that they could met with the IEC Communications team and convey the views of the membership.  The meeting agreed.</w:t>
            </w:r>
          </w:p>
          <w:p w:rsidR="00463DEF" w:rsidRPr="00463DEF" w:rsidRDefault="00463DEF" w:rsidP="007F1A9A">
            <w:pPr>
              <w:pStyle w:val="Footer"/>
              <w:tabs>
                <w:tab w:val="clear" w:pos="4536"/>
                <w:tab w:val="clear" w:pos="9072"/>
                <w:tab w:val="left" w:pos="608"/>
                <w:tab w:val="left" w:pos="878"/>
              </w:tabs>
              <w:jc w:val="both"/>
              <w:rPr>
                <w:color w:val="0070C0"/>
                <w:lang w:val="en-GB"/>
              </w:rPr>
            </w:pPr>
          </w:p>
          <w:p w:rsidR="00463DEF" w:rsidRDefault="00CD27FB" w:rsidP="007F1A9A">
            <w:pPr>
              <w:pStyle w:val="Footer"/>
              <w:tabs>
                <w:tab w:val="clear" w:pos="4536"/>
                <w:tab w:val="clear" w:pos="9072"/>
                <w:tab w:val="left" w:pos="608"/>
                <w:tab w:val="left" w:pos="878"/>
              </w:tabs>
              <w:jc w:val="both"/>
              <w:rPr>
                <w:b/>
                <w:lang w:val="en-GB"/>
              </w:rPr>
            </w:pPr>
            <w:r w:rsidRPr="00174B93">
              <w:rPr>
                <w:b/>
                <w:bCs/>
                <w:color w:val="0070C0"/>
                <w:lang w:val="en-GB"/>
              </w:rPr>
              <w:t>Action: Secretar</w:t>
            </w:r>
            <w:r>
              <w:rPr>
                <w:b/>
                <w:bCs/>
                <w:color w:val="0070C0"/>
                <w:lang w:val="en-GB"/>
              </w:rPr>
              <w:t>y to arrange for h</w:t>
            </w:r>
            <w:r w:rsidR="00AC1F13">
              <w:rPr>
                <w:b/>
                <w:bCs/>
                <w:color w:val="0070C0"/>
                <w:lang w:val="en-GB"/>
              </w:rPr>
              <w:t>e</w:t>
            </w:r>
            <w:r>
              <w:rPr>
                <w:b/>
                <w:bCs/>
                <w:color w:val="0070C0"/>
                <w:lang w:val="en-GB"/>
              </w:rPr>
              <w:t xml:space="preserve"> and the IECEx Chair to meet with the IEC Communications Department, noting examples provided by the IECEx Vice Chair Mr Cole</w:t>
            </w:r>
          </w:p>
          <w:p w:rsidR="00463DEF" w:rsidRDefault="00463DEF" w:rsidP="007F1A9A">
            <w:pPr>
              <w:pStyle w:val="Footer"/>
              <w:tabs>
                <w:tab w:val="clear" w:pos="4536"/>
                <w:tab w:val="clear" w:pos="9072"/>
                <w:tab w:val="left" w:pos="608"/>
                <w:tab w:val="left" w:pos="878"/>
              </w:tabs>
              <w:jc w:val="both"/>
              <w:rPr>
                <w:b/>
                <w:lang w:val="en-GB"/>
              </w:rPr>
            </w:pPr>
          </w:p>
        </w:tc>
        <w:tc>
          <w:tcPr>
            <w:tcW w:w="1563" w:type="dxa"/>
          </w:tcPr>
          <w:p w:rsidR="00301897" w:rsidRDefault="00301897" w:rsidP="00284D4B">
            <w:pPr>
              <w:pStyle w:val="Footer"/>
              <w:tabs>
                <w:tab w:val="clear" w:pos="4536"/>
                <w:tab w:val="clear" w:pos="9072"/>
                <w:tab w:val="left" w:pos="567"/>
                <w:tab w:val="left" w:pos="6946"/>
              </w:tabs>
              <w:rPr>
                <w:highlight w:val="magenta"/>
                <w:lang w:val="en-GB"/>
              </w:rPr>
            </w:pPr>
          </w:p>
          <w:p w:rsidR="005B419D" w:rsidRDefault="005B419D" w:rsidP="00284D4B">
            <w:pPr>
              <w:pStyle w:val="Footer"/>
              <w:tabs>
                <w:tab w:val="clear" w:pos="4536"/>
                <w:tab w:val="clear" w:pos="9072"/>
                <w:tab w:val="left" w:pos="567"/>
                <w:tab w:val="left" w:pos="6946"/>
              </w:tabs>
              <w:rPr>
                <w:lang w:val="en-GB"/>
              </w:rPr>
            </w:pPr>
          </w:p>
          <w:p w:rsidR="00EE3A50" w:rsidRDefault="00EE3A50" w:rsidP="00284D4B">
            <w:pPr>
              <w:pStyle w:val="Footer"/>
              <w:tabs>
                <w:tab w:val="clear" w:pos="4536"/>
                <w:tab w:val="clear" w:pos="9072"/>
                <w:tab w:val="left" w:pos="567"/>
                <w:tab w:val="left" w:pos="6946"/>
              </w:tabs>
              <w:rPr>
                <w:lang w:val="en-GB"/>
              </w:rPr>
            </w:pPr>
          </w:p>
          <w:p w:rsidR="00126D8B" w:rsidRDefault="00126D8B" w:rsidP="00284D4B">
            <w:pPr>
              <w:pStyle w:val="Footer"/>
              <w:tabs>
                <w:tab w:val="clear" w:pos="4536"/>
                <w:tab w:val="clear" w:pos="9072"/>
                <w:tab w:val="left" w:pos="567"/>
                <w:tab w:val="left" w:pos="6946"/>
              </w:tabs>
              <w:rPr>
                <w:lang w:val="en-GB"/>
              </w:rPr>
            </w:pPr>
            <w:r>
              <w:rPr>
                <w:lang w:val="en-GB"/>
              </w:rPr>
              <w:t>Chair</w:t>
            </w:r>
          </w:p>
          <w:p w:rsidR="007F1A9A" w:rsidRDefault="007F1A9A" w:rsidP="00284D4B">
            <w:pPr>
              <w:pStyle w:val="Footer"/>
              <w:tabs>
                <w:tab w:val="clear" w:pos="4536"/>
                <w:tab w:val="clear" w:pos="9072"/>
                <w:tab w:val="left" w:pos="567"/>
                <w:tab w:val="left" w:pos="6946"/>
              </w:tabs>
              <w:rPr>
                <w:highlight w:val="magenta"/>
                <w:lang w:val="en-GB"/>
              </w:rPr>
            </w:pPr>
            <w:r>
              <w:rPr>
                <w:lang w:val="en-GB"/>
              </w:rPr>
              <w:t>Secretary</w:t>
            </w:r>
          </w:p>
        </w:tc>
      </w:tr>
      <w:tr w:rsidR="009F54F5" w:rsidRPr="004A7821" w:rsidTr="00020821">
        <w:tc>
          <w:tcPr>
            <w:tcW w:w="8337" w:type="dxa"/>
            <w:tcBorders>
              <w:bottom w:val="single" w:sz="4" w:space="0" w:color="auto"/>
            </w:tcBorders>
          </w:tcPr>
          <w:p w:rsidR="009F54F5" w:rsidRDefault="009F54F5" w:rsidP="00C56C01">
            <w:pPr>
              <w:pStyle w:val="Footer"/>
              <w:numPr>
                <w:ilvl w:val="0"/>
                <w:numId w:val="30"/>
              </w:numPr>
              <w:tabs>
                <w:tab w:val="clear" w:pos="4536"/>
                <w:tab w:val="clear" w:pos="9072"/>
              </w:tabs>
              <w:jc w:val="both"/>
              <w:rPr>
                <w:b/>
                <w:lang w:val="en-GB"/>
              </w:rPr>
            </w:pPr>
            <w:r>
              <w:rPr>
                <w:b/>
                <w:lang w:val="en-GB"/>
              </w:rPr>
              <w:t xml:space="preserve"> </w:t>
            </w:r>
            <w:r w:rsidR="00A21C87" w:rsidRPr="00020821">
              <w:rPr>
                <w:b/>
                <w:lang w:val="en-GB"/>
              </w:rPr>
              <w:t>ACTION ITEMS REFERRED TO THE IECE</w:t>
            </w:r>
            <w:r w:rsidR="00A82CF2">
              <w:rPr>
                <w:b/>
                <w:lang w:val="en-GB"/>
              </w:rPr>
              <w:t>x</w:t>
            </w:r>
            <w:r w:rsidR="00A21C87" w:rsidRPr="00020821">
              <w:rPr>
                <w:b/>
                <w:lang w:val="en-GB"/>
              </w:rPr>
              <w:t xml:space="preserve"> E</w:t>
            </w:r>
            <w:r w:rsidR="00A82CF2">
              <w:rPr>
                <w:b/>
                <w:lang w:val="en-GB"/>
              </w:rPr>
              <w:t>x</w:t>
            </w:r>
            <w:r w:rsidR="00A21C87" w:rsidRPr="00020821">
              <w:rPr>
                <w:b/>
                <w:lang w:val="en-GB"/>
              </w:rPr>
              <w:t>MARKC</w:t>
            </w:r>
            <w:r w:rsidR="00A82CF2">
              <w:rPr>
                <w:b/>
                <w:lang w:val="en-GB"/>
              </w:rPr>
              <w:t>o</w:t>
            </w:r>
            <w:r w:rsidR="00A21C87" w:rsidRPr="00020821">
              <w:rPr>
                <w:b/>
                <w:lang w:val="en-GB"/>
              </w:rPr>
              <w:t xml:space="preserve"> FOR CONSIDERATION:</w:t>
            </w:r>
          </w:p>
          <w:p w:rsidR="005A5902" w:rsidRDefault="005A5902" w:rsidP="005A5902">
            <w:pPr>
              <w:pStyle w:val="Footer"/>
              <w:tabs>
                <w:tab w:val="clear" w:pos="4536"/>
                <w:tab w:val="clear" w:pos="9072"/>
                <w:tab w:val="left" w:pos="608"/>
                <w:tab w:val="left" w:pos="878"/>
              </w:tabs>
              <w:jc w:val="both"/>
              <w:rPr>
                <w:b/>
                <w:lang w:val="en-GB"/>
              </w:rPr>
            </w:pPr>
          </w:p>
          <w:p w:rsidR="00346E5A" w:rsidRDefault="00E7774B" w:rsidP="00E7774B">
            <w:pPr>
              <w:shd w:val="clear" w:color="auto" w:fill="FFFFFF"/>
              <w:spacing w:line="300" w:lineRule="exact"/>
              <w:rPr>
                <w:rFonts w:ascii="Arial" w:hAnsi="Arial" w:cs="Arial"/>
                <w:sz w:val="20"/>
                <w:highlight w:val="yellow"/>
                <w:lang w:val="en-GB"/>
              </w:rPr>
            </w:pPr>
            <w:r w:rsidRPr="00346E5A">
              <w:rPr>
                <w:rFonts w:ascii="Arial" w:hAnsi="Arial" w:cs="Arial"/>
                <w:sz w:val="20"/>
                <w:lang w:val="en-GB"/>
              </w:rPr>
              <w:t>Regarding ExMarkCo’s Proposal #2 to the 2018 ExMC Meeting</w:t>
            </w:r>
            <w:r w:rsidR="00346E5A" w:rsidRPr="00346E5A">
              <w:rPr>
                <w:rFonts w:ascii="Arial" w:hAnsi="Arial" w:cs="Arial"/>
                <w:sz w:val="20"/>
                <w:lang w:val="en-GB"/>
              </w:rPr>
              <w:t xml:space="preserve"> that</w:t>
            </w:r>
            <w:r w:rsidRPr="00346E5A">
              <w:rPr>
                <w:rFonts w:ascii="Arial" w:hAnsi="Arial" w:cs="Arial"/>
                <w:sz w:val="20"/>
                <w:lang w:val="en-GB"/>
              </w:rPr>
              <w:t>,</w:t>
            </w:r>
            <w:r w:rsidRPr="00E7774B">
              <w:rPr>
                <w:rFonts w:ascii="Arial" w:hAnsi="Arial" w:cs="Arial"/>
                <w:sz w:val="20"/>
                <w:highlight w:val="yellow"/>
                <w:lang w:val="en-GB"/>
              </w:rPr>
              <w:t xml:space="preserve"> </w:t>
            </w:r>
          </w:p>
          <w:p w:rsidR="00346E5A" w:rsidRPr="00346E5A" w:rsidRDefault="00346E5A" w:rsidP="00346E5A">
            <w:pPr>
              <w:pStyle w:val="Footer"/>
              <w:tabs>
                <w:tab w:val="clear" w:pos="4536"/>
                <w:tab w:val="clear" w:pos="9072"/>
                <w:tab w:val="left" w:pos="716"/>
                <w:tab w:val="left" w:pos="878"/>
              </w:tabs>
              <w:ind w:left="360"/>
              <w:jc w:val="both"/>
              <w:rPr>
                <w:color w:val="0070C0"/>
                <w:sz w:val="20"/>
                <w:lang w:val="en-GB"/>
              </w:rPr>
            </w:pPr>
            <w:r w:rsidRPr="00346E5A">
              <w:rPr>
                <w:color w:val="0070C0"/>
                <w:sz w:val="20"/>
                <w:lang w:val="en-GB"/>
              </w:rPr>
              <w:t>ExMC agree that all ExCBs operating in the IECEx 02 Scheme must also participate in the IECEx Mark Licensing System according to IECEx 04 and update IECEx 02 accordingly., eg 11.1.1 to add the following additional bullet:</w:t>
            </w:r>
          </w:p>
          <w:p w:rsidR="00346E5A" w:rsidRDefault="00346E5A" w:rsidP="00346E5A">
            <w:pPr>
              <w:pStyle w:val="Default"/>
              <w:ind w:left="360"/>
            </w:pPr>
          </w:p>
          <w:p w:rsidR="00346E5A" w:rsidRPr="0006307F" w:rsidRDefault="00346E5A" w:rsidP="00346E5A">
            <w:pPr>
              <w:pStyle w:val="Default"/>
              <w:numPr>
                <w:ilvl w:val="0"/>
                <w:numId w:val="39"/>
              </w:numPr>
              <w:ind w:left="1080"/>
              <w:rPr>
                <w:i/>
                <w:color w:val="0070C0"/>
                <w:sz w:val="20"/>
                <w:szCs w:val="20"/>
              </w:rPr>
            </w:pPr>
            <w:r w:rsidRPr="0006307F">
              <w:rPr>
                <w:i/>
                <w:color w:val="0070C0"/>
                <w:sz w:val="20"/>
                <w:szCs w:val="20"/>
              </w:rPr>
              <w:t xml:space="preserve">“The certification body shall </w:t>
            </w:r>
            <w:r>
              <w:rPr>
                <w:i/>
                <w:color w:val="0070C0"/>
                <w:sz w:val="20"/>
                <w:szCs w:val="20"/>
              </w:rPr>
              <w:t xml:space="preserve">undertake to </w:t>
            </w:r>
            <w:r w:rsidRPr="0006307F">
              <w:rPr>
                <w:i/>
                <w:color w:val="0070C0"/>
                <w:sz w:val="20"/>
                <w:szCs w:val="20"/>
              </w:rPr>
              <w:t xml:space="preserve">enter into a License agreement with the IEC to enable it to become an IECEx Mark License issuing Body according to IECEx 04.” </w:t>
            </w:r>
          </w:p>
          <w:p w:rsidR="00346E5A" w:rsidRDefault="00346E5A" w:rsidP="00346E5A">
            <w:pPr>
              <w:pStyle w:val="Footer"/>
              <w:tabs>
                <w:tab w:val="clear" w:pos="4536"/>
                <w:tab w:val="clear" w:pos="9072"/>
                <w:tab w:val="left" w:pos="716"/>
                <w:tab w:val="left" w:pos="878"/>
              </w:tabs>
              <w:ind w:left="360"/>
              <w:jc w:val="both"/>
              <w:rPr>
                <w:b/>
                <w:color w:val="0070C0"/>
                <w:lang w:val="en-GB"/>
              </w:rPr>
            </w:pPr>
          </w:p>
          <w:p w:rsidR="00346E5A" w:rsidRPr="00346E5A" w:rsidRDefault="00346E5A" w:rsidP="00346E5A">
            <w:pPr>
              <w:pStyle w:val="Footer"/>
              <w:tabs>
                <w:tab w:val="clear" w:pos="4536"/>
                <w:tab w:val="clear" w:pos="9072"/>
                <w:tab w:val="left" w:pos="716"/>
                <w:tab w:val="left" w:pos="878"/>
              </w:tabs>
              <w:ind w:left="360"/>
              <w:jc w:val="both"/>
              <w:rPr>
                <w:color w:val="0070C0"/>
                <w:sz w:val="20"/>
                <w:lang w:val="en-GB"/>
              </w:rPr>
            </w:pPr>
            <w:r w:rsidRPr="00346E5A">
              <w:rPr>
                <w:color w:val="0070C0"/>
                <w:sz w:val="20"/>
                <w:lang w:val="en-GB"/>
              </w:rPr>
              <w:t>As a result, ExMarkCo notes changes are required to OD 422 and request ExMC approval.</w:t>
            </w:r>
          </w:p>
          <w:p w:rsidR="00346E5A" w:rsidRDefault="00346E5A" w:rsidP="00E7774B">
            <w:pPr>
              <w:shd w:val="clear" w:color="auto" w:fill="FFFFFF"/>
              <w:spacing w:line="300" w:lineRule="exact"/>
              <w:rPr>
                <w:rFonts w:ascii="Arial" w:hAnsi="Arial" w:cs="Arial"/>
                <w:sz w:val="20"/>
                <w:highlight w:val="yellow"/>
                <w:lang w:val="en-GB"/>
              </w:rPr>
            </w:pPr>
          </w:p>
          <w:p w:rsidR="00E7774B" w:rsidRPr="00E7774B" w:rsidRDefault="00E7774B" w:rsidP="00E7774B">
            <w:pPr>
              <w:shd w:val="clear" w:color="auto" w:fill="FFFFFF"/>
              <w:spacing w:line="300" w:lineRule="exact"/>
              <w:rPr>
                <w:rFonts w:ascii="Arial" w:hAnsi="Arial" w:cs="Arial"/>
                <w:iCs/>
                <w:sz w:val="20"/>
              </w:rPr>
            </w:pPr>
            <w:r w:rsidRPr="00346E5A">
              <w:rPr>
                <w:rFonts w:ascii="Arial" w:hAnsi="Arial" w:cs="Arial"/>
                <w:sz w:val="20"/>
                <w:lang w:val="en-GB"/>
              </w:rPr>
              <w:t>the ExMC recorded</w:t>
            </w:r>
          </w:p>
          <w:p w:rsidR="00E7774B" w:rsidRPr="00E7774B" w:rsidRDefault="00E7774B" w:rsidP="00E7774B">
            <w:pPr>
              <w:ind w:left="720"/>
              <w:rPr>
                <w:rFonts w:ascii="Arial" w:hAnsi="Arial" w:cs="Arial"/>
                <w:b/>
                <w:color w:val="3333FF"/>
                <w:sz w:val="22"/>
              </w:rPr>
            </w:pPr>
            <w:r w:rsidRPr="00E7774B">
              <w:rPr>
                <w:rFonts w:ascii="Arial" w:hAnsi="Arial" w:cs="Arial"/>
                <w:color w:val="0000FF"/>
                <w:sz w:val="22"/>
                <w:u w:val="single"/>
              </w:rPr>
              <w:t>Decision 2018/42</w:t>
            </w:r>
            <w:r w:rsidRPr="00E7774B">
              <w:rPr>
                <w:rFonts w:ascii="Arial" w:hAnsi="Arial" w:cs="Arial"/>
                <w:i/>
                <w:color w:val="0000FF"/>
                <w:sz w:val="22"/>
              </w:rPr>
              <w:t>(ExMC/1436/DL)</w:t>
            </w:r>
          </w:p>
          <w:p w:rsidR="00E7774B" w:rsidRPr="00E7774B" w:rsidRDefault="00E7774B" w:rsidP="00E7774B">
            <w:pPr>
              <w:pStyle w:val="BodyTextIndent3"/>
              <w:tabs>
                <w:tab w:val="left" w:pos="720"/>
              </w:tabs>
              <w:spacing w:after="0"/>
              <w:ind w:left="720"/>
              <w:rPr>
                <w:rFonts w:ascii="Arial" w:eastAsia="Calibri" w:hAnsi="Arial" w:cs="Arial"/>
                <w:color w:val="3333FF"/>
                <w:sz w:val="18"/>
                <w:szCs w:val="24"/>
              </w:rPr>
            </w:pPr>
            <w:r w:rsidRPr="00E7774B">
              <w:rPr>
                <w:rFonts w:ascii="Arial" w:eastAsia="Calibri" w:hAnsi="Arial" w:cs="Arial"/>
                <w:color w:val="3333FF"/>
                <w:sz w:val="18"/>
                <w:szCs w:val="24"/>
              </w:rPr>
              <w:t>The Meeting did not endorse Proposal 2.  The Meeting also agreed that ExMarkCo prepare for next year a justification for retaining the Mark License Scheme at which time ExMC will take a decision whether to continue or close the Scheme.</w:t>
            </w:r>
          </w:p>
          <w:p w:rsidR="005A5902" w:rsidRPr="005A5902" w:rsidRDefault="005A5902" w:rsidP="005A5902">
            <w:pPr>
              <w:pStyle w:val="ListParagraph"/>
              <w:numPr>
                <w:ilvl w:val="0"/>
                <w:numId w:val="15"/>
              </w:numPr>
              <w:tabs>
                <w:tab w:val="left" w:pos="608"/>
                <w:tab w:val="left" w:pos="878"/>
              </w:tabs>
              <w:jc w:val="both"/>
              <w:rPr>
                <w:rFonts w:ascii="Arial" w:hAnsi="Arial"/>
                <w:b/>
                <w:vanish/>
                <w:sz w:val="22"/>
                <w:szCs w:val="20"/>
                <w:lang w:val="en-GB" w:eastAsia="en-GB"/>
              </w:rPr>
            </w:pPr>
          </w:p>
          <w:p w:rsidR="005A5902" w:rsidRDefault="005A5902" w:rsidP="00713070">
            <w:pPr>
              <w:pStyle w:val="Footer"/>
              <w:tabs>
                <w:tab w:val="clear" w:pos="4536"/>
                <w:tab w:val="clear" w:pos="9072"/>
                <w:tab w:val="left" w:pos="716"/>
                <w:tab w:val="left" w:pos="878"/>
              </w:tabs>
              <w:jc w:val="both"/>
              <w:rPr>
                <w:i/>
                <w:color w:val="00B050"/>
                <w:lang w:val="en-GB"/>
              </w:rPr>
            </w:pPr>
          </w:p>
          <w:p w:rsidR="00915CDB" w:rsidRDefault="00915CDB" w:rsidP="00713070">
            <w:pPr>
              <w:pStyle w:val="Footer"/>
              <w:tabs>
                <w:tab w:val="clear" w:pos="4536"/>
                <w:tab w:val="clear" w:pos="9072"/>
                <w:tab w:val="left" w:pos="716"/>
                <w:tab w:val="left" w:pos="878"/>
              </w:tabs>
              <w:jc w:val="both"/>
              <w:rPr>
                <w:lang w:val="en-GB"/>
              </w:rPr>
            </w:pPr>
            <w:r>
              <w:rPr>
                <w:lang w:val="en-GB"/>
              </w:rPr>
              <w:t>Also, in relation to the above, members</w:t>
            </w:r>
            <w:r w:rsidR="00887925">
              <w:rPr>
                <w:lang w:val="en-GB"/>
              </w:rPr>
              <w:t xml:space="preserve"> to consider an </w:t>
            </w:r>
            <w:r w:rsidR="00E70709" w:rsidRPr="00E70709">
              <w:rPr>
                <w:lang w:val="en-GB"/>
              </w:rPr>
              <w:t>AU letter received April 2019</w:t>
            </w:r>
            <w:r w:rsidR="00E70709">
              <w:rPr>
                <w:lang w:val="en-GB"/>
              </w:rPr>
              <w:t xml:space="preserve"> </w:t>
            </w:r>
            <w:r>
              <w:rPr>
                <w:lang w:val="en-GB"/>
              </w:rPr>
              <w:t xml:space="preserve">as </w:t>
            </w:r>
            <w:r w:rsidR="00513E22">
              <w:rPr>
                <w:lang w:val="en-GB"/>
              </w:rPr>
              <w:t>circulated to ExMarkCo</w:t>
            </w:r>
            <w:r w:rsidR="001B6AE4">
              <w:rPr>
                <w:lang w:val="en-GB"/>
              </w:rPr>
              <w:t xml:space="preserve"> </w:t>
            </w:r>
            <w:r w:rsidR="00513E22">
              <w:rPr>
                <w:lang w:val="en-GB"/>
              </w:rPr>
              <w:t>as</w:t>
            </w:r>
            <w:r w:rsidR="001B6AE4">
              <w:rPr>
                <w:lang w:val="en-GB"/>
              </w:rPr>
              <w:t xml:space="preserve"> ExMarkCo/050/Inf</w:t>
            </w:r>
            <w:r>
              <w:rPr>
                <w:lang w:val="en-GB"/>
              </w:rPr>
              <w:t>:</w:t>
            </w:r>
          </w:p>
          <w:p w:rsidR="00915CDB" w:rsidRDefault="00915CDB" w:rsidP="00713070">
            <w:pPr>
              <w:pStyle w:val="Footer"/>
              <w:tabs>
                <w:tab w:val="clear" w:pos="4536"/>
                <w:tab w:val="clear" w:pos="9072"/>
                <w:tab w:val="left" w:pos="716"/>
                <w:tab w:val="left" w:pos="878"/>
              </w:tabs>
              <w:jc w:val="both"/>
              <w:rPr>
                <w:lang w:val="en-GB"/>
              </w:rPr>
            </w:pPr>
          </w:p>
          <w:p w:rsidR="000A16EC" w:rsidRPr="002913DF" w:rsidRDefault="002913DF" w:rsidP="00B21855">
            <w:pPr>
              <w:pStyle w:val="Footer"/>
              <w:tabs>
                <w:tab w:val="clear" w:pos="4536"/>
                <w:tab w:val="clear" w:pos="9072"/>
                <w:tab w:val="left" w:pos="716"/>
                <w:tab w:val="left" w:pos="878"/>
              </w:tabs>
              <w:jc w:val="both"/>
              <w:rPr>
                <w:lang w:val="en-GB"/>
              </w:rPr>
            </w:pPr>
            <w:r>
              <w:rPr>
                <w:lang w:val="en-GB"/>
              </w:rPr>
              <w:t xml:space="preserve">And </w:t>
            </w:r>
            <w:r w:rsidR="00E70709">
              <w:rPr>
                <w:lang w:val="en-GB"/>
              </w:rPr>
              <w:t>in light of the previous IECEx Mark Survey</w:t>
            </w:r>
            <w:r w:rsidR="00915CDB">
              <w:rPr>
                <w:lang w:val="en-GB"/>
              </w:rPr>
              <w:t xml:space="preserve"> results (refer </w:t>
            </w:r>
            <w:r w:rsidR="00915CDB" w:rsidRPr="00915CDB">
              <w:rPr>
                <w:i/>
                <w:color w:val="00B050"/>
                <w:lang w:val="en-GB"/>
              </w:rPr>
              <w:t>ExMarkCo/045A/R</w:t>
            </w:r>
            <w:r w:rsidR="00915CDB">
              <w:rPr>
                <w:lang w:val="en-GB"/>
              </w:rPr>
              <w:t>)</w:t>
            </w:r>
            <w:r w:rsidR="00E70709">
              <w:rPr>
                <w:lang w:val="en-GB"/>
              </w:rPr>
              <w:t>.</w:t>
            </w:r>
          </w:p>
          <w:p w:rsidR="003009D8" w:rsidRDefault="003009D8" w:rsidP="00B21855">
            <w:pPr>
              <w:pStyle w:val="Footer"/>
              <w:tabs>
                <w:tab w:val="clear" w:pos="4536"/>
                <w:tab w:val="clear" w:pos="9072"/>
                <w:tab w:val="left" w:pos="716"/>
                <w:tab w:val="left" w:pos="878"/>
              </w:tabs>
              <w:jc w:val="both"/>
              <w:rPr>
                <w:color w:val="00B050"/>
                <w:lang w:val="en-GB"/>
              </w:rPr>
            </w:pPr>
          </w:p>
          <w:p w:rsidR="003009D8" w:rsidRDefault="003009D8" w:rsidP="00B21855">
            <w:pPr>
              <w:pStyle w:val="Footer"/>
              <w:tabs>
                <w:tab w:val="clear" w:pos="4536"/>
                <w:tab w:val="clear" w:pos="9072"/>
                <w:tab w:val="left" w:pos="716"/>
                <w:tab w:val="left" w:pos="878"/>
              </w:tabs>
              <w:jc w:val="both"/>
              <w:rPr>
                <w:color w:val="0070C0"/>
                <w:lang w:val="en-GB"/>
              </w:rPr>
            </w:pPr>
            <w:r w:rsidRPr="003009D8">
              <w:rPr>
                <w:color w:val="0070C0"/>
                <w:lang w:val="en-GB"/>
              </w:rPr>
              <w:t xml:space="preserve">The meeting </w:t>
            </w:r>
            <w:r>
              <w:rPr>
                <w:color w:val="0070C0"/>
                <w:lang w:val="en-GB"/>
              </w:rPr>
              <w:t>undertook a thorough discussion on the merits of both retention of the IECEx Mark in its current form and also in a modified form to provide better access to the Mark.</w:t>
            </w:r>
          </w:p>
          <w:p w:rsidR="006E3A16" w:rsidRDefault="006E3A16" w:rsidP="00B21855">
            <w:pPr>
              <w:pStyle w:val="Footer"/>
              <w:tabs>
                <w:tab w:val="clear" w:pos="4536"/>
                <w:tab w:val="clear" w:pos="9072"/>
                <w:tab w:val="left" w:pos="716"/>
                <w:tab w:val="left" w:pos="878"/>
              </w:tabs>
              <w:jc w:val="both"/>
              <w:rPr>
                <w:color w:val="0070C0"/>
                <w:lang w:val="en-GB"/>
              </w:rPr>
            </w:pPr>
          </w:p>
          <w:p w:rsidR="006E3A16" w:rsidRDefault="006E3A16" w:rsidP="00B21855">
            <w:pPr>
              <w:pStyle w:val="Footer"/>
              <w:tabs>
                <w:tab w:val="clear" w:pos="4536"/>
                <w:tab w:val="clear" w:pos="9072"/>
                <w:tab w:val="left" w:pos="716"/>
                <w:tab w:val="left" w:pos="878"/>
              </w:tabs>
              <w:jc w:val="both"/>
              <w:rPr>
                <w:color w:val="0070C0"/>
                <w:lang w:val="en-GB"/>
              </w:rPr>
            </w:pPr>
            <w:r>
              <w:rPr>
                <w:color w:val="0070C0"/>
                <w:lang w:val="en-GB"/>
              </w:rPr>
              <w:t xml:space="preserve">ExMarkCo considered the following during its </w:t>
            </w:r>
            <w:r w:rsidR="002913DF">
              <w:rPr>
                <w:color w:val="0070C0"/>
                <w:lang w:val="en-GB"/>
              </w:rPr>
              <w:t xml:space="preserve">detailed </w:t>
            </w:r>
            <w:r>
              <w:rPr>
                <w:color w:val="0070C0"/>
                <w:lang w:val="en-GB"/>
              </w:rPr>
              <w:t>discussions</w:t>
            </w:r>
          </w:p>
          <w:p w:rsidR="006E3A16" w:rsidRDefault="006E3A16" w:rsidP="006E3A16">
            <w:pPr>
              <w:pStyle w:val="Footer"/>
              <w:numPr>
                <w:ilvl w:val="0"/>
                <w:numId w:val="39"/>
              </w:numPr>
              <w:tabs>
                <w:tab w:val="clear" w:pos="4536"/>
                <w:tab w:val="clear" w:pos="9072"/>
                <w:tab w:val="left" w:pos="716"/>
                <w:tab w:val="left" w:pos="878"/>
              </w:tabs>
              <w:jc w:val="both"/>
              <w:rPr>
                <w:color w:val="0070C0"/>
                <w:lang w:val="en-GB"/>
              </w:rPr>
            </w:pPr>
            <w:r>
              <w:rPr>
                <w:color w:val="0070C0"/>
                <w:lang w:val="en-GB"/>
              </w:rPr>
              <w:t>Letter from AU</w:t>
            </w:r>
          </w:p>
          <w:p w:rsidR="006E3A16" w:rsidRDefault="006E3A16" w:rsidP="006E3A16">
            <w:pPr>
              <w:pStyle w:val="Footer"/>
              <w:numPr>
                <w:ilvl w:val="0"/>
                <w:numId w:val="39"/>
              </w:numPr>
              <w:tabs>
                <w:tab w:val="clear" w:pos="4536"/>
                <w:tab w:val="clear" w:pos="9072"/>
                <w:tab w:val="left" w:pos="716"/>
                <w:tab w:val="left" w:pos="878"/>
              </w:tabs>
              <w:jc w:val="both"/>
              <w:rPr>
                <w:color w:val="0070C0"/>
                <w:lang w:val="en-GB"/>
              </w:rPr>
            </w:pPr>
            <w:r>
              <w:rPr>
                <w:color w:val="0070C0"/>
                <w:lang w:val="en-GB"/>
              </w:rPr>
              <w:t xml:space="preserve">Correspondence from </w:t>
            </w:r>
            <w:r w:rsidR="00362191">
              <w:rPr>
                <w:color w:val="0070C0"/>
                <w:lang w:val="en-GB"/>
              </w:rPr>
              <w:t>IECEx Past Chair (Dr Klausmeyer)</w:t>
            </w:r>
          </w:p>
          <w:p w:rsidR="006E3A16" w:rsidRDefault="006E3A16" w:rsidP="006E3A16">
            <w:pPr>
              <w:pStyle w:val="Footer"/>
              <w:numPr>
                <w:ilvl w:val="0"/>
                <w:numId w:val="39"/>
              </w:numPr>
              <w:tabs>
                <w:tab w:val="clear" w:pos="4536"/>
                <w:tab w:val="clear" w:pos="9072"/>
                <w:tab w:val="left" w:pos="716"/>
                <w:tab w:val="left" w:pos="878"/>
              </w:tabs>
              <w:jc w:val="both"/>
              <w:rPr>
                <w:color w:val="0070C0"/>
                <w:lang w:val="en-GB"/>
              </w:rPr>
            </w:pPr>
            <w:r>
              <w:rPr>
                <w:color w:val="0070C0"/>
                <w:lang w:val="en-GB"/>
              </w:rPr>
              <w:t>Feedback from ExMC WG8</w:t>
            </w:r>
          </w:p>
          <w:p w:rsidR="006E3A16" w:rsidRDefault="006E3A16" w:rsidP="006E3A16">
            <w:pPr>
              <w:pStyle w:val="Footer"/>
              <w:numPr>
                <w:ilvl w:val="0"/>
                <w:numId w:val="39"/>
              </w:numPr>
              <w:tabs>
                <w:tab w:val="clear" w:pos="4536"/>
                <w:tab w:val="clear" w:pos="9072"/>
                <w:tab w:val="left" w:pos="716"/>
                <w:tab w:val="left" w:pos="878"/>
              </w:tabs>
              <w:jc w:val="both"/>
              <w:rPr>
                <w:color w:val="0070C0"/>
                <w:lang w:val="en-GB"/>
              </w:rPr>
            </w:pPr>
            <w:r>
              <w:rPr>
                <w:color w:val="0070C0"/>
                <w:lang w:val="en-GB"/>
              </w:rPr>
              <w:t>ExMC Confirmed Minutes</w:t>
            </w:r>
          </w:p>
          <w:p w:rsidR="003009D8" w:rsidRDefault="003009D8" w:rsidP="00B21855">
            <w:pPr>
              <w:pStyle w:val="Footer"/>
              <w:tabs>
                <w:tab w:val="clear" w:pos="4536"/>
                <w:tab w:val="clear" w:pos="9072"/>
                <w:tab w:val="left" w:pos="716"/>
                <w:tab w:val="left" w:pos="878"/>
              </w:tabs>
              <w:jc w:val="both"/>
              <w:rPr>
                <w:color w:val="0070C0"/>
                <w:lang w:val="en-GB"/>
              </w:rPr>
            </w:pPr>
          </w:p>
          <w:p w:rsidR="002913DF" w:rsidRDefault="002913DF" w:rsidP="00B21855">
            <w:pPr>
              <w:pStyle w:val="Footer"/>
              <w:tabs>
                <w:tab w:val="clear" w:pos="4536"/>
                <w:tab w:val="clear" w:pos="9072"/>
                <w:tab w:val="left" w:pos="716"/>
                <w:tab w:val="left" w:pos="878"/>
              </w:tabs>
              <w:jc w:val="both"/>
              <w:rPr>
                <w:color w:val="0070C0"/>
                <w:lang w:val="en-GB"/>
              </w:rPr>
            </w:pPr>
            <w:r>
              <w:rPr>
                <w:color w:val="0070C0"/>
                <w:lang w:val="en-GB"/>
              </w:rPr>
              <w:t xml:space="preserve">Dr Munro, also highlighted the issue of the </w:t>
            </w:r>
            <w:r w:rsidR="00B36F60">
              <w:rPr>
                <w:color w:val="0070C0"/>
                <w:lang w:val="en-GB"/>
              </w:rPr>
              <w:t>equipment m</w:t>
            </w:r>
            <w:r>
              <w:rPr>
                <w:color w:val="0070C0"/>
                <w:lang w:val="en-GB"/>
              </w:rPr>
              <w:t xml:space="preserve">arking requirements of IEC 60079-0 and the mention of </w:t>
            </w:r>
            <w:r w:rsidR="00B36F60">
              <w:rPr>
                <w:color w:val="0070C0"/>
                <w:lang w:val="en-GB"/>
              </w:rPr>
              <w:t>name or mark or certificate issuer</w:t>
            </w:r>
            <w:r>
              <w:rPr>
                <w:color w:val="0070C0"/>
                <w:lang w:val="en-GB"/>
              </w:rPr>
              <w:t xml:space="preserve">” and certificate reference as being </w:t>
            </w:r>
            <w:r w:rsidR="00B36F60">
              <w:rPr>
                <w:color w:val="0070C0"/>
                <w:lang w:val="en-GB"/>
              </w:rPr>
              <w:t>subject to different interpretations</w:t>
            </w:r>
            <w:r>
              <w:rPr>
                <w:color w:val="0070C0"/>
                <w:lang w:val="en-GB"/>
              </w:rPr>
              <w:t>, advising that he has seen examples where the lett</w:t>
            </w:r>
            <w:r w:rsidR="003A6079">
              <w:rPr>
                <w:color w:val="0070C0"/>
                <w:lang w:val="en-GB"/>
              </w:rPr>
              <w:t>e</w:t>
            </w:r>
            <w:r>
              <w:rPr>
                <w:color w:val="0070C0"/>
                <w:lang w:val="en-GB"/>
              </w:rPr>
              <w:t>rs “IECEx” are not included</w:t>
            </w:r>
            <w:r w:rsidR="00985025">
              <w:rPr>
                <w:color w:val="0070C0"/>
                <w:lang w:val="en-GB"/>
              </w:rPr>
              <w:t xml:space="preserve"> </w:t>
            </w:r>
            <w:r w:rsidR="00B36F60">
              <w:rPr>
                <w:color w:val="0070C0"/>
                <w:lang w:val="en-GB"/>
              </w:rPr>
              <w:t xml:space="preserve">and </w:t>
            </w:r>
            <w:r w:rsidR="00985025">
              <w:rPr>
                <w:color w:val="0070C0"/>
                <w:lang w:val="en-GB"/>
              </w:rPr>
              <w:t xml:space="preserve">it is difficult to see where </w:t>
            </w:r>
            <w:r w:rsidR="00B36F60">
              <w:rPr>
                <w:color w:val="0070C0"/>
                <w:lang w:val="en-GB"/>
              </w:rPr>
              <w:t>the inclusion of these letters is mandated in the standard, or in IECEx rules or procedures</w:t>
            </w:r>
            <w:r>
              <w:rPr>
                <w:color w:val="0070C0"/>
                <w:lang w:val="en-GB"/>
              </w:rPr>
              <w:t>.</w:t>
            </w:r>
          </w:p>
          <w:p w:rsidR="002913DF" w:rsidRDefault="002913DF" w:rsidP="00B21855">
            <w:pPr>
              <w:pStyle w:val="Footer"/>
              <w:tabs>
                <w:tab w:val="clear" w:pos="4536"/>
                <w:tab w:val="clear" w:pos="9072"/>
                <w:tab w:val="left" w:pos="716"/>
                <w:tab w:val="left" w:pos="878"/>
              </w:tabs>
              <w:jc w:val="both"/>
              <w:rPr>
                <w:color w:val="0070C0"/>
                <w:lang w:val="en-GB"/>
              </w:rPr>
            </w:pPr>
          </w:p>
          <w:p w:rsidR="00AC1F13" w:rsidRDefault="00AC1F13" w:rsidP="00B21855">
            <w:pPr>
              <w:pStyle w:val="Footer"/>
              <w:tabs>
                <w:tab w:val="clear" w:pos="4536"/>
                <w:tab w:val="clear" w:pos="9072"/>
                <w:tab w:val="left" w:pos="716"/>
                <w:tab w:val="left" w:pos="878"/>
              </w:tabs>
              <w:jc w:val="both"/>
              <w:rPr>
                <w:color w:val="0070C0"/>
                <w:lang w:val="en-GB"/>
              </w:rPr>
            </w:pPr>
            <w:r>
              <w:rPr>
                <w:color w:val="0070C0"/>
                <w:lang w:val="en-GB"/>
              </w:rPr>
              <w:t xml:space="preserve">In light of the issues raised by Dr Munro, the meeting considered possible use of the IECEx Mark as being an integral element of the IECEx Certificate number as a practical solution to this issue noting the reference by IEC 60079-0 Cl 29.3 item d) to a </w:t>
            </w:r>
            <w:r w:rsidR="00B36F60">
              <w:rPr>
                <w:color w:val="0070C0"/>
                <w:lang w:val="en-GB"/>
              </w:rPr>
              <w:t>“name or mark of the certificate issuer</w:t>
            </w:r>
            <w:r w:rsidR="00084B8F">
              <w:rPr>
                <w:color w:val="0070C0"/>
                <w:lang w:val="en-GB"/>
              </w:rPr>
              <w:t>….</w:t>
            </w:r>
            <w:r w:rsidR="00B36F60">
              <w:rPr>
                <w:color w:val="0070C0"/>
                <w:lang w:val="en-GB"/>
              </w:rPr>
              <w:t>”</w:t>
            </w:r>
          </w:p>
          <w:p w:rsidR="00AC1F13" w:rsidRDefault="00AC1F13" w:rsidP="00B21855">
            <w:pPr>
              <w:pStyle w:val="Footer"/>
              <w:tabs>
                <w:tab w:val="clear" w:pos="4536"/>
                <w:tab w:val="clear" w:pos="9072"/>
                <w:tab w:val="left" w:pos="716"/>
                <w:tab w:val="left" w:pos="878"/>
              </w:tabs>
              <w:jc w:val="both"/>
              <w:rPr>
                <w:color w:val="0070C0"/>
                <w:lang w:val="en-GB"/>
              </w:rPr>
            </w:pPr>
          </w:p>
          <w:p w:rsidR="00084B8F" w:rsidRDefault="00084B8F" w:rsidP="00B21855">
            <w:pPr>
              <w:pStyle w:val="Footer"/>
              <w:tabs>
                <w:tab w:val="clear" w:pos="4536"/>
                <w:tab w:val="clear" w:pos="9072"/>
                <w:tab w:val="left" w:pos="716"/>
                <w:tab w:val="left" w:pos="878"/>
              </w:tabs>
              <w:jc w:val="both"/>
              <w:rPr>
                <w:color w:val="0070C0"/>
                <w:lang w:val="en-GB"/>
              </w:rPr>
            </w:pPr>
            <w:r>
              <w:rPr>
                <w:color w:val="0070C0"/>
                <w:lang w:val="en-GB"/>
              </w:rPr>
              <w:t xml:space="preserve">The meeting were then shown practical examples of how this could appear, noting the following as an example.   </w:t>
            </w:r>
          </w:p>
          <w:p w:rsidR="00084B8F" w:rsidRDefault="00BC27A4" w:rsidP="00B21855">
            <w:pPr>
              <w:pStyle w:val="Footer"/>
              <w:tabs>
                <w:tab w:val="clear" w:pos="4536"/>
                <w:tab w:val="clear" w:pos="9072"/>
                <w:tab w:val="left" w:pos="716"/>
                <w:tab w:val="left" w:pos="878"/>
              </w:tabs>
              <w:jc w:val="both"/>
              <w:rPr>
                <w:color w:val="0070C0"/>
                <w:lang w:val="en-GB"/>
              </w:rPr>
            </w:pPr>
            <w:r>
              <w:rPr>
                <w:b/>
                <w:noProof/>
                <w:lang w:val="en-AU" w:eastAsia="en-AU"/>
              </w:rPr>
              <mc:AlternateContent>
                <mc:Choice Requires="wpg">
                  <w:drawing>
                    <wp:anchor distT="0" distB="0" distL="114300" distR="114300" simplePos="0" relativeHeight="251659776" behindDoc="0" locked="0" layoutInCell="1" allowOverlap="1">
                      <wp:simplePos x="0" y="0"/>
                      <wp:positionH relativeFrom="column">
                        <wp:posOffset>-10160</wp:posOffset>
                      </wp:positionH>
                      <wp:positionV relativeFrom="paragraph">
                        <wp:posOffset>130175</wp:posOffset>
                      </wp:positionV>
                      <wp:extent cx="2837815" cy="386080"/>
                      <wp:effectExtent l="127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386080"/>
                                <a:chOff x="0" y="0"/>
                                <a:chExt cx="3417158" cy="508504"/>
                              </a:xfrm>
                            </wpg:grpSpPr>
                            <wps:wsp>
                              <wps:cNvPr id="11" name="TextBox 5"/>
                              <wps:cNvSpPr txBox="1">
                                <a:spLocks noChangeArrowheads="1"/>
                              </wps:cNvSpPr>
                              <wps:spPr bwMode="auto">
                                <a:xfrm>
                                  <a:off x="691933" y="0"/>
                                  <a:ext cx="2725225" cy="50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8F" w:rsidRPr="00084B8F" w:rsidRDefault="00084B8F" w:rsidP="00084B8F">
                                    <w:pPr>
                                      <w:pStyle w:val="NormalWeb"/>
                                      <w:spacing w:before="0" w:beforeAutospacing="0" w:after="0" w:afterAutospacing="0"/>
                                      <w:rPr>
                                        <w:rFonts w:ascii="Calibri" w:hAnsi="Calibri"/>
                                        <w:color w:val="000000"/>
                                        <w:kern w:val="24"/>
                                        <w:sz w:val="6"/>
                                        <w:szCs w:val="6"/>
                                      </w:rPr>
                                    </w:pPr>
                                  </w:p>
                                  <w:p w:rsidR="00084B8F" w:rsidRPr="00084B8F" w:rsidRDefault="00084B8F" w:rsidP="00084B8F">
                                    <w:pPr>
                                      <w:pStyle w:val="NormalWeb"/>
                                      <w:spacing w:before="0" w:beforeAutospacing="0" w:after="0" w:afterAutospacing="0"/>
                                      <w:rPr>
                                        <w:sz w:val="32"/>
                                        <w:szCs w:val="32"/>
                                      </w:rPr>
                                    </w:pPr>
                                    <w:r w:rsidRPr="00084B8F">
                                      <w:rPr>
                                        <w:rFonts w:ascii="Calibri" w:hAnsi="Calibri"/>
                                        <w:color w:val="000000"/>
                                        <w:kern w:val="24"/>
                                        <w:sz w:val="32"/>
                                        <w:szCs w:val="32"/>
                                      </w:rPr>
                                      <w:t>PTB 19.0001</w:t>
                                    </w:r>
                                  </w:p>
                                </w:txbxContent>
                              </wps:txbx>
                              <wps:bodyPr rot="0" vert="horz" wrap="square" lIns="91440" tIns="45720" rIns="91440" bIns="45720" anchor="t" anchorCtr="0" upright="1">
                                <a:spAutoFit/>
                              </wps:bodyPr>
                            </wps:wsp>
                            <pic:pic xmlns:pic="http://schemas.openxmlformats.org/drawingml/2006/picture">
                              <pic:nvPicPr>
                                <pic:cNvPr id="12" name="Picture 3" descr="IEC Ex Pantone Logo copy"/>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59053"/>
                                  <a:ext cx="660613" cy="328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Box 4"/>
                              <wps:cNvSpPr txBox="1">
                                <a:spLocks noChangeArrowheads="1"/>
                              </wps:cNvSpPr>
                              <wps:spPr bwMode="auto">
                                <a:xfrm>
                                  <a:off x="578579" y="82799"/>
                                  <a:ext cx="226708" cy="4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8F" w:rsidRDefault="00084B8F" w:rsidP="00084B8F">
                                    <w:pPr>
                                      <w:pStyle w:val="NormalWeb"/>
                                      <w:spacing w:before="0" w:beforeAutospacing="0" w:after="0" w:afterAutospacing="0"/>
                                    </w:pPr>
                                    <w:r w:rsidRPr="00152370">
                                      <w:rPr>
                                        <w:rFonts w:ascii="Calibri" w:hAnsi="Calibri"/>
                                        <w:color w:val="000000"/>
                                        <w:kern w:val="24"/>
                                        <w:position w:val="8"/>
                                        <w:sz w:val="28"/>
                                        <w:szCs w:val="28"/>
                                        <w:vertAlign w:val="superscript"/>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8pt;margin-top:10.25pt;width:223.45pt;height:30.4pt;z-index:251659776" coordsize="34171,5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">
                      <v:shape id="TextBox 5" o:spid="_x0000_s1028" type="#_x0000_t202" style="position:absolute;left:6919;width:27252;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084B8F" w:rsidRPr="00084B8F" w:rsidRDefault="00084B8F" w:rsidP="00084B8F">
                              <w:pPr>
                                <w:pStyle w:val="NormalWeb"/>
                                <w:spacing w:before="0" w:beforeAutospacing="0" w:after="0" w:afterAutospacing="0"/>
                                <w:rPr>
                                  <w:rFonts w:ascii="Calibri" w:hAnsi="Calibri"/>
                                  <w:color w:val="000000"/>
                                  <w:kern w:val="24"/>
                                  <w:sz w:val="6"/>
                                  <w:szCs w:val="6"/>
                                </w:rPr>
                              </w:pPr>
                            </w:p>
                            <w:p w:rsidR="00084B8F" w:rsidRPr="00084B8F" w:rsidRDefault="00084B8F" w:rsidP="00084B8F">
                              <w:pPr>
                                <w:pStyle w:val="NormalWeb"/>
                                <w:spacing w:before="0" w:beforeAutospacing="0" w:after="0" w:afterAutospacing="0"/>
                                <w:rPr>
                                  <w:sz w:val="32"/>
                                  <w:szCs w:val="32"/>
                                </w:rPr>
                              </w:pPr>
                              <w:r w:rsidRPr="00084B8F">
                                <w:rPr>
                                  <w:rFonts w:ascii="Calibri" w:hAnsi="Calibri"/>
                                  <w:color w:val="000000"/>
                                  <w:kern w:val="24"/>
                                  <w:sz w:val="32"/>
                                  <w:szCs w:val="32"/>
                                </w:rPr>
                                <w:t>PTB 19.0001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IEC Ex Pantone Logo copy" style="position:absolute;top:1590;width:6606;height:32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I/HBAAAA2wAAAA8AAABkcnMvZG93bnJldi54bWxET01rwkAQvQv9D8sUetNNPcSQuopYhAhS&#10;aOwltyE7zYZmZ0N2Y9J/7xaE3ubxPme7n20nbjT41rGC11UCgrh2uuVGwdf1tMxA+ICssXNMCn7J&#10;w373tNhirt3En3QrQyNiCPscFZgQ+lxKXxuy6FeuJ47ctxsshgiHRuoBpxhuO7lOklRabDk2GOzp&#10;aKj+KUer4PxxSQv9jtWYXo2Rma0241gp9fI8H95ABJrDv/jhLnScv4a/X+IBcnc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BI/HBAAAA2wAAAA8AAAAAAAAAAAAAAAAAnwIA&#10;AGRycy9kb3ducmV2LnhtbFBLBQYAAAAABAAEAPcAAACNAwAAAAA=&#10;">
                        <v:imagedata r:id="rId16" o:title="IEC Ex Pantone Logo copy"/>
                      </v:shape>
                      <v:shape id="TextBox 4" o:spid="_x0000_s1030" type="#_x0000_t202" style="position:absolute;left:5785;top:827;width:2267;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084B8F" w:rsidRDefault="00084B8F" w:rsidP="00084B8F">
                              <w:pPr>
                                <w:pStyle w:val="NormalWeb"/>
                                <w:spacing w:before="0" w:beforeAutospacing="0" w:after="0" w:afterAutospacing="0"/>
                              </w:pPr>
                              <w:r w:rsidRPr="00152370">
                                <w:rPr>
                                  <w:rFonts w:ascii="Calibri" w:hAnsi="Calibri"/>
                                  <w:color w:val="000000"/>
                                  <w:kern w:val="24"/>
                                  <w:position w:val="8"/>
                                  <w:sz w:val="28"/>
                                  <w:szCs w:val="28"/>
                                  <w:vertAlign w:val="superscript"/>
                                </w:rPr>
                                <w:t>©</w:t>
                              </w:r>
                            </w:p>
                          </w:txbxContent>
                        </v:textbox>
                      </v:shape>
                    </v:group>
                  </w:pict>
                </mc:Fallback>
              </mc:AlternateContent>
            </w:r>
          </w:p>
          <w:p w:rsidR="00084B8F" w:rsidRDefault="00084B8F" w:rsidP="00B21855">
            <w:pPr>
              <w:pStyle w:val="Footer"/>
              <w:tabs>
                <w:tab w:val="clear" w:pos="4536"/>
                <w:tab w:val="clear" w:pos="9072"/>
                <w:tab w:val="left" w:pos="716"/>
                <w:tab w:val="left" w:pos="878"/>
              </w:tabs>
              <w:jc w:val="both"/>
              <w:rPr>
                <w:color w:val="0070C0"/>
                <w:lang w:val="en-GB"/>
              </w:rPr>
            </w:pPr>
          </w:p>
          <w:p w:rsidR="00084B8F" w:rsidRDefault="00084B8F" w:rsidP="00B21855">
            <w:pPr>
              <w:pStyle w:val="Footer"/>
              <w:tabs>
                <w:tab w:val="clear" w:pos="4536"/>
                <w:tab w:val="clear" w:pos="9072"/>
                <w:tab w:val="left" w:pos="716"/>
                <w:tab w:val="left" w:pos="878"/>
              </w:tabs>
              <w:jc w:val="both"/>
              <w:rPr>
                <w:color w:val="0070C0"/>
                <w:lang w:val="en-GB"/>
              </w:rPr>
            </w:pPr>
          </w:p>
          <w:p w:rsidR="00084B8F" w:rsidRDefault="00084B8F" w:rsidP="00B21855">
            <w:pPr>
              <w:pStyle w:val="Footer"/>
              <w:tabs>
                <w:tab w:val="clear" w:pos="4536"/>
                <w:tab w:val="clear" w:pos="9072"/>
                <w:tab w:val="left" w:pos="716"/>
                <w:tab w:val="left" w:pos="878"/>
              </w:tabs>
              <w:jc w:val="both"/>
              <w:rPr>
                <w:color w:val="0070C0"/>
                <w:lang w:val="en-GB"/>
              </w:rPr>
            </w:pPr>
          </w:p>
          <w:p w:rsidR="00B36F60" w:rsidRDefault="00B36F60" w:rsidP="00B21855">
            <w:pPr>
              <w:pStyle w:val="Footer"/>
              <w:tabs>
                <w:tab w:val="clear" w:pos="4536"/>
                <w:tab w:val="clear" w:pos="9072"/>
                <w:tab w:val="left" w:pos="716"/>
                <w:tab w:val="left" w:pos="878"/>
              </w:tabs>
              <w:jc w:val="both"/>
              <w:rPr>
                <w:color w:val="0070C0"/>
                <w:lang w:val="en-GB"/>
              </w:rPr>
            </w:pPr>
            <w:r>
              <w:rPr>
                <w:color w:val="0070C0"/>
                <w:lang w:val="en-GB"/>
              </w:rPr>
              <w:t>This could be an alternative to:-</w:t>
            </w:r>
          </w:p>
          <w:p w:rsidR="00B36F60" w:rsidRDefault="00B36F60" w:rsidP="00B21855">
            <w:pPr>
              <w:pStyle w:val="Footer"/>
              <w:tabs>
                <w:tab w:val="clear" w:pos="4536"/>
                <w:tab w:val="clear" w:pos="9072"/>
                <w:tab w:val="left" w:pos="716"/>
                <w:tab w:val="left" w:pos="878"/>
              </w:tabs>
              <w:jc w:val="both"/>
              <w:rPr>
                <w:color w:val="0070C0"/>
                <w:lang w:val="en-GB"/>
              </w:rPr>
            </w:pPr>
          </w:p>
          <w:p w:rsidR="00B36F60" w:rsidRDefault="00B36F60" w:rsidP="00B21855">
            <w:pPr>
              <w:pStyle w:val="Footer"/>
              <w:tabs>
                <w:tab w:val="clear" w:pos="4536"/>
                <w:tab w:val="clear" w:pos="9072"/>
                <w:tab w:val="left" w:pos="716"/>
                <w:tab w:val="left" w:pos="878"/>
              </w:tabs>
              <w:jc w:val="both"/>
              <w:rPr>
                <w:color w:val="0070C0"/>
                <w:lang w:val="en-GB"/>
              </w:rPr>
            </w:pPr>
            <w:r>
              <w:rPr>
                <w:noProof/>
                <w:color w:val="0070C0"/>
                <w:lang w:val="en-AU" w:eastAsia="en-AU"/>
              </w:rPr>
              <w:drawing>
                <wp:inline distT="0" distB="0" distL="0" distR="0" wp14:anchorId="0DAC85A1" wp14:editId="2E8F2B8F">
                  <wp:extent cx="1752600" cy="2598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548" cy="268276"/>
                          </a:xfrm>
                          <a:prstGeom prst="rect">
                            <a:avLst/>
                          </a:prstGeom>
                          <a:noFill/>
                        </pic:spPr>
                      </pic:pic>
                    </a:graphicData>
                  </a:graphic>
                </wp:inline>
              </w:drawing>
            </w:r>
          </w:p>
          <w:p w:rsidR="00B36F60" w:rsidRDefault="00B36F60" w:rsidP="00B21855">
            <w:pPr>
              <w:pStyle w:val="Footer"/>
              <w:tabs>
                <w:tab w:val="clear" w:pos="4536"/>
                <w:tab w:val="clear" w:pos="9072"/>
                <w:tab w:val="left" w:pos="716"/>
                <w:tab w:val="left" w:pos="878"/>
              </w:tabs>
              <w:jc w:val="both"/>
              <w:rPr>
                <w:color w:val="0070C0"/>
                <w:lang w:val="en-GB"/>
              </w:rPr>
            </w:pPr>
          </w:p>
          <w:p w:rsidR="00084B8F" w:rsidRDefault="00084B8F" w:rsidP="00B21855">
            <w:pPr>
              <w:pStyle w:val="Footer"/>
              <w:tabs>
                <w:tab w:val="clear" w:pos="4536"/>
                <w:tab w:val="clear" w:pos="9072"/>
                <w:tab w:val="left" w:pos="716"/>
                <w:tab w:val="left" w:pos="878"/>
              </w:tabs>
              <w:jc w:val="both"/>
              <w:rPr>
                <w:color w:val="0070C0"/>
                <w:lang w:val="en-GB"/>
              </w:rPr>
            </w:pPr>
            <w:r>
              <w:rPr>
                <w:color w:val="0070C0"/>
                <w:lang w:val="en-GB"/>
              </w:rPr>
              <w:t>The meeting indicated support for this approach on the clear understanding that the procedures for accessing the Mark are to be simplified and that the Mark forms an integral part of the Equipment Scheme as opposed to a separate scheme, meaning that manufacturers have ready access to the Mark by virtue of holding an IECEx CoC for the equipment, with Mr Wigg commenting that this would overcome the current stumbling block that has been in place.</w:t>
            </w:r>
          </w:p>
          <w:p w:rsidR="00AC1F13" w:rsidRDefault="00AC1F13" w:rsidP="00B21855">
            <w:pPr>
              <w:pStyle w:val="Footer"/>
              <w:tabs>
                <w:tab w:val="clear" w:pos="4536"/>
                <w:tab w:val="clear" w:pos="9072"/>
                <w:tab w:val="left" w:pos="716"/>
                <w:tab w:val="left" w:pos="878"/>
              </w:tabs>
              <w:jc w:val="both"/>
              <w:rPr>
                <w:color w:val="0070C0"/>
                <w:lang w:val="en-GB"/>
              </w:rPr>
            </w:pPr>
          </w:p>
          <w:p w:rsidR="003A6079" w:rsidRDefault="003A6079" w:rsidP="00B21855">
            <w:pPr>
              <w:pStyle w:val="Footer"/>
              <w:tabs>
                <w:tab w:val="clear" w:pos="4536"/>
                <w:tab w:val="clear" w:pos="9072"/>
                <w:tab w:val="left" w:pos="716"/>
                <w:tab w:val="left" w:pos="878"/>
              </w:tabs>
              <w:jc w:val="both"/>
              <w:rPr>
                <w:color w:val="0070C0"/>
                <w:lang w:val="en-GB"/>
              </w:rPr>
            </w:pPr>
            <w:r>
              <w:rPr>
                <w:color w:val="0070C0"/>
                <w:lang w:val="en-GB"/>
              </w:rPr>
              <w:t xml:space="preserve">The meeting </w:t>
            </w:r>
            <w:r w:rsidR="00084B8F">
              <w:rPr>
                <w:color w:val="0070C0"/>
                <w:lang w:val="en-GB"/>
              </w:rPr>
              <w:t xml:space="preserve">then recapped over </w:t>
            </w:r>
            <w:r>
              <w:rPr>
                <w:color w:val="0070C0"/>
                <w:lang w:val="en-GB"/>
              </w:rPr>
              <w:t>the current system and procedures for a manufacturer to gain access to the IECEx Mark noting that the Mark is currently accessible via the ExCB that issues the IECEx 02 Certificate with Mr Sinclair highlighting the benefits of having the ExCB that provides the QAR as the ExCB that provides access to the Mark as being in line with some other Schemes and would benefit the Manufacturer.</w:t>
            </w:r>
            <w:r w:rsidR="003519F3">
              <w:rPr>
                <w:color w:val="0070C0"/>
                <w:lang w:val="en-GB"/>
              </w:rPr>
              <w:t xml:space="preserve">  This aspect was discussed with the meeting noting comments from members representing manufacturing interests including Mr Evans, Mr Meanwell and Mr Cole.  Dr Arnhold as IECEx Cha</w:t>
            </w:r>
            <w:r w:rsidR="00362191">
              <w:rPr>
                <w:color w:val="0070C0"/>
                <w:lang w:val="en-GB"/>
              </w:rPr>
              <w:t xml:space="preserve">ir also remarked on the need for flexibility for </w:t>
            </w:r>
            <w:r w:rsidR="003519F3">
              <w:rPr>
                <w:color w:val="0070C0"/>
                <w:lang w:val="en-GB"/>
              </w:rPr>
              <w:t>manufacturers</w:t>
            </w:r>
            <w:r w:rsidR="00362191">
              <w:rPr>
                <w:color w:val="0070C0"/>
                <w:lang w:val="en-GB"/>
              </w:rPr>
              <w:t>, e.g. working with multiple ExCBs</w:t>
            </w:r>
            <w:r w:rsidR="003519F3">
              <w:rPr>
                <w:color w:val="0070C0"/>
                <w:lang w:val="en-GB"/>
              </w:rPr>
              <w:t xml:space="preserve">.  </w:t>
            </w:r>
          </w:p>
          <w:p w:rsidR="003519F3" w:rsidRDefault="003519F3" w:rsidP="00B21855">
            <w:pPr>
              <w:pStyle w:val="Footer"/>
              <w:tabs>
                <w:tab w:val="clear" w:pos="4536"/>
                <w:tab w:val="clear" w:pos="9072"/>
                <w:tab w:val="left" w:pos="716"/>
                <w:tab w:val="left" w:pos="878"/>
              </w:tabs>
              <w:jc w:val="both"/>
              <w:rPr>
                <w:color w:val="0070C0"/>
                <w:lang w:val="en-GB"/>
              </w:rPr>
            </w:pPr>
          </w:p>
          <w:p w:rsidR="003A6079" w:rsidRDefault="003A6079" w:rsidP="00B21855">
            <w:pPr>
              <w:pStyle w:val="Footer"/>
              <w:tabs>
                <w:tab w:val="clear" w:pos="4536"/>
                <w:tab w:val="clear" w:pos="9072"/>
                <w:tab w:val="left" w:pos="716"/>
                <w:tab w:val="left" w:pos="878"/>
              </w:tabs>
              <w:jc w:val="both"/>
              <w:rPr>
                <w:color w:val="0070C0"/>
                <w:lang w:val="en-GB"/>
              </w:rPr>
            </w:pPr>
            <w:r>
              <w:rPr>
                <w:color w:val="0070C0"/>
                <w:lang w:val="en-GB"/>
              </w:rPr>
              <w:t>The meeting then considered the marketing value of retaining a Mark but with simplified procedures and a more flexible approach for manufacturers and agreed to propose retaining the IECEx Conformi</w:t>
            </w:r>
            <w:r w:rsidR="00362191">
              <w:rPr>
                <w:color w:val="0070C0"/>
                <w:lang w:val="en-GB"/>
              </w:rPr>
              <w:t>ty Mark</w:t>
            </w:r>
            <w:r w:rsidR="00B36F60">
              <w:rPr>
                <w:color w:val="0070C0"/>
                <w:lang w:val="en-GB"/>
              </w:rPr>
              <w:t>,</w:t>
            </w:r>
            <w:r w:rsidR="00362191">
              <w:rPr>
                <w:color w:val="0070C0"/>
                <w:lang w:val="en-GB"/>
              </w:rPr>
              <w:t xml:space="preserve"> but only via access through</w:t>
            </w:r>
            <w:r>
              <w:rPr>
                <w:color w:val="0070C0"/>
                <w:lang w:val="en-GB"/>
              </w:rPr>
              <w:t xml:space="preserve"> a more simplified approach. </w:t>
            </w:r>
          </w:p>
          <w:p w:rsidR="002913DF" w:rsidRDefault="002913DF" w:rsidP="00B21855">
            <w:pPr>
              <w:pStyle w:val="Footer"/>
              <w:tabs>
                <w:tab w:val="clear" w:pos="4536"/>
                <w:tab w:val="clear" w:pos="9072"/>
                <w:tab w:val="left" w:pos="716"/>
                <w:tab w:val="left" w:pos="878"/>
              </w:tabs>
              <w:jc w:val="both"/>
              <w:rPr>
                <w:color w:val="0070C0"/>
                <w:lang w:val="en-GB"/>
              </w:rPr>
            </w:pPr>
            <w:r>
              <w:rPr>
                <w:color w:val="0070C0"/>
                <w:lang w:val="en-GB"/>
              </w:rPr>
              <w:t xml:space="preserve"> </w:t>
            </w:r>
          </w:p>
          <w:p w:rsidR="006E3A16" w:rsidRDefault="006E3A16" w:rsidP="00B21855">
            <w:pPr>
              <w:pStyle w:val="Footer"/>
              <w:tabs>
                <w:tab w:val="clear" w:pos="4536"/>
                <w:tab w:val="clear" w:pos="9072"/>
                <w:tab w:val="left" w:pos="716"/>
                <w:tab w:val="left" w:pos="878"/>
              </w:tabs>
              <w:jc w:val="both"/>
              <w:rPr>
                <w:color w:val="0070C0"/>
                <w:lang w:val="en-GB"/>
              </w:rPr>
            </w:pPr>
            <w:r>
              <w:rPr>
                <w:color w:val="0070C0"/>
                <w:lang w:val="en-GB"/>
              </w:rPr>
              <w:t>During the discussions, the meeting also considered the value of creating an integrated marketing plan in conjunction with ExMC WG13 or the creation of a dedicated Marketing Working Group.</w:t>
            </w:r>
            <w:r w:rsidR="003A6079">
              <w:rPr>
                <w:color w:val="0070C0"/>
                <w:lang w:val="en-GB"/>
              </w:rPr>
              <w:t xml:space="preserve">  The meeting favoured a dedicated Market Group possibly led by the Immediate past IECEx Chair as that person still retains a seat on the IECEx Executive. </w:t>
            </w:r>
          </w:p>
          <w:p w:rsidR="005E432C" w:rsidRDefault="005E432C" w:rsidP="00B21855">
            <w:pPr>
              <w:pStyle w:val="Footer"/>
              <w:tabs>
                <w:tab w:val="clear" w:pos="4536"/>
                <w:tab w:val="clear" w:pos="9072"/>
                <w:tab w:val="left" w:pos="716"/>
                <w:tab w:val="left" w:pos="878"/>
              </w:tabs>
              <w:jc w:val="both"/>
              <w:rPr>
                <w:color w:val="0070C0"/>
                <w:lang w:val="en-GB"/>
              </w:rPr>
            </w:pPr>
          </w:p>
          <w:p w:rsidR="005E432C" w:rsidRDefault="005E432C" w:rsidP="00B21855">
            <w:pPr>
              <w:pStyle w:val="Footer"/>
              <w:tabs>
                <w:tab w:val="clear" w:pos="4536"/>
                <w:tab w:val="clear" w:pos="9072"/>
                <w:tab w:val="left" w:pos="716"/>
                <w:tab w:val="left" w:pos="878"/>
              </w:tabs>
              <w:jc w:val="both"/>
              <w:rPr>
                <w:color w:val="0070C0"/>
                <w:lang w:val="en-GB"/>
              </w:rPr>
            </w:pPr>
            <w:r>
              <w:rPr>
                <w:color w:val="0070C0"/>
                <w:lang w:val="en-GB"/>
              </w:rPr>
              <w:t xml:space="preserve">The meeting also noted that the IECEx Mark is a tangible asset of the IEC under the management and oversight of the IEC Conformity Assessment Board (CAB) and hence in line with the IEC Statutes, would require </w:t>
            </w:r>
            <w:r w:rsidR="00513E22">
              <w:rPr>
                <w:color w:val="0070C0"/>
                <w:lang w:val="en-GB"/>
              </w:rPr>
              <w:t xml:space="preserve">a </w:t>
            </w:r>
            <w:r>
              <w:rPr>
                <w:color w:val="0070C0"/>
                <w:lang w:val="en-GB"/>
              </w:rPr>
              <w:t xml:space="preserve">CAB </w:t>
            </w:r>
            <w:r w:rsidR="00513E22">
              <w:rPr>
                <w:color w:val="0070C0"/>
                <w:lang w:val="en-GB"/>
              </w:rPr>
              <w:t xml:space="preserve">decision to </w:t>
            </w:r>
            <w:r w:rsidR="00AC1F13">
              <w:rPr>
                <w:color w:val="0070C0"/>
                <w:lang w:val="en-GB"/>
              </w:rPr>
              <w:t>remove the Mark</w:t>
            </w:r>
            <w:r w:rsidR="00513E22">
              <w:rPr>
                <w:color w:val="0070C0"/>
                <w:lang w:val="en-GB"/>
              </w:rPr>
              <w:t xml:space="preserve"> as an element of the IECEx System</w:t>
            </w:r>
            <w:r w:rsidR="00AC1F13">
              <w:rPr>
                <w:color w:val="0070C0"/>
                <w:lang w:val="en-GB"/>
              </w:rPr>
              <w:t>.</w:t>
            </w:r>
          </w:p>
          <w:p w:rsidR="00AC1F13" w:rsidRDefault="00AC1F13" w:rsidP="00B21855">
            <w:pPr>
              <w:pStyle w:val="Footer"/>
              <w:tabs>
                <w:tab w:val="clear" w:pos="4536"/>
                <w:tab w:val="clear" w:pos="9072"/>
                <w:tab w:val="left" w:pos="716"/>
                <w:tab w:val="left" w:pos="878"/>
              </w:tabs>
              <w:jc w:val="both"/>
              <w:rPr>
                <w:color w:val="0070C0"/>
                <w:lang w:val="en-GB"/>
              </w:rPr>
            </w:pPr>
          </w:p>
          <w:p w:rsidR="005E432C" w:rsidRDefault="005E432C" w:rsidP="00B21855">
            <w:pPr>
              <w:pStyle w:val="Footer"/>
              <w:tabs>
                <w:tab w:val="clear" w:pos="4536"/>
                <w:tab w:val="clear" w:pos="9072"/>
                <w:tab w:val="left" w:pos="716"/>
                <w:tab w:val="left" w:pos="878"/>
              </w:tabs>
              <w:jc w:val="both"/>
              <w:rPr>
                <w:color w:val="0070C0"/>
                <w:lang w:val="en-GB"/>
              </w:rPr>
            </w:pPr>
            <w:r>
              <w:rPr>
                <w:color w:val="0070C0"/>
                <w:lang w:val="en-GB"/>
              </w:rPr>
              <w:t>In conclusion and after considerable discussion the meeting agreed to the following:</w:t>
            </w:r>
          </w:p>
          <w:p w:rsidR="003009D8" w:rsidRDefault="006E3A16" w:rsidP="00B21855">
            <w:pPr>
              <w:pStyle w:val="Footer"/>
              <w:tabs>
                <w:tab w:val="clear" w:pos="4536"/>
                <w:tab w:val="clear" w:pos="9072"/>
                <w:tab w:val="left" w:pos="716"/>
                <w:tab w:val="left" w:pos="878"/>
              </w:tabs>
              <w:jc w:val="both"/>
              <w:rPr>
                <w:color w:val="0070C0"/>
                <w:lang w:val="en-GB"/>
              </w:rPr>
            </w:pPr>
            <w:r>
              <w:rPr>
                <w:color w:val="0070C0"/>
                <w:lang w:val="en-GB"/>
              </w:rPr>
              <w:t xml:space="preserve"> </w:t>
            </w:r>
          </w:p>
          <w:p w:rsidR="003009D8" w:rsidRDefault="003009D8" w:rsidP="003009D8">
            <w:pPr>
              <w:pStyle w:val="Footer"/>
              <w:numPr>
                <w:ilvl w:val="0"/>
                <w:numId w:val="42"/>
              </w:numPr>
              <w:tabs>
                <w:tab w:val="clear" w:pos="4536"/>
                <w:tab w:val="clear" w:pos="9072"/>
                <w:tab w:val="left" w:pos="716"/>
                <w:tab w:val="left" w:pos="878"/>
              </w:tabs>
              <w:jc w:val="both"/>
              <w:rPr>
                <w:color w:val="0070C0"/>
                <w:lang w:val="en-GB"/>
              </w:rPr>
            </w:pPr>
            <w:r>
              <w:rPr>
                <w:color w:val="0070C0"/>
                <w:lang w:val="en-GB"/>
              </w:rPr>
              <w:t xml:space="preserve">Secretary to acknowledge the AU letter advising that </w:t>
            </w:r>
            <w:r w:rsidR="00362191">
              <w:rPr>
                <w:color w:val="0070C0"/>
                <w:lang w:val="en-GB"/>
              </w:rPr>
              <w:t>D</w:t>
            </w:r>
            <w:r>
              <w:rPr>
                <w:color w:val="0070C0"/>
                <w:lang w:val="en-GB"/>
              </w:rPr>
              <w:t>r Munro has undertaken to report back to the AU Member Body</w:t>
            </w:r>
          </w:p>
          <w:p w:rsidR="003009D8" w:rsidRDefault="003009D8" w:rsidP="003009D8">
            <w:pPr>
              <w:pStyle w:val="Footer"/>
              <w:tabs>
                <w:tab w:val="clear" w:pos="4536"/>
                <w:tab w:val="clear" w:pos="9072"/>
                <w:tab w:val="left" w:pos="716"/>
                <w:tab w:val="left" w:pos="878"/>
              </w:tabs>
              <w:ind w:left="720"/>
              <w:jc w:val="both"/>
              <w:rPr>
                <w:color w:val="0070C0"/>
                <w:lang w:val="en-GB"/>
              </w:rPr>
            </w:pPr>
          </w:p>
          <w:p w:rsidR="003009D8" w:rsidRDefault="003009D8" w:rsidP="003009D8">
            <w:pPr>
              <w:pStyle w:val="Footer"/>
              <w:numPr>
                <w:ilvl w:val="0"/>
                <w:numId w:val="42"/>
              </w:numPr>
              <w:tabs>
                <w:tab w:val="clear" w:pos="4536"/>
                <w:tab w:val="clear" w:pos="9072"/>
                <w:tab w:val="left" w:pos="716"/>
                <w:tab w:val="left" w:pos="878"/>
              </w:tabs>
              <w:jc w:val="both"/>
              <w:rPr>
                <w:color w:val="0070C0"/>
                <w:lang w:val="en-GB"/>
              </w:rPr>
            </w:pPr>
            <w:r>
              <w:rPr>
                <w:color w:val="0070C0"/>
                <w:lang w:val="en-GB"/>
              </w:rPr>
              <w:t>Secretary to compile the justification and proposals for reporting to ExMC</w:t>
            </w:r>
          </w:p>
          <w:p w:rsidR="003009D8" w:rsidRDefault="003009D8" w:rsidP="003009D8">
            <w:pPr>
              <w:pStyle w:val="ListParagraph"/>
              <w:rPr>
                <w:color w:val="0070C0"/>
                <w:lang w:val="en-GB"/>
              </w:rPr>
            </w:pPr>
          </w:p>
          <w:p w:rsidR="006E22A8" w:rsidRDefault="003009D8" w:rsidP="003009D8">
            <w:pPr>
              <w:pStyle w:val="Footer"/>
              <w:numPr>
                <w:ilvl w:val="0"/>
                <w:numId w:val="42"/>
              </w:numPr>
              <w:tabs>
                <w:tab w:val="clear" w:pos="4536"/>
                <w:tab w:val="clear" w:pos="9072"/>
                <w:tab w:val="left" w:pos="716"/>
                <w:tab w:val="left" w:pos="878"/>
              </w:tabs>
              <w:jc w:val="both"/>
              <w:rPr>
                <w:color w:val="0070C0"/>
                <w:lang w:val="en-GB"/>
              </w:rPr>
            </w:pPr>
            <w:r>
              <w:rPr>
                <w:color w:val="0070C0"/>
                <w:lang w:val="en-GB"/>
              </w:rPr>
              <w:t>Secretary to consult IEC legal on the new proposals</w:t>
            </w:r>
          </w:p>
          <w:p w:rsidR="006E22A8" w:rsidRDefault="006E22A8" w:rsidP="006E22A8">
            <w:pPr>
              <w:pStyle w:val="ListParagraph"/>
              <w:rPr>
                <w:color w:val="0070C0"/>
                <w:lang w:val="en-GB"/>
              </w:rPr>
            </w:pPr>
          </w:p>
          <w:p w:rsidR="003009D8" w:rsidRDefault="00362191" w:rsidP="003009D8">
            <w:pPr>
              <w:pStyle w:val="Footer"/>
              <w:numPr>
                <w:ilvl w:val="0"/>
                <w:numId w:val="42"/>
              </w:numPr>
              <w:tabs>
                <w:tab w:val="clear" w:pos="4536"/>
                <w:tab w:val="clear" w:pos="9072"/>
                <w:tab w:val="left" w:pos="716"/>
                <w:tab w:val="left" w:pos="878"/>
              </w:tabs>
              <w:jc w:val="both"/>
              <w:rPr>
                <w:color w:val="0070C0"/>
                <w:lang w:val="en-GB"/>
              </w:rPr>
            </w:pPr>
            <w:r>
              <w:rPr>
                <w:color w:val="0070C0"/>
                <w:lang w:val="en-GB"/>
              </w:rPr>
              <w:t xml:space="preserve">Ms Holdredge </w:t>
            </w:r>
            <w:r w:rsidR="006E22A8">
              <w:rPr>
                <w:color w:val="0070C0"/>
                <w:lang w:val="en-GB"/>
              </w:rPr>
              <w:t>to explore what is required for an ExCB to hold a Licence agreement with IEC, with an aim to reduce any burden on ExCBs</w:t>
            </w:r>
            <w:r w:rsidR="003009D8">
              <w:rPr>
                <w:color w:val="0070C0"/>
                <w:lang w:val="en-GB"/>
              </w:rPr>
              <w:t xml:space="preserve"> </w:t>
            </w:r>
          </w:p>
          <w:p w:rsidR="005E432C" w:rsidRDefault="005E432C" w:rsidP="005E432C">
            <w:pPr>
              <w:pStyle w:val="ListParagraph"/>
              <w:rPr>
                <w:color w:val="0070C0"/>
                <w:lang w:val="en-GB"/>
              </w:rPr>
            </w:pPr>
          </w:p>
          <w:p w:rsidR="005E432C" w:rsidRPr="003009D8" w:rsidRDefault="005E432C" w:rsidP="003009D8">
            <w:pPr>
              <w:pStyle w:val="Footer"/>
              <w:numPr>
                <w:ilvl w:val="0"/>
                <w:numId w:val="42"/>
              </w:numPr>
              <w:tabs>
                <w:tab w:val="clear" w:pos="4536"/>
                <w:tab w:val="clear" w:pos="9072"/>
                <w:tab w:val="left" w:pos="716"/>
                <w:tab w:val="left" w:pos="878"/>
              </w:tabs>
              <w:jc w:val="both"/>
              <w:rPr>
                <w:color w:val="0070C0"/>
                <w:lang w:val="en-GB"/>
              </w:rPr>
            </w:pPr>
            <w:r>
              <w:rPr>
                <w:color w:val="0070C0"/>
                <w:lang w:val="en-GB"/>
              </w:rPr>
              <w:t>That ExMarkCo recommends to the ExMC retention of the IECEx Mark under a more simplified process according to Annex A of this meeting report</w:t>
            </w:r>
          </w:p>
          <w:p w:rsidR="003009D8" w:rsidRDefault="003009D8" w:rsidP="00B21855">
            <w:pPr>
              <w:pStyle w:val="Footer"/>
              <w:tabs>
                <w:tab w:val="clear" w:pos="4536"/>
                <w:tab w:val="clear" w:pos="9072"/>
                <w:tab w:val="left" w:pos="716"/>
                <w:tab w:val="left" w:pos="878"/>
              </w:tabs>
              <w:jc w:val="both"/>
              <w:rPr>
                <w:color w:val="0070C0"/>
                <w:lang w:val="en-GB"/>
              </w:rPr>
            </w:pPr>
          </w:p>
          <w:p w:rsidR="00AC1F13" w:rsidRPr="00E11C61" w:rsidRDefault="00AC1F13" w:rsidP="00B21855">
            <w:pPr>
              <w:pStyle w:val="Footer"/>
              <w:tabs>
                <w:tab w:val="clear" w:pos="4536"/>
                <w:tab w:val="clear" w:pos="9072"/>
                <w:tab w:val="left" w:pos="716"/>
                <w:tab w:val="left" w:pos="878"/>
              </w:tabs>
              <w:jc w:val="both"/>
              <w:rPr>
                <w:b/>
                <w:color w:val="0070C0"/>
                <w:lang w:val="en-GB"/>
              </w:rPr>
            </w:pPr>
            <w:r w:rsidRPr="00E11C61">
              <w:rPr>
                <w:b/>
                <w:color w:val="0070C0"/>
                <w:lang w:val="en-GB"/>
              </w:rPr>
              <w:t xml:space="preserve">Action:  </w:t>
            </w:r>
          </w:p>
          <w:p w:rsidR="00AC1F13" w:rsidRPr="00E11C61" w:rsidRDefault="00AC1F13" w:rsidP="00AC1F13">
            <w:pPr>
              <w:pStyle w:val="Footer"/>
              <w:numPr>
                <w:ilvl w:val="0"/>
                <w:numId w:val="43"/>
              </w:numPr>
              <w:tabs>
                <w:tab w:val="clear" w:pos="4536"/>
                <w:tab w:val="clear" w:pos="9072"/>
                <w:tab w:val="left" w:pos="716"/>
                <w:tab w:val="left" w:pos="878"/>
              </w:tabs>
              <w:jc w:val="both"/>
              <w:rPr>
                <w:b/>
                <w:color w:val="0070C0"/>
                <w:lang w:val="en-GB"/>
              </w:rPr>
            </w:pPr>
            <w:r w:rsidRPr="00E11C61">
              <w:rPr>
                <w:b/>
                <w:color w:val="0070C0"/>
                <w:lang w:val="en-GB"/>
              </w:rPr>
              <w:t xml:space="preserve">Secretariat and ExMarkCo Chair to </w:t>
            </w:r>
            <w:r w:rsidR="00C77B83">
              <w:rPr>
                <w:b/>
                <w:color w:val="0070C0"/>
                <w:lang w:val="en-GB"/>
              </w:rPr>
              <w:t xml:space="preserve">attend to the </w:t>
            </w:r>
            <w:r w:rsidRPr="00E11C61">
              <w:rPr>
                <w:b/>
                <w:color w:val="0070C0"/>
                <w:lang w:val="en-GB"/>
              </w:rPr>
              <w:t>above agreed actions</w:t>
            </w:r>
          </w:p>
          <w:p w:rsidR="00AC1F13" w:rsidRPr="00E11C61" w:rsidRDefault="00AC1F13" w:rsidP="00AC1F13">
            <w:pPr>
              <w:pStyle w:val="Footer"/>
              <w:numPr>
                <w:ilvl w:val="0"/>
                <w:numId w:val="43"/>
              </w:numPr>
              <w:tabs>
                <w:tab w:val="clear" w:pos="4536"/>
                <w:tab w:val="clear" w:pos="9072"/>
                <w:tab w:val="left" w:pos="716"/>
                <w:tab w:val="left" w:pos="878"/>
              </w:tabs>
              <w:jc w:val="both"/>
              <w:rPr>
                <w:b/>
                <w:color w:val="0070C0"/>
                <w:lang w:val="en-GB"/>
              </w:rPr>
            </w:pPr>
            <w:r w:rsidRPr="00E11C61">
              <w:rPr>
                <w:b/>
                <w:color w:val="0070C0"/>
                <w:lang w:val="en-GB"/>
              </w:rPr>
              <w:t>Dr Munro to report back to the AU Member Body</w:t>
            </w:r>
            <w:r w:rsidR="00E11C61">
              <w:rPr>
                <w:b/>
                <w:color w:val="0070C0"/>
                <w:lang w:val="en-GB"/>
              </w:rPr>
              <w:t xml:space="preserve"> to assist in explaining the Proposed concepts, re Annex A</w:t>
            </w:r>
          </w:p>
          <w:p w:rsidR="00AC1F13" w:rsidRPr="003009D8" w:rsidRDefault="00AC1F13" w:rsidP="00B21855">
            <w:pPr>
              <w:pStyle w:val="Footer"/>
              <w:tabs>
                <w:tab w:val="clear" w:pos="4536"/>
                <w:tab w:val="clear" w:pos="9072"/>
                <w:tab w:val="left" w:pos="716"/>
                <w:tab w:val="left" w:pos="878"/>
              </w:tabs>
              <w:jc w:val="both"/>
              <w:rPr>
                <w:color w:val="0070C0"/>
                <w:lang w:val="en-GB"/>
              </w:rPr>
            </w:pPr>
          </w:p>
          <w:p w:rsidR="005E432C" w:rsidRPr="00E70709" w:rsidRDefault="005E432C" w:rsidP="002F2F00">
            <w:pPr>
              <w:pStyle w:val="Footer"/>
              <w:tabs>
                <w:tab w:val="clear" w:pos="4536"/>
                <w:tab w:val="clear" w:pos="9072"/>
                <w:tab w:val="left" w:pos="716"/>
                <w:tab w:val="left" w:pos="878"/>
              </w:tabs>
              <w:jc w:val="both"/>
              <w:rPr>
                <w:color w:val="00B050"/>
                <w:lang w:val="en-GB"/>
              </w:rPr>
            </w:pPr>
          </w:p>
        </w:tc>
        <w:tc>
          <w:tcPr>
            <w:tcW w:w="1563" w:type="dxa"/>
          </w:tcPr>
          <w:p w:rsidR="009F54F5" w:rsidRDefault="009F54F5" w:rsidP="00284D4B">
            <w:pPr>
              <w:pStyle w:val="Footer"/>
              <w:tabs>
                <w:tab w:val="clear" w:pos="4536"/>
                <w:tab w:val="clear" w:pos="9072"/>
                <w:tab w:val="left" w:pos="567"/>
                <w:tab w:val="left" w:pos="6946"/>
              </w:tabs>
              <w:rPr>
                <w:lang w:val="en-GB"/>
              </w:rPr>
            </w:pPr>
          </w:p>
          <w:p w:rsidR="00126D8B" w:rsidRPr="00126D8B" w:rsidRDefault="00126D8B" w:rsidP="00284D4B">
            <w:pPr>
              <w:pStyle w:val="Footer"/>
              <w:tabs>
                <w:tab w:val="clear" w:pos="4536"/>
                <w:tab w:val="clear" w:pos="9072"/>
                <w:tab w:val="left" w:pos="567"/>
                <w:tab w:val="left" w:pos="6946"/>
              </w:tabs>
              <w:rPr>
                <w:lang w:val="en-GB"/>
              </w:rPr>
            </w:pPr>
          </w:p>
          <w:p w:rsidR="00126D8B" w:rsidRDefault="005A5902" w:rsidP="00284D4B">
            <w:pPr>
              <w:pStyle w:val="Footer"/>
              <w:tabs>
                <w:tab w:val="clear" w:pos="4536"/>
                <w:tab w:val="clear" w:pos="9072"/>
                <w:tab w:val="left" w:pos="567"/>
                <w:tab w:val="left" w:pos="6946"/>
              </w:tabs>
              <w:rPr>
                <w:lang w:val="en-GB"/>
              </w:rPr>
            </w:pPr>
            <w:r>
              <w:rPr>
                <w:lang w:val="en-GB"/>
              </w:rPr>
              <w:t xml:space="preserve">Secretary &amp; </w:t>
            </w:r>
            <w:r w:rsidR="00126D8B" w:rsidRPr="00126D8B">
              <w:rPr>
                <w:lang w:val="en-GB"/>
              </w:rPr>
              <w:t>Chair</w:t>
            </w: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Default="00D31417" w:rsidP="00284D4B">
            <w:pPr>
              <w:pStyle w:val="Footer"/>
              <w:tabs>
                <w:tab w:val="clear" w:pos="4536"/>
                <w:tab w:val="clear" w:pos="9072"/>
                <w:tab w:val="left" w:pos="567"/>
                <w:tab w:val="left" w:pos="6946"/>
              </w:tabs>
              <w:rPr>
                <w:lang w:val="en-GB"/>
              </w:rPr>
            </w:pPr>
          </w:p>
          <w:p w:rsidR="00D31417" w:rsidRPr="00126D8B" w:rsidRDefault="00D31417" w:rsidP="00284D4B">
            <w:pPr>
              <w:pStyle w:val="Footer"/>
              <w:tabs>
                <w:tab w:val="clear" w:pos="4536"/>
                <w:tab w:val="clear" w:pos="9072"/>
                <w:tab w:val="left" w:pos="567"/>
                <w:tab w:val="left" w:pos="6946"/>
              </w:tabs>
              <w:rPr>
                <w:lang w:val="en-GB"/>
              </w:rPr>
            </w:pPr>
          </w:p>
        </w:tc>
      </w:tr>
      <w:tr w:rsidR="000303EF" w:rsidRPr="004A7821" w:rsidTr="00020821">
        <w:tc>
          <w:tcPr>
            <w:tcW w:w="8337" w:type="dxa"/>
            <w:tcBorders>
              <w:bottom w:val="single" w:sz="4" w:space="0" w:color="auto"/>
            </w:tcBorders>
          </w:tcPr>
          <w:p w:rsidR="00080B36" w:rsidRPr="00571038" w:rsidRDefault="00080B36" w:rsidP="00D37AAD">
            <w:pPr>
              <w:pStyle w:val="Footer"/>
              <w:numPr>
                <w:ilvl w:val="0"/>
                <w:numId w:val="17"/>
              </w:numPr>
              <w:tabs>
                <w:tab w:val="clear" w:pos="4536"/>
                <w:tab w:val="clear" w:pos="9072"/>
              </w:tabs>
              <w:jc w:val="both"/>
              <w:rPr>
                <w:b/>
                <w:lang w:val="en-GB"/>
              </w:rPr>
            </w:pPr>
            <w:r w:rsidRPr="00571038">
              <w:rPr>
                <w:b/>
                <w:lang w:val="en-GB"/>
              </w:rPr>
              <w:t xml:space="preserve">IECEx </w:t>
            </w:r>
            <w:r w:rsidR="00095348" w:rsidRPr="00571038">
              <w:rPr>
                <w:b/>
                <w:lang w:val="en-GB"/>
              </w:rPr>
              <w:t xml:space="preserve">Conformity Mark </w:t>
            </w:r>
            <w:r w:rsidR="00095348">
              <w:rPr>
                <w:b/>
                <w:lang w:val="en-GB"/>
              </w:rPr>
              <w:t>License System Publications</w:t>
            </w:r>
          </w:p>
          <w:p w:rsidR="00095348" w:rsidRPr="00571038" w:rsidRDefault="00232424" w:rsidP="00095348">
            <w:pPr>
              <w:pStyle w:val="Footer"/>
              <w:tabs>
                <w:tab w:val="clear" w:pos="4536"/>
                <w:tab w:val="clear" w:pos="9072"/>
              </w:tabs>
              <w:jc w:val="both"/>
              <w:rPr>
                <w:b/>
                <w:lang w:val="en-GB"/>
              </w:rPr>
            </w:pPr>
            <w:r>
              <w:rPr>
                <w:b/>
                <w:lang w:val="en-GB"/>
              </w:rPr>
              <w:t>8</w:t>
            </w:r>
            <w:r w:rsidR="00095348" w:rsidRPr="00095348">
              <w:rPr>
                <w:b/>
                <w:lang w:val="en-GB"/>
              </w:rPr>
              <w:t>.1</w:t>
            </w:r>
            <w:r w:rsidR="00095348">
              <w:rPr>
                <w:lang w:val="en-GB"/>
              </w:rPr>
              <w:t xml:space="preserve"> </w:t>
            </w:r>
            <w:r w:rsidR="00095348">
              <w:rPr>
                <w:b/>
                <w:lang w:val="en-GB"/>
              </w:rPr>
              <w:t xml:space="preserve">Current </w:t>
            </w:r>
            <w:r w:rsidR="00095348" w:rsidRPr="00571038">
              <w:rPr>
                <w:b/>
                <w:lang w:val="en-GB"/>
              </w:rPr>
              <w:t xml:space="preserve">IECEx Conformity Mark </w:t>
            </w:r>
            <w:r w:rsidR="00095348">
              <w:rPr>
                <w:b/>
                <w:lang w:val="en-GB"/>
              </w:rPr>
              <w:t>License System Publications</w:t>
            </w:r>
          </w:p>
          <w:p w:rsidR="00095348" w:rsidRPr="006F739F" w:rsidRDefault="00095348" w:rsidP="00095348">
            <w:pPr>
              <w:pStyle w:val="Footer"/>
              <w:tabs>
                <w:tab w:val="clear" w:pos="4536"/>
                <w:tab w:val="center" w:pos="574"/>
              </w:tabs>
              <w:rPr>
                <w:sz w:val="20"/>
                <w:lang w:val="en-GB"/>
              </w:rPr>
            </w:pPr>
            <w:r w:rsidRPr="006F739F">
              <w:rPr>
                <w:sz w:val="20"/>
                <w:lang w:val="en-GB"/>
              </w:rPr>
              <w:t xml:space="preserve">Members to </w:t>
            </w:r>
            <w:r w:rsidRPr="006F739F">
              <w:rPr>
                <w:sz w:val="20"/>
                <w:u w:val="single"/>
                <w:lang w:val="en-GB"/>
              </w:rPr>
              <w:t>note</w:t>
            </w:r>
            <w:r w:rsidRPr="006F739F">
              <w:rPr>
                <w:sz w:val="20"/>
                <w:lang w:val="en-GB"/>
              </w:rPr>
              <w:t xml:space="preserve"> the following current publications:</w:t>
            </w:r>
          </w:p>
          <w:p w:rsidR="00095348" w:rsidRPr="006F739F" w:rsidRDefault="00095348" w:rsidP="00095348">
            <w:pPr>
              <w:pStyle w:val="Footer"/>
              <w:numPr>
                <w:ilvl w:val="0"/>
                <w:numId w:val="31"/>
              </w:numPr>
              <w:tabs>
                <w:tab w:val="clear" w:pos="4536"/>
                <w:tab w:val="center" w:pos="290"/>
              </w:tabs>
              <w:ind w:left="290" w:hanging="284"/>
              <w:rPr>
                <w:sz w:val="20"/>
                <w:lang w:val="en-GB"/>
              </w:rPr>
            </w:pPr>
            <w:r w:rsidRPr="006F739F">
              <w:rPr>
                <w:sz w:val="20"/>
                <w:lang w:val="en-GB"/>
              </w:rPr>
              <w:t xml:space="preserve">IECEx 04 Ed. 1.0 – </w:t>
            </w:r>
            <w:r w:rsidRPr="006F739F">
              <w:rPr>
                <w:i/>
                <w:sz w:val="20"/>
                <w:lang w:val="en-GB"/>
              </w:rPr>
              <w:t>IECEx Conformity Mark Licensing System – Regulations</w:t>
            </w:r>
          </w:p>
          <w:p w:rsidR="00095348" w:rsidRPr="006F739F" w:rsidRDefault="00095348" w:rsidP="00095348">
            <w:pPr>
              <w:pStyle w:val="Footer"/>
              <w:numPr>
                <w:ilvl w:val="0"/>
                <w:numId w:val="31"/>
              </w:numPr>
              <w:tabs>
                <w:tab w:val="clear" w:pos="4536"/>
                <w:tab w:val="center" w:pos="290"/>
              </w:tabs>
              <w:ind w:left="290" w:hanging="284"/>
              <w:rPr>
                <w:b/>
                <w:sz w:val="20"/>
                <w:lang w:val="en-GB"/>
              </w:rPr>
            </w:pPr>
            <w:r w:rsidRPr="006F739F">
              <w:rPr>
                <w:sz w:val="20"/>
                <w:lang w:val="en-GB"/>
              </w:rPr>
              <w:t xml:space="preserve">IECEx 01B Ed. 2.0 – </w:t>
            </w:r>
            <w:r w:rsidRPr="006F739F">
              <w:rPr>
                <w:i/>
                <w:sz w:val="20"/>
                <w:lang w:val="en-GB"/>
              </w:rPr>
              <w:t>Guidance for the use of the IECEx Logo</w:t>
            </w:r>
            <w:r w:rsidRPr="006F739F">
              <w:rPr>
                <w:sz w:val="20"/>
                <w:lang w:val="en-GB"/>
              </w:rPr>
              <w:t xml:space="preserve"> </w:t>
            </w:r>
          </w:p>
          <w:p w:rsidR="00095348" w:rsidRPr="006F739F" w:rsidRDefault="00095348" w:rsidP="00095348">
            <w:pPr>
              <w:pStyle w:val="Footer"/>
              <w:numPr>
                <w:ilvl w:val="0"/>
                <w:numId w:val="31"/>
              </w:numPr>
              <w:tabs>
                <w:tab w:val="clear" w:pos="4536"/>
                <w:tab w:val="center" w:pos="290"/>
              </w:tabs>
              <w:ind w:left="290" w:hanging="284"/>
              <w:rPr>
                <w:b/>
                <w:sz w:val="20"/>
                <w:lang w:val="en-GB"/>
              </w:rPr>
            </w:pPr>
            <w:r w:rsidRPr="006F739F">
              <w:rPr>
                <w:sz w:val="20"/>
                <w:lang w:val="en-GB"/>
              </w:rPr>
              <w:t xml:space="preserve">IECEx 04A Ed 2.0 – </w:t>
            </w:r>
            <w:r w:rsidRPr="006F739F">
              <w:rPr>
                <w:i/>
                <w:sz w:val="20"/>
                <w:lang w:val="en-GB"/>
              </w:rPr>
              <w:t>Guidance for making applications for and use of the IECEx Conformity Mark</w:t>
            </w:r>
            <w:r w:rsidRPr="006F739F">
              <w:rPr>
                <w:sz w:val="20"/>
                <w:lang w:val="en-GB"/>
              </w:rPr>
              <w:t xml:space="preserve"> </w:t>
            </w:r>
          </w:p>
          <w:p w:rsidR="00095348" w:rsidRPr="006F739F" w:rsidRDefault="00095348" w:rsidP="00095348">
            <w:pPr>
              <w:pStyle w:val="Footer"/>
              <w:numPr>
                <w:ilvl w:val="0"/>
                <w:numId w:val="31"/>
              </w:numPr>
              <w:tabs>
                <w:tab w:val="clear" w:pos="4536"/>
                <w:tab w:val="center" w:pos="290"/>
              </w:tabs>
              <w:ind w:left="290" w:hanging="284"/>
              <w:rPr>
                <w:sz w:val="20"/>
                <w:lang w:val="en-GB"/>
              </w:rPr>
            </w:pPr>
            <w:r w:rsidRPr="006F739F">
              <w:rPr>
                <w:sz w:val="20"/>
                <w:lang w:val="en-GB"/>
              </w:rPr>
              <w:t xml:space="preserve">OD 422 Ed. 1.0 (2012-03) – </w:t>
            </w:r>
            <w:r w:rsidRPr="006F739F">
              <w:rPr>
                <w:i/>
                <w:sz w:val="20"/>
                <w:lang w:val="en-GB"/>
              </w:rPr>
              <w:t>Rules and Procedures for the granting of Licenses to issue and use the IECEx Conformity Mark</w:t>
            </w:r>
            <w:r w:rsidRPr="006F739F">
              <w:rPr>
                <w:sz w:val="20"/>
                <w:lang w:val="en-GB"/>
              </w:rPr>
              <w:t xml:space="preserve"> </w:t>
            </w:r>
          </w:p>
          <w:p w:rsidR="00095348" w:rsidRPr="006F739F" w:rsidRDefault="00095348" w:rsidP="00095348">
            <w:pPr>
              <w:pStyle w:val="Footer"/>
              <w:numPr>
                <w:ilvl w:val="0"/>
                <w:numId w:val="31"/>
              </w:numPr>
              <w:tabs>
                <w:tab w:val="clear" w:pos="4536"/>
                <w:tab w:val="center" w:pos="290"/>
              </w:tabs>
              <w:ind w:left="290" w:hanging="284"/>
              <w:rPr>
                <w:i/>
                <w:sz w:val="20"/>
                <w:lang w:val="en-GB"/>
              </w:rPr>
            </w:pPr>
            <w:r w:rsidRPr="006F739F">
              <w:rPr>
                <w:sz w:val="20"/>
                <w:lang w:val="en-GB"/>
              </w:rPr>
              <w:t xml:space="preserve">OD 023 V1 (2007-10) – </w:t>
            </w:r>
            <w:r w:rsidRPr="006F739F">
              <w:rPr>
                <w:i/>
                <w:sz w:val="20"/>
                <w:lang w:val="en-GB"/>
              </w:rPr>
              <w:t xml:space="preserve">Terms and Conditions for use of the IECEx Conformity Mark </w:t>
            </w:r>
          </w:p>
          <w:p w:rsidR="00095348" w:rsidRPr="00095348" w:rsidRDefault="00095348" w:rsidP="00095348">
            <w:pPr>
              <w:pStyle w:val="Footer"/>
              <w:numPr>
                <w:ilvl w:val="0"/>
                <w:numId w:val="31"/>
              </w:numPr>
              <w:tabs>
                <w:tab w:val="clear" w:pos="4536"/>
                <w:tab w:val="center" w:pos="290"/>
              </w:tabs>
              <w:ind w:left="290" w:hanging="284"/>
              <w:rPr>
                <w:b/>
                <w:lang w:val="en-GB"/>
              </w:rPr>
            </w:pPr>
            <w:r w:rsidRPr="006F739F">
              <w:rPr>
                <w:sz w:val="20"/>
                <w:lang w:val="en-GB"/>
              </w:rPr>
              <w:t xml:space="preserve">IECEx OD 011-4 Ed.1.3 - </w:t>
            </w:r>
            <w:r w:rsidRPr="006F739F">
              <w:rPr>
                <w:i/>
                <w:sz w:val="20"/>
                <w:lang w:val="en-GB"/>
              </w:rPr>
              <w:t>Guidance on Use of the IECEx Internet based “On-Line” Certificate of Conformity System (Part 4: Creating IECEx Conformity Mark Licenses)</w:t>
            </w:r>
            <w:r w:rsidRPr="006F739F">
              <w:rPr>
                <w:sz w:val="20"/>
                <w:lang w:val="en-GB"/>
              </w:rPr>
              <w:t xml:space="preserve"> </w:t>
            </w:r>
          </w:p>
          <w:p w:rsidR="000303EF" w:rsidRDefault="000303EF" w:rsidP="009800B9">
            <w:pPr>
              <w:pStyle w:val="Footer"/>
              <w:tabs>
                <w:tab w:val="clear" w:pos="4536"/>
                <w:tab w:val="center" w:pos="574"/>
              </w:tabs>
              <w:rPr>
                <w:b/>
                <w:lang w:val="en-GB"/>
              </w:rPr>
            </w:pPr>
          </w:p>
          <w:p w:rsidR="00C9636D" w:rsidRPr="00C9636D" w:rsidRDefault="00C9636D" w:rsidP="009800B9">
            <w:pPr>
              <w:pStyle w:val="Footer"/>
              <w:tabs>
                <w:tab w:val="clear" w:pos="4536"/>
                <w:tab w:val="center" w:pos="574"/>
              </w:tabs>
              <w:rPr>
                <w:color w:val="0070C0"/>
                <w:lang w:val="en-GB"/>
              </w:rPr>
            </w:pPr>
            <w:r w:rsidRPr="00C9636D">
              <w:rPr>
                <w:color w:val="0070C0"/>
                <w:lang w:val="en-GB"/>
              </w:rPr>
              <w:t>The meeting noted the status of the respective Mark documents</w:t>
            </w:r>
            <w:r w:rsidR="002F2F00">
              <w:rPr>
                <w:color w:val="0070C0"/>
                <w:lang w:val="en-GB"/>
              </w:rPr>
              <w:t xml:space="preserve"> and concluded that no changes should be considered until ExMC has considered the proposals arising out of Agenda item 7</w:t>
            </w:r>
            <w:r>
              <w:rPr>
                <w:color w:val="0070C0"/>
                <w:lang w:val="en-GB"/>
              </w:rPr>
              <w:t>.</w:t>
            </w:r>
          </w:p>
          <w:p w:rsidR="00C9636D" w:rsidRPr="00702418" w:rsidRDefault="00C9636D" w:rsidP="009800B9">
            <w:pPr>
              <w:pStyle w:val="Footer"/>
              <w:tabs>
                <w:tab w:val="clear" w:pos="4536"/>
                <w:tab w:val="center" w:pos="574"/>
              </w:tabs>
              <w:rPr>
                <w:b/>
                <w:lang w:val="en-GB"/>
              </w:rPr>
            </w:pPr>
          </w:p>
        </w:tc>
        <w:tc>
          <w:tcPr>
            <w:tcW w:w="1563" w:type="dxa"/>
          </w:tcPr>
          <w:p w:rsidR="000303EF" w:rsidRDefault="000303EF" w:rsidP="00284D4B">
            <w:pPr>
              <w:pStyle w:val="Footer"/>
              <w:tabs>
                <w:tab w:val="clear" w:pos="4536"/>
                <w:tab w:val="clear" w:pos="9072"/>
                <w:tab w:val="left" w:pos="567"/>
                <w:tab w:val="left" w:pos="6946"/>
              </w:tabs>
              <w:rPr>
                <w:highlight w:val="magenta"/>
                <w:lang w:val="en-GB"/>
              </w:rPr>
            </w:pPr>
          </w:p>
          <w:p w:rsidR="000303EF" w:rsidRPr="004A7821" w:rsidRDefault="000303EF" w:rsidP="00284D4B">
            <w:pPr>
              <w:pStyle w:val="Footer"/>
              <w:tabs>
                <w:tab w:val="clear" w:pos="4536"/>
                <w:tab w:val="clear" w:pos="9072"/>
                <w:tab w:val="left" w:pos="567"/>
                <w:tab w:val="left" w:pos="6946"/>
              </w:tabs>
              <w:rPr>
                <w:lang w:val="en-GB"/>
              </w:rPr>
            </w:pPr>
            <w:r>
              <w:rPr>
                <w:lang w:val="en-GB"/>
              </w:rPr>
              <w:t>Chair</w:t>
            </w:r>
          </w:p>
        </w:tc>
      </w:tr>
      <w:tr w:rsidR="00E520F6" w:rsidRPr="004A7821" w:rsidTr="00020821">
        <w:tc>
          <w:tcPr>
            <w:tcW w:w="8337" w:type="dxa"/>
            <w:tcBorders>
              <w:bottom w:val="single" w:sz="4" w:space="0" w:color="auto"/>
            </w:tcBorders>
          </w:tcPr>
          <w:p w:rsidR="00E520F6" w:rsidRPr="00E520F6" w:rsidRDefault="00E520F6" w:rsidP="00232424">
            <w:pPr>
              <w:pStyle w:val="Footer"/>
              <w:numPr>
                <w:ilvl w:val="0"/>
                <w:numId w:val="13"/>
              </w:numPr>
              <w:tabs>
                <w:tab w:val="clear" w:pos="4536"/>
                <w:tab w:val="clear" w:pos="9072"/>
              </w:tabs>
              <w:jc w:val="both"/>
              <w:rPr>
                <w:b/>
                <w:lang w:val="en-GB"/>
              </w:rPr>
            </w:pPr>
            <w:r>
              <w:rPr>
                <w:b/>
                <w:lang w:val="en-GB"/>
              </w:rPr>
              <w:t xml:space="preserve"> </w:t>
            </w:r>
            <w:r w:rsidRPr="00E520F6">
              <w:rPr>
                <w:b/>
                <w:lang w:val="en-GB"/>
              </w:rPr>
              <w:t>USE AND MIS</w:t>
            </w:r>
            <w:r w:rsidR="002504DF">
              <w:rPr>
                <w:b/>
                <w:lang w:val="en-GB"/>
              </w:rPr>
              <w:t>-</w:t>
            </w:r>
            <w:r w:rsidRPr="00E520F6">
              <w:rPr>
                <w:b/>
                <w:lang w:val="en-GB"/>
              </w:rPr>
              <w:t xml:space="preserve">USE OF IECEx MARK AND LOGO – Report from Secretariat </w:t>
            </w:r>
          </w:p>
          <w:p w:rsidR="00E520F6" w:rsidRPr="006F739F" w:rsidRDefault="00BF3FDC" w:rsidP="00E520F6">
            <w:pPr>
              <w:pStyle w:val="Footer"/>
              <w:tabs>
                <w:tab w:val="left" w:pos="878"/>
              </w:tabs>
              <w:jc w:val="both"/>
              <w:rPr>
                <w:b/>
                <w:sz w:val="20"/>
                <w:lang w:val="en-GB"/>
              </w:rPr>
            </w:pPr>
            <w:r w:rsidRPr="006F739F">
              <w:rPr>
                <w:sz w:val="20"/>
                <w:lang w:val="en-GB"/>
              </w:rPr>
              <w:t>Members t</w:t>
            </w:r>
            <w:r w:rsidR="00E520F6" w:rsidRPr="006F739F">
              <w:rPr>
                <w:sz w:val="20"/>
                <w:lang w:val="en-GB"/>
              </w:rPr>
              <w:t>o</w:t>
            </w:r>
            <w:r w:rsidR="00F8614A" w:rsidRPr="006F739F">
              <w:rPr>
                <w:sz w:val="20"/>
                <w:lang w:val="en-GB"/>
              </w:rPr>
              <w:t xml:space="preserve"> receive a report from the Secretariat and then</w:t>
            </w:r>
            <w:r w:rsidR="00E520F6" w:rsidRPr="006F739F">
              <w:rPr>
                <w:sz w:val="20"/>
                <w:lang w:val="en-GB"/>
              </w:rPr>
              <w:t xml:space="preserve"> </w:t>
            </w:r>
            <w:r w:rsidR="00E520F6" w:rsidRPr="006F739F">
              <w:rPr>
                <w:sz w:val="20"/>
                <w:u w:val="single"/>
                <w:lang w:val="en-GB"/>
              </w:rPr>
              <w:t>identify, discuss and follow</w:t>
            </w:r>
            <w:r w:rsidR="00E520F6" w:rsidRPr="006F739F">
              <w:rPr>
                <w:sz w:val="20"/>
                <w:lang w:val="en-GB"/>
              </w:rPr>
              <w:t xml:space="preserve"> up on any cases of misuse of IECEx </w:t>
            </w:r>
            <w:r w:rsidR="00F76EA3" w:rsidRPr="006F739F">
              <w:rPr>
                <w:sz w:val="20"/>
                <w:lang w:val="en-GB"/>
              </w:rPr>
              <w:t>M</w:t>
            </w:r>
            <w:r w:rsidR="00E520F6" w:rsidRPr="006F739F">
              <w:rPr>
                <w:sz w:val="20"/>
                <w:lang w:val="en-GB"/>
              </w:rPr>
              <w:t>ark or Logo</w:t>
            </w:r>
            <w:r w:rsidR="00F76EA3" w:rsidRPr="006F739F">
              <w:rPr>
                <w:sz w:val="20"/>
                <w:lang w:val="en-GB"/>
              </w:rPr>
              <w:t>.</w:t>
            </w:r>
          </w:p>
          <w:p w:rsidR="00597619" w:rsidRDefault="00597619" w:rsidP="00092A9C">
            <w:pPr>
              <w:pStyle w:val="Footer"/>
              <w:tabs>
                <w:tab w:val="clear" w:pos="4536"/>
                <w:tab w:val="clear" w:pos="9072"/>
              </w:tabs>
              <w:rPr>
                <w:b/>
                <w:lang w:val="en-GB"/>
              </w:rPr>
            </w:pPr>
          </w:p>
          <w:p w:rsidR="00C9636D" w:rsidRDefault="00C9636D" w:rsidP="00092A9C">
            <w:pPr>
              <w:pStyle w:val="Footer"/>
              <w:tabs>
                <w:tab w:val="clear" w:pos="4536"/>
                <w:tab w:val="clear" w:pos="9072"/>
              </w:tabs>
              <w:rPr>
                <w:b/>
                <w:lang w:val="en-GB"/>
              </w:rPr>
            </w:pPr>
            <w:r w:rsidRPr="00C9636D">
              <w:rPr>
                <w:color w:val="0070C0"/>
                <w:lang w:val="en-GB"/>
              </w:rPr>
              <w:t>The meeting not</w:t>
            </w:r>
            <w:r>
              <w:rPr>
                <w:color w:val="0070C0"/>
                <w:lang w:val="en-GB"/>
              </w:rPr>
              <w:t>ed the work of the Secretariat in monitoring misuse and noted that t</w:t>
            </w:r>
            <w:r w:rsidR="002F2F00">
              <w:rPr>
                <w:color w:val="0070C0"/>
                <w:lang w:val="en-GB"/>
              </w:rPr>
              <w:t>h</w:t>
            </w:r>
            <w:r>
              <w:rPr>
                <w:color w:val="0070C0"/>
                <w:lang w:val="en-GB"/>
              </w:rPr>
              <w:t>ere are no cases requiring attention of the Management Committee</w:t>
            </w:r>
            <w:r w:rsidR="002F2F00">
              <w:rPr>
                <w:color w:val="0070C0"/>
                <w:lang w:val="en-GB"/>
              </w:rPr>
              <w:t xml:space="preserve"> not CAB at this time.</w:t>
            </w:r>
          </w:p>
          <w:p w:rsidR="00C9636D" w:rsidRDefault="00C9636D" w:rsidP="00092A9C">
            <w:pPr>
              <w:pStyle w:val="Footer"/>
              <w:tabs>
                <w:tab w:val="clear" w:pos="4536"/>
                <w:tab w:val="clear" w:pos="9072"/>
              </w:tabs>
              <w:rPr>
                <w:b/>
                <w:lang w:val="en-GB"/>
              </w:rPr>
            </w:pPr>
          </w:p>
        </w:tc>
        <w:tc>
          <w:tcPr>
            <w:tcW w:w="1563" w:type="dxa"/>
          </w:tcPr>
          <w:p w:rsidR="00E520F6" w:rsidRPr="00126D8B" w:rsidRDefault="00E520F6" w:rsidP="00284D4B">
            <w:pPr>
              <w:pStyle w:val="Footer"/>
              <w:tabs>
                <w:tab w:val="clear" w:pos="4536"/>
                <w:tab w:val="clear" w:pos="9072"/>
                <w:tab w:val="left" w:pos="567"/>
                <w:tab w:val="left" w:pos="6946"/>
              </w:tabs>
              <w:rPr>
                <w:lang w:val="en-GB"/>
              </w:rPr>
            </w:pPr>
          </w:p>
          <w:p w:rsidR="00126D8B" w:rsidRPr="00126D8B" w:rsidRDefault="00126D8B" w:rsidP="00284D4B">
            <w:pPr>
              <w:pStyle w:val="Footer"/>
              <w:tabs>
                <w:tab w:val="clear" w:pos="4536"/>
                <w:tab w:val="clear" w:pos="9072"/>
                <w:tab w:val="left" w:pos="567"/>
                <w:tab w:val="left" w:pos="6946"/>
              </w:tabs>
              <w:rPr>
                <w:lang w:val="en-GB"/>
              </w:rPr>
            </w:pPr>
            <w:r w:rsidRPr="00126D8B">
              <w:rPr>
                <w:lang w:val="en-GB"/>
              </w:rPr>
              <w:t>Secretary</w:t>
            </w:r>
          </w:p>
        </w:tc>
      </w:tr>
      <w:tr w:rsidR="00DD19A2" w:rsidRPr="004A7821" w:rsidTr="00020821">
        <w:tc>
          <w:tcPr>
            <w:tcW w:w="8337" w:type="dxa"/>
            <w:tcBorders>
              <w:bottom w:val="single" w:sz="4" w:space="0" w:color="auto"/>
            </w:tcBorders>
          </w:tcPr>
          <w:p w:rsidR="00DD19A2" w:rsidRPr="00DD19A2" w:rsidRDefault="00DD19A2" w:rsidP="00D37AAD">
            <w:pPr>
              <w:pStyle w:val="Footer"/>
              <w:numPr>
                <w:ilvl w:val="0"/>
                <w:numId w:val="13"/>
              </w:numPr>
              <w:tabs>
                <w:tab w:val="clear" w:pos="4536"/>
                <w:tab w:val="clear" w:pos="9072"/>
              </w:tabs>
              <w:jc w:val="both"/>
              <w:rPr>
                <w:b/>
                <w:lang w:val="en-GB"/>
              </w:rPr>
            </w:pPr>
            <w:r>
              <w:rPr>
                <w:b/>
                <w:lang w:val="en-GB"/>
              </w:rPr>
              <w:t xml:space="preserve"> </w:t>
            </w:r>
            <w:r w:rsidRPr="00DD19A2">
              <w:rPr>
                <w:b/>
                <w:lang w:val="en-GB"/>
              </w:rPr>
              <w:t xml:space="preserve">CAB ISSUES CONCERNING IECEx CONFORMITY MARK </w:t>
            </w:r>
          </w:p>
          <w:p w:rsidR="00DD19A2" w:rsidRPr="006F739F" w:rsidRDefault="00DD19A2" w:rsidP="00DD19A2">
            <w:pPr>
              <w:pStyle w:val="Footer"/>
              <w:ind w:firstLine="6"/>
              <w:jc w:val="both"/>
              <w:rPr>
                <w:sz w:val="20"/>
                <w:lang w:val="en-GB"/>
              </w:rPr>
            </w:pPr>
            <w:r w:rsidRPr="006F739F">
              <w:rPr>
                <w:sz w:val="20"/>
                <w:lang w:val="en-GB"/>
              </w:rPr>
              <w:t xml:space="preserve">Secretary to </w:t>
            </w:r>
            <w:r w:rsidRPr="006F739F">
              <w:rPr>
                <w:sz w:val="20"/>
                <w:u w:val="single"/>
                <w:lang w:val="en-GB"/>
              </w:rPr>
              <w:t>report</w:t>
            </w:r>
            <w:r w:rsidRPr="006F739F">
              <w:rPr>
                <w:sz w:val="20"/>
                <w:lang w:val="en-GB"/>
              </w:rPr>
              <w:t xml:space="preserve"> on CAB Issues relating to misuse of the IECEx Mark and Logo.</w:t>
            </w:r>
          </w:p>
          <w:p w:rsidR="00DD19A2" w:rsidRDefault="00DD19A2" w:rsidP="00DD19A2">
            <w:pPr>
              <w:pStyle w:val="Footer"/>
              <w:tabs>
                <w:tab w:val="clear" w:pos="4536"/>
                <w:tab w:val="clear" w:pos="9072"/>
              </w:tabs>
              <w:jc w:val="both"/>
              <w:rPr>
                <w:b/>
                <w:lang w:val="en-GB"/>
              </w:rPr>
            </w:pPr>
          </w:p>
          <w:p w:rsidR="00C9636D" w:rsidRPr="00C9636D" w:rsidRDefault="002F2F00" w:rsidP="00DD19A2">
            <w:pPr>
              <w:pStyle w:val="Footer"/>
              <w:tabs>
                <w:tab w:val="clear" w:pos="4536"/>
                <w:tab w:val="clear" w:pos="9072"/>
              </w:tabs>
              <w:jc w:val="both"/>
              <w:rPr>
                <w:color w:val="0070C0"/>
                <w:lang w:val="en-GB"/>
              </w:rPr>
            </w:pPr>
            <w:r>
              <w:rPr>
                <w:color w:val="0070C0"/>
                <w:lang w:val="en-GB"/>
              </w:rPr>
              <w:t xml:space="preserve">The meeting </w:t>
            </w:r>
            <w:r w:rsidR="00B36F60">
              <w:rPr>
                <w:color w:val="0070C0"/>
                <w:lang w:val="en-GB"/>
              </w:rPr>
              <w:t xml:space="preserve">noted </w:t>
            </w:r>
            <w:r>
              <w:rPr>
                <w:color w:val="0070C0"/>
                <w:lang w:val="en-GB"/>
              </w:rPr>
              <w:t>that there are no matters requiring the attention of IEC CAB at this time.</w:t>
            </w:r>
          </w:p>
          <w:p w:rsidR="00C9636D" w:rsidRPr="000B5470" w:rsidRDefault="00C9636D" w:rsidP="00DD19A2">
            <w:pPr>
              <w:pStyle w:val="Footer"/>
              <w:tabs>
                <w:tab w:val="clear" w:pos="4536"/>
                <w:tab w:val="clear" w:pos="9072"/>
              </w:tabs>
              <w:jc w:val="both"/>
              <w:rPr>
                <w:b/>
                <w:lang w:val="en-GB"/>
              </w:rPr>
            </w:pPr>
          </w:p>
        </w:tc>
        <w:tc>
          <w:tcPr>
            <w:tcW w:w="1563" w:type="dxa"/>
          </w:tcPr>
          <w:p w:rsidR="00DD19A2" w:rsidRDefault="00DD19A2" w:rsidP="00284D4B">
            <w:pPr>
              <w:pStyle w:val="Footer"/>
              <w:tabs>
                <w:tab w:val="clear" w:pos="4536"/>
                <w:tab w:val="clear" w:pos="9072"/>
                <w:tab w:val="left" w:pos="567"/>
                <w:tab w:val="left" w:pos="6946"/>
              </w:tabs>
              <w:rPr>
                <w:highlight w:val="magenta"/>
                <w:lang w:val="en-GB"/>
              </w:rPr>
            </w:pPr>
          </w:p>
          <w:p w:rsidR="00DD19A2" w:rsidRDefault="00126D8B" w:rsidP="00284D4B">
            <w:pPr>
              <w:pStyle w:val="Footer"/>
              <w:tabs>
                <w:tab w:val="clear" w:pos="4536"/>
                <w:tab w:val="clear" w:pos="9072"/>
                <w:tab w:val="left" w:pos="567"/>
                <w:tab w:val="left" w:pos="6946"/>
              </w:tabs>
              <w:rPr>
                <w:lang w:val="en-GB"/>
              </w:rPr>
            </w:pPr>
            <w:r>
              <w:rPr>
                <w:lang w:val="en-GB"/>
              </w:rPr>
              <w:t>Secretary</w:t>
            </w:r>
          </w:p>
        </w:tc>
      </w:tr>
      <w:tr w:rsidR="0048667E" w:rsidRPr="0092776E" w:rsidTr="00020821">
        <w:tc>
          <w:tcPr>
            <w:tcW w:w="8337" w:type="dxa"/>
            <w:tcBorders>
              <w:bottom w:val="single" w:sz="4" w:space="0" w:color="auto"/>
            </w:tcBorders>
          </w:tcPr>
          <w:p w:rsidR="0048667E" w:rsidRPr="00BB3BEF" w:rsidRDefault="0048667E" w:rsidP="00D37AAD">
            <w:pPr>
              <w:pStyle w:val="Footer"/>
              <w:numPr>
                <w:ilvl w:val="0"/>
                <w:numId w:val="13"/>
              </w:numPr>
              <w:tabs>
                <w:tab w:val="clear" w:pos="4536"/>
                <w:tab w:val="clear" w:pos="9072"/>
                <w:tab w:val="left" w:pos="878"/>
              </w:tabs>
              <w:jc w:val="both"/>
              <w:rPr>
                <w:lang w:val="en-GB"/>
              </w:rPr>
            </w:pPr>
            <w:r>
              <w:rPr>
                <w:b/>
                <w:lang w:val="en-GB"/>
              </w:rPr>
              <w:t xml:space="preserve"> </w:t>
            </w:r>
            <w:r w:rsidRPr="0048667E">
              <w:rPr>
                <w:b/>
                <w:lang w:val="en-GB"/>
              </w:rPr>
              <w:t xml:space="preserve"> </w:t>
            </w:r>
            <w:r w:rsidR="00931CB3">
              <w:rPr>
                <w:b/>
                <w:lang w:val="en-GB"/>
              </w:rPr>
              <w:t xml:space="preserve">IECEx MARK </w:t>
            </w:r>
            <w:r w:rsidRPr="0048667E">
              <w:rPr>
                <w:b/>
                <w:lang w:val="en-GB"/>
              </w:rPr>
              <w:t>LICENCE AGREEMENT R</w:t>
            </w:r>
            <w:r w:rsidRPr="00515BD8">
              <w:rPr>
                <w:b/>
                <w:lang w:val="en-GB"/>
              </w:rPr>
              <w:t>ENEWALS</w:t>
            </w:r>
          </w:p>
          <w:p w:rsidR="008B2C59" w:rsidRPr="006F739F" w:rsidRDefault="00931CB3" w:rsidP="00635AB9">
            <w:pPr>
              <w:pStyle w:val="Footer"/>
              <w:tabs>
                <w:tab w:val="clear" w:pos="4536"/>
                <w:tab w:val="clear" w:pos="9072"/>
                <w:tab w:val="left" w:pos="878"/>
              </w:tabs>
              <w:jc w:val="both"/>
              <w:rPr>
                <w:sz w:val="20"/>
                <w:lang w:val="en-GB"/>
              </w:rPr>
            </w:pPr>
            <w:r w:rsidRPr="006F739F">
              <w:rPr>
                <w:sz w:val="20"/>
                <w:lang w:val="en-GB"/>
              </w:rPr>
              <w:t xml:space="preserve">Members to note </w:t>
            </w:r>
            <w:r w:rsidR="00635AB9" w:rsidRPr="006F739F">
              <w:rPr>
                <w:sz w:val="20"/>
                <w:lang w:val="en-GB"/>
              </w:rPr>
              <w:t>that</w:t>
            </w:r>
            <w:r w:rsidR="008B2C59" w:rsidRPr="006F739F">
              <w:rPr>
                <w:sz w:val="20"/>
                <w:lang w:val="en-GB"/>
              </w:rPr>
              <w:t xml:space="preserve"> the following status</w:t>
            </w:r>
            <w:r w:rsidR="00635AB9" w:rsidRPr="006F739F">
              <w:rPr>
                <w:sz w:val="20"/>
                <w:lang w:val="en-GB"/>
              </w:rPr>
              <w:t>,</w:t>
            </w:r>
            <w:r w:rsidRPr="006F739F">
              <w:rPr>
                <w:sz w:val="20"/>
                <w:lang w:val="en-GB"/>
              </w:rPr>
              <w:t xml:space="preserve"> </w:t>
            </w:r>
            <w:r w:rsidR="00883C37" w:rsidRPr="006F739F">
              <w:rPr>
                <w:sz w:val="20"/>
                <w:lang w:val="en-GB"/>
              </w:rPr>
              <w:t xml:space="preserve">as @ </w:t>
            </w:r>
            <w:r w:rsidR="00713070" w:rsidRPr="006F739F">
              <w:rPr>
                <w:sz w:val="20"/>
                <w:lang w:val="en-GB"/>
              </w:rPr>
              <w:t>1</w:t>
            </w:r>
            <w:r w:rsidR="00346E5A" w:rsidRPr="006F739F">
              <w:rPr>
                <w:sz w:val="20"/>
                <w:lang w:val="en-GB"/>
              </w:rPr>
              <w:t>5</w:t>
            </w:r>
            <w:r w:rsidR="00B16790" w:rsidRPr="006F739F">
              <w:rPr>
                <w:sz w:val="20"/>
                <w:vertAlign w:val="superscript"/>
                <w:lang w:val="en-GB"/>
              </w:rPr>
              <w:t>th</w:t>
            </w:r>
            <w:r w:rsidR="00B16790" w:rsidRPr="006F739F">
              <w:rPr>
                <w:sz w:val="20"/>
                <w:lang w:val="en-GB"/>
              </w:rPr>
              <w:t xml:space="preserve"> </w:t>
            </w:r>
            <w:r w:rsidR="00346E5A" w:rsidRPr="006F739F">
              <w:rPr>
                <w:sz w:val="20"/>
                <w:lang w:val="en-GB"/>
              </w:rPr>
              <w:t>March 2019</w:t>
            </w:r>
            <w:r w:rsidR="00635AB9" w:rsidRPr="006F739F">
              <w:rPr>
                <w:sz w:val="20"/>
                <w:lang w:val="en-GB"/>
              </w:rPr>
              <w:t xml:space="preserve"> </w:t>
            </w:r>
            <w:r w:rsidR="008B2C59" w:rsidRPr="006F739F">
              <w:rPr>
                <w:sz w:val="20"/>
                <w:lang w:val="en-GB"/>
              </w:rPr>
              <w:t xml:space="preserve">of </w:t>
            </w:r>
            <w:r w:rsidRPr="006F739F">
              <w:rPr>
                <w:sz w:val="20"/>
                <w:lang w:val="en-GB"/>
              </w:rPr>
              <w:t xml:space="preserve">IECEx </w:t>
            </w:r>
            <w:r w:rsidR="00635AB9" w:rsidRPr="006F739F">
              <w:rPr>
                <w:sz w:val="20"/>
                <w:lang w:val="en-GB"/>
              </w:rPr>
              <w:t xml:space="preserve">Conformity </w:t>
            </w:r>
            <w:r w:rsidRPr="006F739F">
              <w:rPr>
                <w:sz w:val="20"/>
                <w:lang w:val="en-GB"/>
              </w:rPr>
              <w:t xml:space="preserve">Mark License </w:t>
            </w:r>
            <w:r w:rsidR="00635AB9" w:rsidRPr="006F739F">
              <w:rPr>
                <w:sz w:val="20"/>
                <w:lang w:val="en-GB"/>
              </w:rPr>
              <w:t>Agreements</w:t>
            </w:r>
            <w:r w:rsidR="008B2C59" w:rsidRPr="006F739F">
              <w:rPr>
                <w:sz w:val="20"/>
                <w:lang w:val="en-GB"/>
              </w:rPr>
              <w:t>:</w:t>
            </w:r>
          </w:p>
          <w:p w:rsidR="00635AB9" w:rsidRPr="006F739F" w:rsidRDefault="008B2C59" w:rsidP="002E712E">
            <w:pPr>
              <w:pStyle w:val="Footer"/>
              <w:numPr>
                <w:ilvl w:val="0"/>
                <w:numId w:val="22"/>
              </w:numPr>
              <w:tabs>
                <w:tab w:val="clear" w:pos="4536"/>
                <w:tab w:val="clear" w:pos="9072"/>
                <w:tab w:val="left" w:pos="290"/>
              </w:tabs>
              <w:ind w:left="290" w:hanging="290"/>
              <w:jc w:val="both"/>
              <w:rPr>
                <w:sz w:val="20"/>
                <w:lang w:val="en-GB"/>
              </w:rPr>
            </w:pPr>
            <w:r w:rsidRPr="006F739F">
              <w:rPr>
                <w:sz w:val="20"/>
                <w:lang w:val="en-GB"/>
              </w:rPr>
              <w:t xml:space="preserve">Agreements </w:t>
            </w:r>
            <w:r w:rsidR="00FD291C" w:rsidRPr="006F739F">
              <w:rPr>
                <w:sz w:val="20"/>
                <w:lang w:val="en-GB"/>
              </w:rPr>
              <w:t xml:space="preserve">with </w:t>
            </w:r>
            <w:r w:rsidR="009800B9" w:rsidRPr="006F739F">
              <w:rPr>
                <w:sz w:val="20"/>
                <w:lang w:val="en-GB"/>
              </w:rPr>
              <w:t>SIRA, Test</w:t>
            </w:r>
            <w:r w:rsidR="00B36F60">
              <w:rPr>
                <w:sz w:val="20"/>
                <w:lang w:val="en-GB"/>
              </w:rPr>
              <w:t>S</w:t>
            </w:r>
            <w:r w:rsidR="009800B9" w:rsidRPr="006F739F">
              <w:rPr>
                <w:sz w:val="20"/>
                <w:lang w:val="en-GB"/>
              </w:rPr>
              <w:t xml:space="preserve">afe, Simtars, LCIE and KIWA </w:t>
            </w:r>
            <w:r w:rsidR="00FD291C" w:rsidRPr="006F739F">
              <w:rPr>
                <w:sz w:val="20"/>
                <w:lang w:val="en-GB"/>
              </w:rPr>
              <w:t>have been renewed since the 201</w:t>
            </w:r>
            <w:r w:rsidR="009800B9" w:rsidRPr="006F739F">
              <w:rPr>
                <w:sz w:val="20"/>
                <w:lang w:val="en-GB"/>
              </w:rPr>
              <w:t>8</w:t>
            </w:r>
            <w:r w:rsidR="00FD291C" w:rsidRPr="006F739F">
              <w:rPr>
                <w:sz w:val="20"/>
                <w:lang w:val="en-GB"/>
              </w:rPr>
              <w:t xml:space="preserve"> ExMarkCo meeting</w:t>
            </w:r>
            <w:r w:rsidR="00BB3BEF" w:rsidRPr="006F739F">
              <w:rPr>
                <w:sz w:val="20"/>
                <w:lang w:val="en-GB"/>
              </w:rPr>
              <w:t>.</w:t>
            </w:r>
          </w:p>
          <w:p w:rsidR="009800B9" w:rsidRPr="006F739F" w:rsidRDefault="009800B9" w:rsidP="009800B9">
            <w:pPr>
              <w:pStyle w:val="Footer"/>
              <w:numPr>
                <w:ilvl w:val="0"/>
                <w:numId w:val="22"/>
              </w:numPr>
              <w:tabs>
                <w:tab w:val="clear" w:pos="4536"/>
                <w:tab w:val="clear" w:pos="9072"/>
                <w:tab w:val="left" w:pos="290"/>
              </w:tabs>
              <w:ind w:left="290" w:hanging="290"/>
              <w:jc w:val="both"/>
              <w:rPr>
                <w:sz w:val="20"/>
                <w:lang w:val="en-GB"/>
              </w:rPr>
            </w:pPr>
            <w:r w:rsidRPr="006F739F">
              <w:rPr>
                <w:sz w:val="20"/>
                <w:lang w:val="en-GB"/>
              </w:rPr>
              <w:t>Notice of the need to renew their License has been sent to TUV SUD.</w:t>
            </w:r>
          </w:p>
          <w:p w:rsidR="009800B9" w:rsidRPr="006F739F" w:rsidRDefault="009800B9" w:rsidP="009800B9">
            <w:pPr>
              <w:pStyle w:val="Footer"/>
              <w:numPr>
                <w:ilvl w:val="0"/>
                <w:numId w:val="22"/>
              </w:numPr>
              <w:tabs>
                <w:tab w:val="clear" w:pos="4536"/>
                <w:tab w:val="clear" w:pos="9072"/>
                <w:tab w:val="left" w:pos="290"/>
              </w:tabs>
              <w:ind w:left="290" w:hanging="290"/>
              <w:jc w:val="both"/>
              <w:rPr>
                <w:sz w:val="20"/>
                <w:lang w:val="en-GB"/>
              </w:rPr>
            </w:pPr>
            <w:r w:rsidRPr="006F739F">
              <w:rPr>
                <w:sz w:val="20"/>
                <w:lang w:val="en-GB"/>
              </w:rPr>
              <w:t>Notice of the need to renew their License has been sent to ITS.</w:t>
            </w:r>
          </w:p>
          <w:p w:rsidR="00B16790" w:rsidRPr="006F739F" w:rsidRDefault="00B16790" w:rsidP="002E712E">
            <w:pPr>
              <w:pStyle w:val="Footer"/>
              <w:numPr>
                <w:ilvl w:val="0"/>
                <w:numId w:val="22"/>
              </w:numPr>
              <w:tabs>
                <w:tab w:val="clear" w:pos="4536"/>
                <w:tab w:val="clear" w:pos="9072"/>
                <w:tab w:val="left" w:pos="290"/>
              </w:tabs>
              <w:ind w:left="290" w:hanging="290"/>
              <w:jc w:val="both"/>
              <w:rPr>
                <w:sz w:val="20"/>
                <w:lang w:val="en-GB"/>
              </w:rPr>
            </w:pPr>
            <w:r w:rsidRPr="006F739F">
              <w:rPr>
                <w:sz w:val="20"/>
                <w:lang w:val="en-GB"/>
              </w:rPr>
              <w:t xml:space="preserve">Notice of the need to renew their License </w:t>
            </w:r>
            <w:r w:rsidR="009800B9" w:rsidRPr="006F739F">
              <w:rPr>
                <w:sz w:val="20"/>
                <w:lang w:val="en-GB"/>
              </w:rPr>
              <w:t xml:space="preserve">and further reminders have </w:t>
            </w:r>
            <w:r w:rsidRPr="006F739F">
              <w:rPr>
                <w:sz w:val="20"/>
                <w:lang w:val="en-GB"/>
              </w:rPr>
              <w:t>been sent to DEKRA KEMA</w:t>
            </w:r>
            <w:r w:rsidR="002E712E" w:rsidRPr="006F739F">
              <w:rPr>
                <w:sz w:val="20"/>
                <w:lang w:val="en-GB"/>
              </w:rPr>
              <w:t>.</w:t>
            </w:r>
          </w:p>
          <w:p w:rsidR="00346E5A" w:rsidRPr="006F739F" w:rsidRDefault="00E70709" w:rsidP="00346E5A">
            <w:pPr>
              <w:pStyle w:val="Footer"/>
              <w:numPr>
                <w:ilvl w:val="0"/>
                <w:numId w:val="22"/>
              </w:numPr>
              <w:tabs>
                <w:tab w:val="clear" w:pos="4536"/>
                <w:tab w:val="clear" w:pos="9072"/>
                <w:tab w:val="left" w:pos="290"/>
              </w:tabs>
              <w:ind w:left="290" w:hanging="290"/>
              <w:jc w:val="both"/>
              <w:rPr>
                <w:sz w:val="20"/>
                <w:lang w:val="en-GB"/>
              </w:rPr>
            </w:pPr>
            <w:r>
              <w:rPr>
                <w:sz w:val="20"/>
                <w:lang w:val="en-GB"/>
              </w:rPr>
              <w:t xml:space="preserve">Outstanding </w:t>
            </w:r>
            <w:r w:rsidR="00346E5A" w:rsidRPr="006F739F">
              <w:rPr>
                <w:sz w:val="20"/>
                <w:lang w:val="en-GB"/>
              </w:rPr>
              <w:t xml:space="preserve">reply </w:t>
            </w:r>
            <w:r>
              <w:rPr>
                <w:sz w:val="20"/>
                <w:lang w:val="en-GB"/>
              </w:rPr>
              <w:t xml:space="preserve">waiting from </w:t>
            </w:r>
            <w:r w:rsidR="00346E5A" w:rsidRPr="006F739F">
              <w:rPr>
                <w:sz w:val="20"/>
                <w:lang w:val="en-GB"/>
              </w:rPr>
              <w:t>Presafe/ NEMKO on an updated and revised agreement  - reminders continue to be sent</w:t>
            </w:r>
          </w:p>
          <w:p w:rsidR="00C9636D" w:rsidRDefault="00C9636D" w:rsidP="00635AB9">
            <w:pPr>
              <w:pStyle w:val="Footer"/>
              <w:tabs>
                <w:tab w:val="clear" w:pos="4536"/>
                <w:tab w:val="clear" w:pos="9072"/>
                <w:tab w:val="left" w:pos="878"/>
              </w:tabs>
              <w:jc w:val="both"/>
              <w:rPr>
                <w:b/>
                <w:lang w:val="en-GB"/>
              </w:rPr>
            </w:pPr>
          </w:p>
          <w:p w:rsidR="00C9636D" w:rsidRPr="00C9636D" w:rsidRDefault="00C9636D" w:rsidP="00635AB9">
            <w:pPr>
              <w:pStyle w:val="Footer"/>
              <w:tabs>
                <w:tab w:val="clear" w:pos="4536"/>
                <w:tab w:val="clear" w:pos="9072"/>
                <w:tab w:val="left" w:pos="878"/>
              </w:tabs>
              <w:jc w:val="both"/>
              <w:rPr>
                <w:color w:val="0070C0"/>
                <w:lang w:val="en-GB"/>
              </w:rPr>
            </w:pPr>
            <w:r w:rsidRPr="00C9636D">
              <w:rPr>
                <w:color w:val="0070C0"/>
                <w:lang w:val="en-GB"/>
              </w:rPr>
              <w:t>The meeting noted the status report from the Secretariat</w:t>
            </w:r>
            <w:r w:rsidR="002F2F00">
              <w:rPr>
                <w:color w:val="0070C0"/>
                <w:lang w:val="en-GB"/>
              </w:rPr>
              <w:t xml:space="preserve"> including the re-signing of IEC Mark License agreements between ExCBs and IEC by SIRA, TestSafe, SIMTARS, LCIE and KIWA since the last ExMarkCo meeting.</w:t>
            </w:r>
          </w:p>
          <w:p w:rsidR="00C9636D" w:rsidRPr="00C16B91" w:rsidRDefault="00C9636D" w:rsidP="00635AB9">
            <w:pPr>
              <w:pStyle w:val="Footer"/>
              <w:tabs>
                <w:tab w:val="clear" w:pos="4536"/>
                <w:tab w:val="clear" w:pos="9072"/>
                <w:tab w:val="left" w:pos="878"/>
              </w:tabs>
              <w:jc w:val="both"/>
              <w:rPr>
                <w:b/>
                <w:lang w:val="en-GB"/>
              </w:rPr>
            </w:pPr>
          </w:p>
        </w:tc>
        <w:tc>
          <w:tcPr>
            <w:tcW w:w="1563" w:type="dxa"/>
          </w:tcPr>
          <w:p w:rsidR="00931CB3" w:rsidRDefault="00931CB3">
            <w:pPr>
              <w:pStyle w:val="Footer"/>
              <w:tabs>
                <w:tab w:val="clear" w:pos="4536"/>
                <w:tab w:val="clear" w:pos="9072"/>
                <w:tab w:val="left" w:pos="567"/>
                <w:tab w:val="left" w:pos="6946"/>
              </w:tabs>
              <w:rPr>
                <w:lang w:val="en-GB"/>
              </w:rPr>
            </w:pPr>
          </w:p>
          <w:p w:rsidR="00931CB3" w:rsidRDefault="00931CB3">
            <w:pPr>
              <w:pStyle w:val="Footer"/>
              <w:tabs>
                <w:tab w:val="clear" w:pos="4536"/>
                <w:tab w:val="clear" w:pos="9072"/>
                <w:tab w:val="left" w:pos="567"/>
                <w:tab w:val="left" w:pos="6946"/>
              </w:tabs>
              <w:rPr>
                <w:lang w:val="en-GB"/>
              </w:rPr>
            </w:pPr>
            <w:r>
              <w:rPr>
                <w:lang w:val="en-GB"/>
              </w:rPr>
              <w:t>Secretariat</w:t>
            </w:r>
          </w:p>
        </w:tc>
      </w:tr>
      <w:tr w:rsidR="000303EF" w:rsidRPr="0092776E" w:rsidTr="00020821">
        <w:tc>
          <w:tcPr>
            <w:tcW w:w="8337" w:type="dxa"/>
            <w:tcBorders>
              <w:bottom w:val="single" w:sz="4" w:space="0" w:color="auto"/>
            </w:tcBorders>
          </w:tcPr>
          <w:p w:rsidR="003635B0" w:rsidRPr="003635B0" w:rsidRDefault="000303EF" w:rsidP="00D37AAD">
            <w:pPr>
              <w:pStyle w:val="Footer"/>
              <w:numPr>
                <w:ilvl w:val="0"/>
                <w:numId w:val="13"/>
              </w:numPr>
              <w:tabs>
                <w:tab w:val="clear" w:pos="4536"/>
                <w:tab w:val="clear" w:pos="9072"/>
                <w:tab w:val="left" w:pos="878"/>
              </w:tabs>
              <w:jc w:val="both"/>
              <w:rPr>
                <w:b/>
                <w:lang w:val="en-GB"/>
              </w:rPr>
            </w:pPr>
            <w:r w:rsidRPr="00C16B91">
              <w:rPr>
                <w:b/>
                <w:lang w:val="en-GB"/>
              </w:rPr>
              <w:t xml:space="preserve">PROMOTIONAL ACTIVITIES </w:t>
            </w:r>
            <w:r w:rsidR="003635B0" w:rsidRPr="003635B0">
              <w:rPr>
                <w:b/>
                <w:lang w:val="en-GB"/>
              </w:rPr>
              <w:t>AND MARKETING OF THE IECEx MARK:</w:t>
            </w:r>
          </w:p>
          <w:p w:rsidR="0018661A" w:rsidRPr="006F739F" w:rsidRDefault="00916CA9" w:rsidP="0018661A">
            <w:pPr>
              <w:pStyle w:val="Footer"/>
              <w:tabs>
                <w:tab w:val="clear" w:pos="4536"/>
                <w:tab w:val="clear" w:pos="9072"/>
                <w:tab w:val="left" w:pos="432"/>
              </w:tabs>
              <w:jc w:val="both"/>
              <w:rPr>
                <w:sz w:val="20"/>
                <w:lang w:val="en-GB"/>
              </w:rPr>
            </w:pPr>
            <w:r w:rsidRPr="006F739F">
              <w:rPr>
                <w:sz w:val="20"/>
                <w:lang w:val="en-GB"/>
              </w:rPr>
              <w:t xml:space="preserve">Members </w:t>
            </w:r>
          </w:p>
          <w:p w:rsidR="00F55EDA" w:rsidRPr="006F739F" w:rsidRDefault="00F55EDA" w:rsidP="00901506">
            <w:pPr>
              <w:pStyle w:val="Footer"/>
              <w:numPr>
                <w:ilvl w:val="0"/>
                <w:numId w:val="18"/>
              </w:numPr>
              <w:tabs>
                <w:tab w:val="clear" w:pos="4536"/>
                <w:tab w:val="clear" w:pos="9072"/>
              </w:tabs>
              <w:ind w:left="290" w:hanging="290"/>
              <w:jc w:val="both"/>
              <w:rPr>
                <w:sz w:val="20"/>
                <w:lang w:val="en-GB"/>
              </w:rPr>
            </w:pPr>
            <w:r w:rsidRPr="006F739F">
              <w:rPr>
                <w:sz w:val="20"/>
                <w:lang w:val="en-GB"/>
              </w:rPr>
              <w:t xml:space="preserve">to consider </w:t>
            </w:r>
            <w:r w:rsidRPr="006F739F">
              <w:rPr>
                <w:i/>
                <w:color w:val="00B050"/>
                <w:sz w:val="20"/>
                <w:lang w:val="en-GB"/>
              </w:rPr>
              <w:t>draft ExMarkCo brochur</w:t>
            </w:r>
            <w:r w:rsidRPr="006F739F">
              <w:rPr>
                <w:color w:val="00B050"/>
                <w:sz w:val="20"/>
                <w:lang w:val="en-GB"/>
              </w:rPr>
              <w:t>e</w:t>
            </w:r>
            <w:r w:rsidRPr="006F739F">
              <w:rPr>
                <w:sz w:val="20"/>
                <w:lang w:val="en-GB"/>
              </w:rPr>
              <w:t xml:space="preserve"> prepared by the Secretariat and IEC Communications Department</w:t>
            </w:r>
          </w:p>
          <w:p w:rsidR="00901506" w:rsidRPr="006F739F" w:rsidRDefault="00E07F73" w:rsidP="00901506">
            <w:pPr>
              <w:pStyle w:val="Footer"/>
              <w:numPr>
                <w:ilvl w:val="0"/>
                <w:numId w:val="18"/>
              </w:numPr>
              <w:tabs>
                <w:tab w:val="clear" w:pos="4536"/>
                <w:tab w:val="clear" w:pos="9072"/>
              </w:tabs>
              <w:ind w:left="290" w:hanging="290"/>
              <w:jc w:val="both"/>
              <w:rPr>
                <w:sz w:val="20"/>
                <w:lang w:val="en-GB"/>
              </w:rPr>
            </w:pPr>
            <w:r w:rsidRPr="006F739F">
              <w:rPr>
                <w:sz w:val="20"/>
                <w:lang w:val="en-GB"/>
              </w:rPr>
              <w:t>t</w:t>
            </w:r>
            <w:r w:rsidR="000303EF" w:rsidRPr="006F739F">
              <w:rPr>
                <w:sz w:val="20"/>
                <w:lang w:val="en-GB"/>
              </w:rPr>
              <w:t xml:space="preserve">o </w:t>
            </w:r>
            <w:r w:rsidR="000303EF" w:rsidRPr="006F739F">
              <w:rPr>
                <w:sz w:val="20"/>
                <w:u w:val="single"/>
                <w:lang w:val="en-GB"/>
              </w:rPr>
              <w:t>inform</w:t>
            </w:r>
            <w:r w:rsidR="000303EF" w:rsidRPr="006F739F">
              <w:rPr>
                <w:sz w:val="20"/>
                <w:lang w:val="en-GB"/>
              </w:rPr>
              <w:t xml:space="preserve"> the Ex</w:t>
            </w:r>
            <w:r w:rsidR="000B059A" w:rsidRPr="006F739F">
              <w:rPr>
                <w:sz w:val="20"/>
                <w:lang w:val="en-GB"/>
              </w:rPr>
              <w:t>MarkCo</w:t>
            </w:r>
            <w:r w:rsidR="000303EF" w:rsidRPr="006F739F">
              <w:rPr>
                <w:sz w:val="20"/>
                <w:lang w:val="en-GB"/>
              </w:rPr>
              <w:t xml:space="preserve"> of recent and planned Promotional Events</w:t>
            </w:r>
          </w:p>
          <w:p w:rsidR="00901506" w:rsidRPr="006F739F" w:rsidRDefault="00E07F73" w:rsidP="00901506">
            <w:pPr>
              <w:pStyle w:val="Footer"/>
              <w:numPr>
                <w:ilvl w:val="0"/>
                <w:numId w:val="18"/>
              </w:numPr>
              <w:tabs>
                <w:tab w:val="clear" w:pos="4536"/>
                <w:tab w:val="clear" w:pos="9072"/>
              </w:tabs>
              <w:ind w:left="290" w:hanging="290"/>
              <w:jc w:val="both"/>
              <w:rPr>
                <w:sz w:val="20"/>
                <w:lang w:val="en-GB"/>
              </w:rPr>
            </w:pPr>
            <w:r w:rsidRPr="006F739F">
              <w:rPr>
                <w:sz w:val="20"/>
                <w:lang w:val="en-GB"/>
              </w:rPr>
              <w:t>t</w:t>
            </w:r>
            <w:r w:rsidR="003635B0" w:rsidRPr="006F739F">
              <w:rPr>
                <w:sz w:val="20"/>
                <w:lang w:val="en-GB"/>
              </w:rPr>
              <w:t xml:space="preserve">o </w:t>
            </w:r>
            <w:r w:rsidR="003635B0" w:rsidRPr="006F739F">
              <w:rPr>
                <w:sz w:val="20"/>
                <w:u w:val="single"/>
                <w:lang w:val="en-GB"/>
              </w:rPr>
              <w:t>note</w:t>
            </w:r>
            <w:r w:rsidR="003635B0" w:rsidRPr="006F739F">
              <w:rPr>
                <w:sz w:val="20"/>
                <w:lang w:val="en-GB"/>
              </w:rPr>
              <w:t xml:space="preserve"> the various promotional items listed under IECEx website “News Releases a</w:t>
            </w:r>
            <w:r w:rsidR="00D77F8E" w:rsidRPr="006F739F">
              <w:rPr>
                <w:sz w:val="20"/>
                <w:lang w:val="en-GB"/>
              </w:rPr>
              <w:t xml:space="preserve"> </w:t>
            </w:r>
            <w:hyperlink r:id="rId18" w:history="1">
              <w:r w:rsidR="00D77F8E" w:rsidRPr="006F739F">
                <w:rPr>
                  <w:rStyle w:val="Hyperlink"/>
                  <w:sz w:val="20"/>
                  <w:lang w:val="en-GB"/>
                </w:rPr>
                <w:t>http://www.iecex.com/</w:t>
              </w:r>
              <w:r w:rsidR="003635B0" w:rsidRPr="006F739F">
                <w:rPr>
                  <w:rStyle w:val="Hyperlink"/>
                  <w:sz w:val="20"/>
                  <w:lang w:val="en-GB"/>
                </w:rPr>
                <w:t xml:space="preserve"> </w:t>
              </w:r>
            </w:hyperlink>
            <w:r w:rsidR="003635B0" w:rsidRPr="006F739F">
              <w:rPr>
                <w:sz w:val="20"/>
                <w:lang w:val="en-GB"/>
              </w:rPr>
              <w:t xml:space="preserve"> </w:t>
            </w:r>
          </w:p>
          <w:p w:rsidR="003635B0" w:rsidRPr="006F739F" w:rsidRDefault="00E07F73" w:rsidP="00901506">
            <w:pPr>
              <w:pStyle w:val="Footer"/>
              <w:numPr>
                <w:ilvl w:val="0"/>
                <w:numId w:val="18"/>
              </w:numPr>
              <w:tabs>
                <w:tab w:val="clear" w:pos="4536"/>
                <w:tab w:val="clear" w:pos="9072"/>
              </w:tabs>
              <w:ind w:left="290" w:hanging="290"/>
              <w:jc w:val="both"/>
              <w:rPr>
                <w:sz w:val="20"/>
                <w:lang w:val="en-GB"/>
              </w:rPr>
            </w:pPr>
            <w:r w:rsidRPr="006F739F">
              <w:rPr>
                <w:sz w:val="20"/>
                <w:lang w:val="en-GB"/>
              </w:rPr>
              <w:t>and a</w:t>
            </w:r>
            <w:r w:rsidR="003635B0" w:rsidRPr="006F739F">
              <w:rPr>
                <w:sz w:val="20"/>
                <w:lang w:val="en-GB"/>
              </w:rPr>
              <w:t xml:space="preserve">lso to </w:t>
            </w:r>
            <w:r w:rsidR="003635B0" w:rsidRPr="006F739F">
              <w:rPr>
                <w:sz w:val="20"/>
                <w:u w:val="single"/>
                <w:lang w:val="en-GB"/>
              </w:rPr>
              <w:t>consider</w:t>
            </w:r>
            <w:r w:rsidR="003635B0" w:rsidRPr="006F739F">
              <w:rPr>
                <w:sz w:val="20"/>
                <w:lang w:val="en-GB"/>
              </w:rPr>
              <w:t xml:space="preserve"> any other promotional aspects and Marketing opportunities to promote the benefits of the IECEx Conformity Mark</w:t>
            </w:r>
            <w:r w:rsidR="00371120" w:rsidRPr="006F739F">
              <w:rPr>
                <w:sz w:val="20"/>
                <w:lang w:val="en-GB"/>
              </w:rPr>
              <w:t xml:space="preserve"> in support of an expansion of the IECEx Conformity Mark System</w:t>
            </w:r>
            <w:r w:rsidR="003635B0" w:rsidRPr="006F739F">
              <w:rPr>
                <w:sz w:val="20"/>
                <w:lang w:val="en-GB"/>
              </w:rPr>
              <w:t>.</w:t>
            </w:r>
          </w:p>
          <w:p w:rsidR="003635B0" w:rsidRDefault="003635B0" w:rsidP="00C16B91">
            <w:pPr>
              <w:pStyle w:val="Footer"/>
              <w:tabs>
                <w:tab w:val="clear" w:pos="4536"/>
                <w:tab w:val="clear" w:pos="9072"/>
                <w:tab w:val="left" w:pos="878"/>
              </w:tabs>
              <w:jc w:val="both"/>
              <w:rPr>
                <w:lang w:val="en-GB"/>
              </w:rPr>
            </w:pPr>
          </w:p>
          <w:p w:rsidR="002F2F00" w:rsidRDefault="00C9636D" w:rsidP="00C16B91">
            <w:pPr>
              <w:pStyle w:val="Footer"/>
              <w:tabs>
                <w:tab w:val="clear" w:pos="4536"/>
                <w:tab w:val="clear" w:pos="9072"/>
                <w:tab w:val="left" w:pos="878"/>
              </w:tabs>
              <w:jc w:val="both"/>
              <w:rPr>
                <w:color w:val="0070C0"/>
                <w:lang w:val="en-GB"/>
              </w:rPr>
            </w:pPr>
            <w:r w:rsidRPr="00C9636D">
              <w:rPr>
                <w:color w:val="0070C0"/>
                <w:lang w:val="en-GB"/>
              </w:rPr>
              <w:t xml:space="preserve">The </w:t>
            </w:r>
            <w:r w:rsidR="002F2F00">
              <w:rPr>
                <w:color w:val="0070C0"/>
                <w:lang w:val="en-GB"/>
              </w:rPr>
              <w:t xml:space="preserve">Secretary presented the newly developed IECEx Mark Brochure, prepared by IEC Communications Department with the </w:t>
            </w:r>
            <w:r w:rsidRPr="00C9636D">
              <w:rPr>
                <w:color w:val="0070C0"/>
                <w:lang w:val="en-GB"/>
              </w:rPr>
              <w:t>meeting approv</w:t>
            </w:r>
            <w:r w:rsidR="002F2F00">
              <w:rPr>
                <w:color w:val="0070C0"/>
                <w:lang w:val="en-GB"/>
              </w:rPr>
              <w:t xml:space="preserve">ing this latest </w:t>
            </w:r>
            <w:r w:rsidRPr="00C9636D">
              <w:rPr>
                <w:color w:val="0070C0"/>
                <w:lang w:val="en-GB"/>
              </w:rPr>
              <w:t>Brochure for use noting suggestions for improvements raised by WG13 related to</w:t>
            </w:r>
            <w:r w:rsidR="009E090E">
              <w:rPr>
                <w:color w:val="0070C0"/>
                <w:lang w:val="en-GB"/>
              </w:rPr>
              <w:t xml:space="preserve"> </w:t>
            </w:r>
            <w:r w:rsidR="002F2F00">
              <w:rPr>
                <w:color w:val="0070C0"/>
                <w:lang w:val="en-GB"/>
              </w:rPr>
              <w:t xml:space="preserve">future brochures to </w:t>
            </w:r>
            <w:r w:rsidR="009E090E">
              <w:rPr>
                <w:color w:val="0070C0"/>
                <w:lang w:val="en-GB"/>
              </w:rPr>
              <w:t>provide greater impact.</w:t>
            </w:r>
          </w:p>
          <w:p w:rsidR="002F2F00" w:rsidRDefault="002F2F00" w:rsidP="00C16B91">
            <w:pPr>
              <w:pStyle w:val="Footer"/>
              <w:tabs>
                <w:tab w:val="clear" w:pos="4536"/>
                <w:tab w:val="clear" w:pos="9072"/>
                <w:tab w:val="left" w:pos="878"/>
              </w:tabs>
              <w:jc w:val="both"/>
              <w:rPr>
                <w:color w:val="0070C0"/>
                <w:lang w:val="en-GB"/>
              </w:rPr>
            </w:pPr>
          </w:p>
          <w:p w:rsidR="00C9636D" w:rsidRPr="00C9636D" w:rsidRDefault="002F2F00" w:rsidP="00C16B91">
            <w:pPr>
              <w:pStyle w:val="Footer"/>
              <w:tabs>
                <w:tab w:val="clear" w:pos="4536"/>
                <w:tab w:val="clear" w:pos="9072"/>
                <w:tab w:val="left" w:pos="878"/>
              </w:tabs>
              <w:jc w:val="both"/>
              <w:rPr>
                <w:color w:val="0070C0"/>
                <w:lang w:val="en-GB"/>
              </w:rPr>
            </w:pPr>
            <w:r>
              <w:rPr>
                <w:color w:val="0070C0"/>
                <w:lang w:val="en-GB"/>
              </w:rPr>
              <w:t xml:space="preserve">The IECEx Chair informed </w:t>
            </w:r>
            <w:r w:rsidR="00B36F60">
              <w:rPr>
                <w:color w:val="0070C0"/>
                <w:lang w:val="en-GB"/>
              </w:rPr>
              <w:t xml:space="preserve">the meeting about </w:t>
            </w:r>
            <w:r>
              <w:rPr>
                <w:color w:val="0070C0"/>
                <w:lang w:val="en-GB"/>
              </w:rPr>
              <w:t xml:space="preserve">the meeting he and the Secretary are </w:t>
            </w:r>
            <w:r w:rsidR="00B36F60">
              <w:rPr>
                <w:color w:val="0070C0"/>
                <w:lang w:val="en-GB"/>
              </w:rPr>
              <w:t xml:space="preserve">planning </w:t>
            </w:r>
            <w:r>
              <w:rPr>
                <w:color w:val="0070C0"/>
                <w:lang w:val="en-GB"/>
              </w:rPr>
              <w:t>to have with the IEC Communications Department in June this year in Geneva to discuss the matters raised by WG 13.</w:t>
            </w:r>
            <w:r w:rsidR="00C9636D" w:rsidRPr="00C9636D">
              <w:rPr>
                <w:color w:val="0070C0"/>
                <w:lang w:val="en-GB"/>
              </w:rPr>
              <w:t xml:space="preserve"> </w:t>
            </w:r>
          </w:p>
          <w:p w:rsidR="00C9636D" w:rsidRDefault="00C9636D" w:rsidP="00C16B91">
            <w:pPr>
              <w:pStyle w:val="Footer"/>
              <w:tabs>
                <w:tab w:val="clear" w:pos="4536"/>
                <w:tab w:val="clear" w:pos="9072"/>
                <w:tab w:val="left" w:pos="878"/>
              </w:tabs>
              <w:jc w:val="both"/>
              <w:rPr>
                <w:lang w:val="en-GB"/>
              </w:rPr>
            </w:pPr>
          </w:p>
          <w:p w:rsidR="00C9636D" w:rsidRPr="00C16B91" w:rsidRDefault="00C9636D" w:rsidP="00C16B91">
            <w:pPr>
              <w:pStyle w:val="Footer"/>
              <w:tabs>
                <w:tab w:val="clear" w:pos="4536"/>
                <w:tab w:val="clear" w:pos="9072"/>
                <w:tab w:val="left" w:pos="878"/>
              </w:tabs>
              <w:jc w:val="both"/>
              <w:rPr>
                <w:lang w:val="en-GB"/>
              </w:rPr>
            </w:pPr>
          </w:p>
        </w:tc>
        <w:tc>
          <w:tcPr>
            <w:tcW w:w="1563" w:type="dxa"/>
          </w:tcPr>
          <w:p w:rsidR="00BA661D" w:rsidRDefault="00BA661D">
            <w:pPr>
              <w:pStyle w:val="Footer"/>
              <w:tabs>
                <w:tab w:val="clear" w:pos="4536"/>
                <w:tab w:val="clear" w:pos="9072"/>
                <w:tab w:val="left" w:pos="567"/>
                <w:tab w:val="left" w:pos="6946"/>
              </w:tabs>
              <w:rPr>
                <w:lang w:val="en-GB"/>
              </w:rPr>
            </w:pPr>
          </w:p>
          <w:p w:rsidR="000303EF" w:rsidRDefault="000303EF">
            <w:pPr>
              <w:pStyle w:val="Footer"/>
              <w:tabs>
                <w:tab w:val="clear" w:pos="4536"/>
                <w:tab w:val="clear" w:pos="9072"/>
                <w:tab w:val="left" w:pos="567"/>
                <w:tab w:val="left" w:pos="6946"/>
              </w:tabs>
              <w:rPr>
                <w:lang w:val="en-GB"/>
              </w:rPr>
            </w:pPr>
            <w:r>
              <w:rPr>
                <w:lang w:val="en-GB"/>
              </w:rPr>
              <w:t>Chair</w:t>
            </w:r>
          </w:p>
        </w:tc>
      </w:tr>
      <w:tr w:rsidR="000303EF" w:rsidRPr="0092776E" w:rsidTr="00020821">
        <w:tc>
          <w:tcPr>
            <w:tcW w:w="8337" w:type="dxa"/>
            <w:tcBorders>
              <w:bottom w:val="single" w:sz="4" w:space="0" w:color="auto"/>
            </w:tcBorders>
          </w:tcPr>
          <w:p w:rsidR="000303EF" w:rsidRDefault="000303EF" w:rsidP="00D37AAD">
            <w:pPr>
              <w:pStyle w:val="Footer"/>
              <w:numPr>
                <w:ilvl w:val="0"/>
                <w:numId w:val="13"/>
              </w:numPr>
              <w:tabs>
                <w:tab w:val="clear" w:pos="4536"/>
                <w:tab w:val="clear" w:pos="9072"/>
                <w:tab w:val="left" w:pos="878"/>
              </w:tabs>
              <w:jc w:val="both"/>
              <w:rPr>
                <w:b/>
                <w:lang w:val="en-GB"/>
              </w:rPr>
            </w:pPr>
            <w:r>
              <w:rPr>
                <w:b/>
                <w:lang w:val="en-GB"/>
              </w:rPr>
              <w:t>OTHER BUSINESS</w:t>
            </w:r>
          </w:p>
          <w:p w:rsidR="000303EF" w:rsidRPr="006F739F" w:rsidRDefault="000303EF" w:rsidP="00BF3FDC">
            <w:pPr>
              <w:pStyle w:val="Footer"/>
              <w:tabs>
                <w:tab w:val="clear" w:pos="4536"/>
                <w:tab w:val="clear" w:pos="9072"/>
                <w:tab w:val="left" w:pos="432"/>
              </w:tabs>
              <w:jc w:val="both"/>
              <w:rPr>
                <w:sz w:val="20"/>
                <w:lang w:val="en-GB"/>
              </w:rPr>
            </w:pPr>
            <w:r w:rsidRPr="006F739F">
              <w:rPr>
                <w:sz w:val="20"/>
                <w:lang w:val="en-GB"/>
              </w:rPr>
              <w:t xml:space="preserve">Any other business </w:t>
            </w:r>
            <w:r w:rsidR="00BF3FDC" w:rsidRPr="006F739F">
              <w:rPr>
                <w:sz w:val="20"/>
                <w:lang w:val="en-GB"/>
              </w:rPr>
              <w:t xml:space="preserve">not </w:t>
            </w:r>
            <w:r w:rsidRPr="006F739F">
              <w:rPr>
                <w:sz w:val="20"/>
                <w:lang w:val="en-GB"/>
              </w:rPr>
              <w:t>notified prior to the meeting.</w:t>
            </w:r>
          </w:p>
          <w:p w:rsidR="000303EF" w:rsidRDefault="000303EF" w:rsidP="009E090E">
            <w:pPr>
              <w:pStyle w:val="Footer"/>
              <w:tabs>
                <w:tab w:val="clear" w:pos="4536"/>
                <w:tab w:val="clear" w:pos="9072"/>
                <w:tab w:val="left" w:pos="432"/>
              </w:tabs>
              <w:jc w:val="both"/>
              <w:rPr>
                <w:b/>
                <w:lang w:val="en-GB"/>
              </w:rPr>
            </w:pPr>
          </w:p>
          <w:p w:rsidR="009E090E" w:rsidRPr="009E090E" w:rsidRDefault="002F2F00" w:rsidP="009E090E">
            <w:pPr>
              <w:pStyle w:val="Footer"/>
              <w:tabs>
                <w:tab w:val="clear" w:pos="4536"/>
                <w:tab w:val="clear" w:pos="9072"/>
                <w:tab w:val="left" w:pos="432"/>
              </w:tabs>
              <w:jc w:val="both"/>
              <w:rPr>
                <w:color w:val="0070C0"/>
                <w:lang w:val="en-GB"/>
              </w:rPr>
            </w:pPr>
            <w:r>
              <w:rPr>
                <w:color w:val="0070C0"/>
                <w:lang w:val="en-GB"/>
              </w:rPr>
              <w:t xml:space="preserve">The Chairman invited any new business.  </w:t>
            </w:r>
            <w:r w:rsidR="009E090E" w:rsidRPr="009E090E">
              <w:rPr>
                <w:color w:val="0070C0"/>
                <w:lang w:val="en-GB"/>
              </w:rPr>
              <w:t>None were raised</w:t>
            </w:r>
          </w:p>
          <w:p w:rsidR="009E090E" w:rsidRDefault="009E090E" w:rsidP="009E090E">
            <w:pPr>
              <w:pStyle w:val="Footer"/>
              <w:tabs>
                <w:tab w:val="clear" w:pos="4536"/>
                <w:tab w:val="clear" w:pos="9072"/>
                <w:tab w:val="left" w:pos="432"/>
              </w:tabs>
              <w:jc w:val="both"/>
              <w:rPr>
                <w:b/>
                <w:lang w:val="en-GB"/>
              </w:rPr>
            </w:pPr>
          </w:p>
          <w:p w:rsidR="009E090E" w:rsidRPr="009043DB" w:rsidRDefault="009E090E" w:rsidP="009E090E">
            <w:pPr>
              <w:pStyle w:val="Footer"/>
              <w:tabs>
                <w:tab w:val="clear" w:pos="4536"/>
                <w:tab w:val="clear" w:pos="9072"/>
                <w:tab w:val="left" w:pos="432"/>
              </w:tabs>
              <w:jc w:val="both"/>
              <w:rPr>
                <w:b/>
                <w:lang w:val="en-GB"/>
              </w:rPr>
            </w:pPr>
          </w:p>
        </w:tc>
        <w:tc>
          <w:tcPr>
            <w:tcW w:w="1563" w:type="dxa"/>
          </w:tcPr>
          <w:p w:rsidR="000303EF" w:rsidRDefault="000303EF">
            <w:pPr>
              <w:pStyle w:val="Footer"/>
              <w:tabs>
                <w:tab w:val="clear" w:pos="4536"/>
                <w:tab w:val="clear" w:pos="9072"/>
                <w:tab w:val="left" w:pos="567"/>
                <w:tab w:val="left" w:pos="6946"/>
              </w:tabs>
              <w:rPr>
                <w:lang w:val="en-GB"/>
              </w:rPr>
            </w:pPr>
          </w:p>
          <w:p w:rsidR="000303EF" w:rsidRDefault="000303EF">
            <w:pPr>
              <w:pStyle w:val="Footer"/>
              <w:tabs>
                <w:tab w:val="clear" w:pos="4536"/>
                <w:tab w:val="clear" w:pos="9072"/>
                <w:tab w:val="left" w:pos="567"/>
                <w:tab w:val="left" w:pos="6946"/>
              </w:tabs>
              <w:rPr>
                <w:highlight w:val="green"/>
                <w:lang w:val="en-GB"/>
              </w:rPr>
            </w:pPr>
            <w:r>
              <w:rPr>
                <w:lang w:val="en-GB"/>
              </w:rPr>
              <w:t>Chair</w:t>
            </w:r>
          </w:p>
          <w:p w:rsidR="000303EF" w:rsidRDefault="000303EF" w:rsidP="003D37F3">
            <w:pPr>
              <w:pStyle w:val="Footer"/>
              <w:tabs>
                <w:tab w:val="clear" w:pos="4536"/>
                <w:tab w:val="clear" w:pos="9072"/>
                <w:tab w:val="left" w:pos="567"/>
                <w:tab w:val="left" w:pos="6946"/>
              </w:tabs>
              <w:rPr>
                <w:lang w:val="en-GB"/>
              </w:rPr>
            </w:pPr>
          </w:p>
        </w:tc>
      </w:tr>
      <w:tr w:rsidR="000303EF" w:rsidRPr="0092776E" w:rsidTr="00020821">
        <w:tc>
          <w:tcPr>
            <w:tcW w:w="8337" w:type="dxa"/>
            <w:tcBorders>
              <w:bottom w:val="single" w:sz="4" w:space="0" w:color="auto"/>
            </w:tcBorders>
          </w:tcPr>
          <w:p w:rsidR="000303EF" w:rsidRDefault="000303EF" w:rsidP="00D37AAD">
            <w:pPr>
              <w:pStyle w:val="Footer"/>
              <w:numPr>
                <w:ilvl w:val="0"/>
                <w:numId w:val="13"/>
              </w:numPr>
              <w:tabs>
                <w:tab w:val="clear" w:pos="4536"/>
                <w:tab w:val="clear" w:pos="9072"/>
                <w:tab w:val="left" w:pos="878"/>
              </w:tabs>
              <w:jc w:val="both"/>
              <w:rPr>
                <w:b/>
                <w:lang w:val="en-GB"/>
              </w:rPr>
            </w:pPr>
            <w:r>
              <w:rPr>
                <w:b/>
                <w:lang w:val="en-GB"/>
              </w:rPr>
              <w:t>NEXT MEETING</w:t>
            </w:r>
          </w:p>
          <w:p w:rsidR="00FB5A48" w:rsidRPr="006F739F" w:rsidRDefault="00FB5A48" w:rsidP="00FB5A48">
            <w:pPr>
              <w:pStyle w:val="Footer"/>
              <w:tabs>
                <w:tab w:val="clear" w:pos="4536"/>
                <w:tab w:val="clear" w:pos="9072"/>
              </w:tabs>
              <w:jc w:val="both"/>
              <w:rPr>
                <w:sz w:val="20"/>
                <w:lang w:val="en-GB"/>
              </w:rPr>
            </w:pPr>
            <w:r w:rsidRPr="006F739F">
              <w:rPr>
                <w:sz w:val="20"/>
                <w:lang w:val="en-GB"/>
              </w:rPr>
              <w:t xml:space="preserve">To </w:t>
            </w:r>
            <w:r w:rsidRPr="006F739F">
              <w:rPr>
                <w:sz w:val="20"/>
                <w:u w:val="single"/>
                <w:lang w:val="en-GB"/>
              </w:rPr>
              <w:t>consider</w:t>
            </w:r>
            <w:r w:rsidRPr="006F739F">
              <w:rPr>
                <w:sz w:val="20"/>
                <w:lang w:val="en-GB"/>
              </w:rPr>
              <w:t xml:space="preserve"> the date and time for the next meeting</w:t>
            </w:r>
            <w:r w:rsidR="0088263F" w:rsidRPr="006F739F">
              <w:rPr>
                <w:sz w:val="20"/>
                <w:lang w:val="en-GB"/>
              </w:rPr>
              <w:t>.</w:t>
            </w:r>
          </w:p>
          <w:p w:rsidR="000303EF" w:rsidRPr="009E090E" w:rsidRDefault="000303EF" w:rsidP="00AC27E5">
            <w:pPr>
              <w:pStyle w:val="Footer"/>
              <w:tabs>
                <w:tab w:val="clear" w:pos="4536"/>
                <w:tab w:val="clear" w:pos="9072"/>
                <w:tab w:val="left" w:pos="878"/>
              </w:tabs>
              <w:jc w:val="both"/>
              <w:rPr>
                <w:color w:val="0070C0"/>
                <w:lang w:val="en-GB"/>
              </w:rPr>
            </w:pPr>
          </w:p>
          <w:p w:rsidR="004A2FF9" w:rsidRDefault="002F2F00" w:rsidP="00AC27E5">
            <w:pPr>
              <w:pStyle w:val="Footer"/>
              <w:tabs>
                <w:tab w:val="clear" w:pos="4536"/>
                <w:tab w:val="clear" w:pos="9072"/>
                <w:tab w:val="left" w:pos="878"/>
              </w:tabs>
              <w:jc w:val="both"/>
              <w:rPr>
                <w:color w:val="0070C0"/>
                <w:lang w:val="en-GB"/>
              </w:rPr>
            </w:pPr>
            <w:r>
              <w:rPr>
                <w:color w:val="0070C0"/>
                <w:lang w:val="en-GB"/>
              </w:rPr>
              <w:t>The Chair suggested and the meeting agreed that the next meeting should be held in</w:t>
            </w:r>
            <w:r w:rsidR="009E090E" w:rsidRPr="009E090E">
              <w:rPr>
                <w:color w:val="0070C0"/>
                <w:lang w:val="en-GB"/>
              </w:rPr>
              <w:t xml:space="preserve"> conjunction with the 2020 operational meetings in Shanghai</w:t>
            </w:r>
            <w:r>
              <w:rPr>
                <w:color w:val="0070C0"/>
                <w:lang w:val="en-GB"/>
              </w:rPr>
              <w:t xml:space="preserve"> but that </w:t>
            </w:r>
            <w:r w:rsidR="00B36F60">
              <w:rPr>
                <w:color w:val="0070C0"/>
                <w:lang w:val="en-GB"/>
              </w:rPr>
              <w:t xml:space="preserve">also to make use of </w:t>
            </w:r>
            <w:r w:rsidR="009E090E" w:rsidRPr="009E090E">
              <w:rPr>
                <w:color w:val="0070C0"/>
                <w:lang w:val="en-GB"/>
              </w:rPr>
              <w:t>teleconferenc</w:t>
            </w:r>
            <w:r w:rsidR="00B36F60">
              <w:rPr>
                <w:color w:val="0070C0"/>
                <w:lang w:val="en-GB"/>
              </w:rPr>
              <w:t xml:space="preserve">ing to reduce the burden on </w:t>
            </w:r>
            <w:r w:rsidR="004A2FF9">
              <w:rPr>
                <w:color w:val="0070C0"/>
                <w:lang w:val="en-GB"/>
              </w:rPr>
              <w:t>time required for face to face meetings.</w:t>
            </w:r>
          </w:p>
          <w:p w:rsidR="004A2FF9" w:rsidRDefault="004A2FF9" w:rsidP="00AC27E5">
            <w:pPr>
              <w:pStyle w:val="Footer"/>
              <w:tabs>
                <w:tab w:val="clear" w:pos="4536"/>
                <w:tab w:val="clear" w:pos="9072"/>
                <w:tab w:val="left" w:pos="878"/>
              </w:tabs>
              <w:jc w:val="both"/>
              <w:rPr>
                <w:color w:val="0070C0"/>
                <w:lang w:val="en-GB"/>
              </w:rPr>
            </w:pPr>
          </w:p>
          <w:p w:rsidR="009E090E" w:rsidRPr="009E090E" w:rsidRDefault="004A2FF9" w:rsidP="00AC27E5">
            <w:pPr>
              <w:pStyle w:val="Footer"/>
              <w:tabs>
                <w:tab w:val="clear" w:pos="4536"/>
                <w:tab w:val="clear" w:pos="9072"/>
                <w:tab w:val="left" w:pos="878"/>
              </w:tabs>
              <w:jc w:val="both"/>
              <w:rPr>
                <w:color w:val="0070C0"/>
                <w:lang w:val="en-GB"/>
              </w:rPr>
            </w:pPr>
            <w:r>
              <w:rPr>
                <w:color w:val="0070C0"/>
                <w:lang w:val="en-GB"/>
              </w:rPr>
              <w:t xml:space="preserve">The next meeting including plans for teleconferencing to be advised following </w:t>
            </w:r>
            <w:r w:rsidR="002F2F00">
              <w:rPr>
                <w:color w:val="0070C0"/>
                <w:lang w:val="en-GB"/>
              </w:rPr>
              <w:t xml:space="preserve">the September 2019 Dubai </w:t>
            </w:r>
            <w:r w:rsidR="008C16B6">
              <w:rPr>
                <w:color w:val="0070C0"/>
                <w:lang w:val="en-GB"/>
              </w:rPr>
              <w:t>IECEx Management meeting.</w:t>
            </w:r>
          </w:p>
          <w:p w:rsidR="009E090E" w:rsidRPr="009E090E" w:rsidRDefault="009E090E" w:rsidP="00AC27E5">
            <w:pPr>
              <w:pStyle w:val="Footer"/>
              <w:tabs>
                <w:tab w:val="clear" w:pos="4536"/>
                <w:tab w:val="clear" w:pos="9072"/>
                <w:tab w:val="left" w:pos="878"/>
              </w:tabs>
              <w:jc w:val="both"/>
              <w:rPr>
                <w:color w:val="0070C0"/>
                <w:lang w:val="en-GB"/>
              </w:rPr>
            </w:pPr>
          </w:p>
          <w:p w:rsidR="009E090E" w:rsidRDefault="008C16B6" w:rsidP="00AC27E5">
            <w:pPr>
              <w:pStyle w:val="Footer"/>
              <w:tabs>
                <w:tab w:val="clear" w:pos="4536"/>
                <w:tab w:val="clear" w:pos="9072"/>
                <w:tab w:val="left" w:pos="878"/>
              </w:tabs>
              <w:jc w:val="both"/>
              <w:rPr>
                <w:color w:val="0070C0"/>
                <w:lang w:val="en-GB"/>
              </w:rPr>
            </w:pPr>
            <w:r>
              <w:rPr>
                <w:color w:val="0070C0"/>
                <w:lang w:val="en-GB"/>
              </w:rPr>
              <w:t xml:space="preserve">Time period for IECEx 2020 series of Operational meetings is </w:t>
            </w:r>
            <w:r w:rsidR="009E090E" w:rsidRPr="009E090E">
              <w:rPr>
                <w:color w:val="0070C0"/>
                <w:lang w:val="en-GB"/>
              </w:rPr>
              <w:t>11 – 16 May 2020 to be confirmed</w:t>
            </w:r>
            <w:r>
              <w:rPr>
                <w:color w:val="0070C0"/>
                <w:lang w:val="en-GB"/>
              </w:rPr>
              <w:t>, during the Executive meeting</w:t>
            </w:r>
            <w:r w:rsidR="009E090E">
              <w:rPr>
                <w:color w:val="0070C0"/>
                <w:lang w:val="en-GB"/>
              </w:rPr>
              <w:t>.</w:t>
            </w:r>
          </w:p>
          <w:p w:rsidR="009E090E" w:rsidRDefault="009E090E" w:rsidP="00AC27E5">
            <w:pPr>
              <w:pStyle w:val="Footer"/>
              <w:tabs>
                <w:tab w:val="clear" w:pos="4536"/>
                <w:tab w:val="clear" w:pos="9072"/>
                <w:tab w:val="left" w:pos="878"/>
              </w:tabs>
              <w:jc w:val="both"/>
              <w:rPr>
                <w:color w:val="0070C0"/>
                <w:lang w:val="en-GB"/>
              </w:rPr>
            </w:pPr>
          </w:p>
          <w:p w:rsidR="009E090E" w:rsidRPr="009E090E" w:rsidRDefault="009E090E" w:rsidP="00AC27E5">
            <w:pPr>
              <w:pStyle w:val="Footer"/>
              <w:tabs>
                <w:tab w:val="clear" w:pos="4536"/>
                <w:tab w:val="clear" w:pos="9072"/>
                <w:tab w:val="left" w:pos="878"/>
              </w:tabs>
              <w:jc w:val="both"/>
              <w:rPr>
                <w:color w:val="0070C0"/>
                <w:lang w:val="en-GB"/>
              </w:rPr>
            </w:pPr>
          </w:p>
          <w:p w:rsidR="009E090E" w:rsidRPr="0092776E" w:rsidRDefault="009E090E" w:rsidP="00AC27E5">
            <w:pPr>
              <w:pStyle w:val="Footer"/>
              <w:tabs>
                <w:tab w:val="clear" w:pos="4536"/>
                <w:tab w:val="clear" w:pos="9072"/>
                <w:tab w:val="left" w:pos="878"/>
              </w:tabs>
              <w:jc w:val="both"/>
              <w:rPr>
                <w:b/>
                <w:lang w:val="en-GB"/>
              </w:rPr>
            </w:pPr>
          </w:p>
        </w:tc>
        <w:tc>
          <w:tcPr>
            <w:tcW w:w="1563" w:type="dxa"/>
          </w:tcPr>
          <w:p w:rsidR="000303EF" w:rsidRDefault="000303EF">
            <w:pPr>
              <w:pStyle w:val="Footer"/>
              <w:tabs>
                <w:tab w:val="clear" w:pos="4536"/>
                <w:tab w:val="clear" w:pos="9072"/>
                <w:tab w:val="left" w:pos="567"/>
                <w:tab w:val="left" w:pos="6946"/>
              </w:tabs>
              <w:rPr>
                <w:lang w:val="en-GB"/>
              </w:rPr>
            </w:pPr>
          </w:p>
          <w:p w:rsidR="000303EF" w:rsidRDefault="000303EF">
            <w:pPr>
              <w:pStyle w:val="Footer"/>
              <w:tabs>
                <w:tab w:val="clear" w:pos="4536"/>
                <w:tab w:val="clear" w:pos="9072"/>
                <w:tab w:val="left" w:pos="567"/>
                <w:tab w:val="left" w:pos="6946"/>
              </w:tabs>
              <w:rPr>
                <w:lang w:val="en-GB"/>
              </w:rPr>
            </w:pPr>
            <w:r>
              <w:rPr>
                <w:lang w:val="en-GB"/>
              </w:rPr>
              <w:t>Chair</w:t>
            </w:r>
          </w:p>
        </w:tc>
      </w:tr>
      <w:tr w:rsidR="000303EF" w:rsidRPr="0092776E" w:rsidTr="00020821">
        <w:tc>
          <w:tcPr>
            <w:tcW w:w="8337" w:type="dxa"/>
            <w:tcBorders>
              <w:bottom w:val="single" w:sz="4" w:space="0" w:color="auto"/>
            </w:tcBorders>
          </w:tcPr>
          <w:p w:rsidR="000303EF" w:rsidRDefault="000303EF" w:rsidP="00D37AAD">
            <w:pPr>
              <w:pStyle w:val="Footer"/>
              <w:numPr>
                <w:ilvl w:val="0"/>
                <w:numId w:val="13"/>
              </w:numPr>
              <w:tabs>
                <w:tab w:val="clear" w:pos="4536"/>
                <w:tab w:val="clear" w:pos="9072"/>
                <w:tab w:val="left" w:pos="878"/>
              </w:tabs>
              <w:jc w:val="both"/>
              <w:rPr>
                <w:b/>
                <w:lang w:val="en-GB"/>
              </w:rPr>
            </w:pPr>
            <w:r w:rsidRPr="004C35ED">
              <w:rPr>
                <w:b/>
                <w:lang w:val="en-GB"/>
              </w:rPr>
              <w:t xml:space="preserve">CLOSE </w:t>
            </w:r>
          </w:p>
          <w:p w:rsidR="000303EF" w:rsidRDefault="009E090E" w:rsidP="00B3033A">
            <w:pPr>
              <w:pStyle w:val="Footer"/>
              <w:tabs>
                <w:tab w:val="clear" w:pos="4536"/>
                <w:tab w:val="clear" w:pos="9072"/>
                <w:tab w:val="left" w:pos="878"/>
              </w:tabs>
              <w:jc w:val="both"/>
              <w:rPr>
                <w:color w:val="0070C0"/>
                <w:lang w:val="en-GB"/>
              </w:rPr>
            </w:pPr>
            <w:r w:rsidRPr="009E090E">
              <w:rPr>
                <w:color w:val="0070C0"/>
                <w:lang w:val="en-GB"/>
              </w:rPr>
              <w:t>The Chair closed the meeting at 1245</w:t>
            </w:r>
            <w:r w:rsidR="008C16B6">
              <w:rPr>
                <w:color w:val="0070C0"/>
                <w:lang w:val="en-GB"/>
              </w:rPr>
              <w:t>, thanking members for their attendance and active participation</w:t>
            </w:r>
            <w:r>
              <w:rPr>
                <w:color w:val="0070C0"/>
                <w:lang w:val="en-GB"/>
              </w:rPr>
              <w:t>.</w:t>
            </w:r>
          </w:p>
          <w:p w:rsidR="009E090E" w:rsidRPr="009E090E" w:rsidRDefault="009E090E" w:rsidP="00B3033A">
            <w:pPr>
              <w:pStyle w:val="Footer"/>
              <w:tabs>
                <w:tab w:val="clear" w:pos="4536"/>
                <w:tab w:val="clear" w:pos="9072"/>
                <w:tab w:val="left" w:pos="878"/>
              </w:tabs>
              <w:jc w:val="both"/>
              <w:rPr>
                <w:color w:val="0070C0"/>
                <w:lang w:val="en-GB"/>
              </w:rPr>
            </w:pPr>
          </w:p>
        </w:tc>
        <w:tc>
          <w:tcPr>
            <w:tcW w:w="1563" w:type="dxa"/>
          </w:tcPr>
          <w:p w:rsidR="000303EF" w:rsidRPr="0092776E" w:rsidRDefault="000303EF">
            <w:pPr>
              <w:pStyle w:val="Footer"/>
              <w:tabs>
                <w:tab w:val="clear" w:pos="4536"/>
                <w:tab w:val="clear" w:pos="9072"/>
                <w:tab w:val="left" w:pos="567"/>
                <w:tab w:val="left" w:pos="6946"/>
              </w:tabs>
              <w:rPr>
                <w:lang w:val="en-GB"/>
              </w:rPr>
            </w:pPr>
            <w:r>
              <w:rPr>
                <w:lang w:val="en-GB"/>
              </w:rPr>
              <w:t>Chair</w:t>
            </w:r>
          </w:p>
        </w:tc>
      </w:tr>
    </w:tbl>
    <w:p w:rsidR="008F5E2A" w:rsidRDefault="008F5E2A" w:rsidP="00477863">
      <w:pPr>
        <w:rPr>
          <w:rFonts w:ascii="Arial" w:hAnsi="Arial" w:cs="Arial"/>
          <w:sz w:val="22"/>
          <w:szCs w:val="22"/>
        </w:rPr>
      </w:pPr>
    </w:p>
    <w:p w:rsidR="008C16B6" w:rsidRPr="008C16B6" w:rsidRDefault="008C16B6" w:rsidP="00477863">
      <w:pPr>
        <w:rPr>
          <w:rFonts w:ascii="Arial" w:hAnsi="Arial" w:cs="Arial"/>
          <w:sz w:val="22"/>
          <w:szCs w:val="22"/>
        </w:rPr>
      </w:pPr>
      <w:r w:rsidRPr="008C16B6">
        <w:rPr>
          <w:rFonts w:ascii="Arial" w:hAnsi="Arial" w:cs="Arial"/>
          <w:b/>
          <w:sz w:val="22"/>
          <w:szCs w:val="22"/>
        </w:rPr>
        <w:t>Annex A</w:t>
      </w:r>
      <w:r>
        <w:rPr>
          <w:rFonts w:ascii="Arial" w:hAnsi="Arial" w:cs="Arial"/>
          <w:sz w:val="22"/>
          <w:szCs w:val="22"/>
        </w:rPr>
        <w:t xml:space="preserve"> = </w:t>
      </w:r>
      <w:r w:rsidRPr="008C16B6">
        <w:rPr>
          <w:rFonts w:ascii="Arial" w:hAnsi="Arial" w:cs="Arial"/>
          <w:sz w:val="22"/>
          <w:szCs w:val="22"/>
        </w:rPr>
        <w:t>Summary of the Justification and Proposal for a Simplified IECEx Mark System</w:t>
      </w:r>
    </w:p>
    <w:p w:rsidR="008F5E2A" w:rsidRPr="00D76541" w:rsidRDefault="00D76541" w:rsidP="00D76541">
      <w:pPr>
        <w:jc w:val="center"/>
        <w:rPr>
          <w:rFonts w:ascii="Arial" w:hAnsi="Arial" w:cs="Arial"/>
          <w:b/>
          <w:sz w:val="22"/>
          <w:szCs w:val="22"/>
        </w:rPr>
      </w:pPr>
      <w:r>
        <w:rPr>
          <w:rFonts w:ascii="Arial" w:hAnsi="Arial" w:cs="Arial"/>
          <w:b/>
          <w:sz w:val="22"/>
          <w:szCs w:val="22"/>
        </w:rPr>
        <w:br w:type="page"/>
      </w:r>
      <w:r w:rsidR="002913DF" w:rsidRPr="00D76541">
        <w:rPr>
          <w:rFonts w:ascii="Arial" w:hAnsi="Arial" w:cs="Arial"/>
          <w:b/>
          <w:sz w:val="22"/>
          <w:szCs w:val="22"/>
        </w:rPr>
        <w:t>ANNEX A – Summary of the Justification and Proposal for a Simplified IECEx Mark System</w:t>
      </w:r>
    </w:p>
    <w:p w:rsidR="008F5E2A" w:rsidRDefault="008F5E2A" w:rsidP="00477863">
      <w:pPr>
        <w:rPr>
          <w:rFonts w:ascii="Arial" w:hAnsi="Arial" w:cs="Arial"/>
          <w:sz w:val="22"/>
          <w:szCs w:val="22"/>
        </w:rPr>
      </w:pPr>
    </w:p>
    <w:p w:rsidR="008F5E2A" w:rsidRDefault="008F5E2A" w:rsidP="00477863">
      <w:pPr>
        <w:rPr>
          <w:rFonts w:ascii="Arial" w:hAnsi="Arial" w:cs="Arial"/>
          <w:sz w:val="22"/>
          <w:szCs w:val="22"/>
        </w:rPr>
      </w:pPr>
    </w:p>
    <w:p w:rsidR="008F5E2A" w:rsidRPr="00D76541" w:rsidRDefault="008C16B6" w:rsidP="00477863">
      <w:pPr>
        <w:rPr>
          <w:rFonts w:ascii="Arial" w:hAnsi="Arial" w:cs="Arial"/>
          <w:b/>
          <w:u w:val="single"/>
        </w:rPr>
      </w:pPr>
      <w:r>
        <w:rPr>
          <w:rFonts w:ascii="Arial" w:hAnsi="Arial" w:cs="Arial"/>
          <w:b/>
          <w:u w:val="single"/>
        </w:rPr>
        <w:t xml:space="preserve">A.1. </w:t>
      </w:r>
      <w:r w:rsidR="008F5E2A" w:rsidRPr="00D76541">
        <w:rPr>
          <w:rFonts w:ascii="Arial" w:hAnsi="Arial" w:cs="Arial"/>
          <w:b/>
          <w:u w:val="single"/>
        </w:rPr>
        <w:t>Justification for a simplified Mark Licensing System:-</w:t>
      </w:r>
    </w:p>
    <w:p w:rsidR="008F5E2A" w:rsidRPr="002913DF" w:rsidRDefault="008F5E2A" w:rsidP="008F5E2A">
      <w:pPr>
        <w:numPr>
          <w:ilvl w:val="0"/>
          <w:numId w:val="41"/>
        </w:numPr>
        <w:rPr>
          <w:rFonts w:ascii="Arial" w:hAnsi="Arial" w:cs="Arial"/>
        </w:rPr>
      </w:pPr>
      <w:r w:rsidRPr="002913DF">
        <w:rPr>
          <w:rFonts w:ascii="Arial" w:hAnsi="Arial" w:cs="Arial"/>
        </w:rPr>
        <w:t xml:space="preserve">Value of having a </w:t>
      </w:r>
      <w:r w:rsidR="00362191">
        <w:rPr>
          <w:rFonts w:ascii="Arial" w:hAnsi="Arial" w:cs="Arial"/>
        </w:rPr>
        <w:t>M</w:t>
      </w:r>
      <w:r w:rsidRPr="002913DF">
        <w:rPr>
          <w:rFonts w:ascii="Arial" w:hAnsi="Arial" w:cs="Arial"/>
        </w:rPr>
        <w:t>ark</w:t>
      </w:r>
      <w:r w:rsidR="00362191">
        <w:rPr>
          <w:rFonts w:ascii="Arial" w:hAnsi="Arial" w:cs="Arial"/>
        </w:rPr>
        <w:t>:</w:t>
      </w:r>
    </w:p>
    <w:p w:rsidR="008F5E2A" w:rsidRPr="002913DF" w:rsidRDefault="008F5E2A" w:rsidP="008F5E2A">
      <w:pPr>
        <w:numPr>
          <w:ilvl w:val="1"/>
          <w:numId w:val="41"/>
        </w:numPr>
        <w:rPr>
          <w:rFonts w:ascii="Arial" w:hAnsi="Arial" w:cs="Arial"/>
        </w:rPr>
      </w:pPr>
      <w:r w:rsidRPr="002913DF">
        <w:rPr>
          <w:rFonts w:ascii="Arial" w:hAnsi="Arial" w:cs="Arial"/>
        </w:rPr>
        <w:t>Minimise costs to manufacturer via consolidation of auditing and prevention of multiple licenses</w:t>
      </w:r>
    </w:p>
    <w:p w:rsidR="008F5E2A" w:rsidRPr="002913DF" w:rsidRDefault="008F5E2A" w:rsidP="008F5E2A">
      <w:pPr>
        <w:numPr>
          <w:ilvl w:val="1"/>
          <w:numId w:val="41"/>
        </w:numPr>
        <w:rPr>
          <w:rFonts w:ascii="Arial" w:hAnsi="Arial" w:cs="Arial"/>
        </w:rPr>
      </w:pPr>
      <w:r w:rsidRPr="002913DF">
        <w:rPr>
          <w:rFonts w:ascii="Arial" w:hAnsi="Arial" w:cs="Arial"/>
        </w:rPr>
        <w:t>Aligns with best practice for operating Certification schemes</w:t>
      </w:r>
    </w:p>
    <w:p w:rsidR="008F5E2A" w:rsidRPr="002913DF" w:rsidRDefault="008F5E2A" w:rsidP="008F5E2A">
      <w:pPr>
        <w:numPr>
          <w:ilvl w:val="1"/>
          <w:numId w:val="41"/>
        </w:numPr>
        <w:rPr>
          <w:rFonts w:ascii="Arial" w:hAnsi="Arial" w:cs="Arial"/>
        </w:rPr>
      </w:pPr>
      <w:r w:rsidRPr="002913DF">
        <w:rPr>
          <w:rFonts w:ascii="Arial" w:hAnsi="Arial" w:cs="Arial"/>
        </w:rPr>
        <w:t>Acts as a promotional tool for the IECEx System</w:t>
      </w:r>
    </w:p>
    <w:p w:rsidR="008F5E2A" w:rsidRPr="002913DF" w:rsidRDefault="003E1C6A" w:rsidP="008F5E2A">
      <w:pPr>
        <w:numPr>
          <w:ilvl w:val="0"/>
          <w:numId w:val="41"/>
        </w:numPr>
        <w:rPr>
          <w:rFonts w:ascii="Arial" w:hAnsi="Arial" w:cs="Arial"/>
        </w:rPr>
      </w:pPr>
      <w:r w:rsidRPr="002913DF">
        <w:rPr>
          <w:rFonts w:ascii="Arial" w:hAnsi="Arial" w:cs="Arial"/>
        </w:rPr>
        <w:t xml:space="preserve">Negligible administrative </w:t>
      </w:r>
      <w:r w:rsidR="008F5E2A" w:rsidRPr="002913DF">
        <w:rPr>
          <w:rFonts w:ascii="Arial" w:hAnsi="Arial" w:cs="Arial"/>
        </w:rPr>
        <w:t>costs associated with the Mark scheme on the IECEx Financials</w:t>
      </w:r>
    </w:p>
    <w:p w:rsidR="003E1C6A" w:rsidRPr="002913DF" w:rsidRDefault="003E1C6A" w:rsidP="008F5E2A">
      <w:pPr>
        <w:numPr>
          <w:ilvl w:val="0"/>
          <w:numId w:val="41"/>
        </w:numPr>
        <w:rPr>
          <w:rFonts w:ascii="Arial" w:hAnsi="Arial" w:cs="Arial"/>
        </w:rPr>
      </w:pPr>
      <w:r w:rsidRPr="002913DF">
        <w:rPr>
          <w:rFonts w:ascii="Arial" w:hAnsi="Arial" w:cs="Arial"/>
        </w:rPr>
        <w:t>The IECEx Mark is an asset of the IEC</w:t>
      </w:r>
    </w:p>
    <w:p w:rsidR="003E1C6A" w:rsidRPr="002913DF" w:rsidRDefault="003E1C6A" w:rsidP="003E1C6A">
      <w:pPr>
        <w:numPr>
          <w:ilvl w:val="1"/>
          <w:numId w:val="41"/>
        </w:numPr>
        <w:rPr>
          <w:rFonts w:ascii="Arial" w:hAnsi="Arial" w:cs="Arial"/>
        </w:rPr>
      </w:pPr>
      <w:r w:rsidRPr="002913DF">
        <w:rPr>
          <w:rFonts w:ascii="Arial" w:hAnsi="Arial" w:cs="Arial"/>
        </w:rPr>
        <w:t xml:space="preserve">Noting considerable investment by IEC </w:t>
      </w:r>
    </w:p>
    <w:p w:rsidR="008F5E2A" w:rsidRPr="002913DF" w:rsidRDefault="008F5E2A" w:rsidP="008F5E2A">
      <w:pPr>
        <w:numPr>
          <w:ilvl w:val="0"/>
          <w:numId w:val="41"/>
        </w:numPr>
        <w:rPr>
          <w:rFonts w:ascii="Arial" w:hAnsi="Arial" w:cs="Arial"/>
        </w:rPr>
      </w:pPr>
      <w:r w:rsidRPr="002913DF">
        <w:rPr>
          <w:rFonts w:ascii="Arial" w:hAnsi="Arial" w:cs="Arial"/>
        </w:rPr>
        <w:t>Removal of the IECEx Mark blocks any options for future use in replacing new National Marks</w:t>
      </w:r>
    </w:p>
    <w:p w:rsidR="003E1C6A" w:rsidRPr="002913DF" w:rsidRDefault="003E1C6A" w:rsidP="003E1C6A">
      <w:pPr>
        <w:numPr>
          <w:ilvl w:val="1"/>
          <w:numId w:val="41"/>
        </w:numPr>
        <w:rPr>
          <w:rFonts w:ascii="Arial" w:hAnsi="Arial" w:cs="Arial"/>
        </w:rPr>
      </w:pPr>
      <w:r w:rsidRPr="002913DF">
        <w:rPr>
          <w:rFonts w:ascii="Arial" w:hAnsi="Arial" w:cs="Arial"/>
        </w:rPr>
        <w:t>Noting current contractual arrangements</w:t>
      </w:r>
      <w:r w:rsidR="00362191">
        <w:rPr>
          <w:rFonts w:ascii="Arial" w:hAnsi="Arial" w:cs="Arial"/>
        </w:rPr>
        <w:t xml:space="preserve"> between ExCBs and IEC</w:t>
      </w:r>
    </w:p>
    <w:p w:rsidR="008F5E2A" w:rsidRPr="002913DF" w:rsidRDefault="008F5E2A" w:rsidP="008F5E2A">
      <w:pPr>
        <w:numPr>
          <w:ilvl w:val="0"/>
          <w:numId w:val="41"/>
        </w:numPr>
        <w:rPr>
          <w:rFonts w:ascii="Arial" w:hAnsi="Arial" w:cs="Arial"/>
        </w:rPr>
      </w:pPr>
      <w:r w:rsidRPr="002913DF">
        <w:rPr>
          <w:rFonts w:ascii="Arial" w:hAnsi="Arial" w:cs="Arial"/>
        </w:rPr>
        <w:t xml:space="preserve">Provides visual indication of </w:t>
      </w:r>
      <w:r w:rsidR="00362191">
        <w:rPr>
          <w:rFonts w:ascii="Arial" w:hAnsi="Arial" w:cs="Arial"/>
        </w:rPr>
        <w:t>c</w:t>
      </w:r>
      <w:r w:rsidRPr="002913DF">
        <w:rPr>
          <w:rFonts w:ascii="Arial" w:hAnsi="Arial" w:cs="Arial"/>
        </w:rPr>
        <w:t>ompliance</w:t>
      </w:r>
    </w:p>
    <w:p w:rsidR="008F5E2A" w:rsidRPr="00D76541" w:rsidRDefault="008F5E2A" w:rsidP="0082614D">
      <w:pPr>
        <w:numPr>
          <w:ilvl w:val="0"/>
          <w:numId w:val="41"/>
        </w:numPr>
        <w:rPr>
          <w:rFonts w:ascii="Arial" w:hAnsi="Arial" w:cs="Arial"/>
        </w:rPr>
      </w:pPr>
      <w:r w:rsidRPr="00D76541">
        <w:rPr>
          <w:rFonts w:ascii="Arial" w:hAnsi="Arial" w:cs="Arial"/>
        </w:rPr>
        <w:t xml:space="preserve">A </w:t>
      </w:r>
      <w:r w:rsidR="00362191">
        <w:rPr>
          <w:rFonts w:ascii="Arial" w:hAnsi="Arial" w:cs="Arial"/>
        </w:rPr>
        <w:t>M</w:t>
      </w:r>
      <w:r w:rsidRPr="00D76541">
        <w:rPr>
          <w:rFonts w:ascii="Arial" w:hAnsi="Arial" w:cs="Arial"/>
        </w:rPr>
        <w:t>ark is a</w:t>
      </w:r>
      <w:r w:rsidR="003E1C6A" w:rsidRPr="00D76541">
        <w:rPr>
          <w:rFonts w:ascii="Arial" w:hAnsi="Arial" w:cs="Arial"/>
        </w:rPr>
        <w:t xml:space="preserve"> vital </w:t>
      </w:r>
      <w:r w:rsidRPr="00D76541">
        <w:rPr>
          <w:rFonts w:ascii="Arial" w:hAnsi="Arial" w:cs="Arial"/>
        </w:rPr>
        <w:t>component for certification systems, facilitate</w:t>
      </w:r>
      <w:r w:rsidR="003E1C6A" w:rsidRPr="00D76541">
        <w:rPr>
          <w:rFonts w:ascii="Arial" w:hAnsi="Arial" w:cs="Arial"/>
        </w:rPr>
        <w:t>s</w:t>
      </w:r>
      <w:r w:rsidRPr="00D76541">
        <w:rPr>
          <w:rFonts w:ascii="Arial" w:hAnsi="Arial" w:cs="Arial"/>
        </w:rPr>
        <w:t xml:space="preserve"> the recognition by national legislation and facilitate</w:t>
      </w:r>
      <w:r w:rsidR="003E1C6A" w:rsidRPr="00D76541">
        <w:rPr>
          <w:rFonts w:ascii="Arial" w:hAnsi="Arial" w:cs="Arial"/>
        </w:rPr>
        <w:t>s</w:t>
      </w:r>
      <w:r w:rsidRPr="00D76541">
        <w:rPr>
          <w:rFonts w:ascii="Arial" w:hAnsi="Arial" w:cs="Arial"/>
        </w:rPr>
        <w:t xml:space="preserve"> the daily work of field inspectors.</w:t>
      </w:r>
    </w:p>
    <w:p w:rsidR="006E3A16" w:rsidRPr="00D76541" w:rsidRDefault="006E3A16" w:rsidP="006E3A16">
      <w:pPr>
        <w:ind w:left="360"/>
        <w:rPr>
          <w:rFonts w:ascii="Arial" w:hAnsi="Arial" w:cs="Arial"/>
        </w:rPr>
      </w:pPr>
    </w:p>
    <w:p w:rsidR="00D76541" w:rsidRDefault="00D76541" w:rsidP="006E3A16">
      <w:pPr>
        <w:ind w:left="360"/>
        <w:rPr>
          <w:rFonts w:ascii="Arial" w:hAnsi="Arial" w:cs="Arial"/>
          <w:b/>
        </w:rPr>
      </w:pPr>
    </w:p>
    <w:p w:rsidR="0075066D" w:rsidRPr="00D76541" w:rsidRDefault="00D76541" w:rsidP="00D76541">
      <w:pPr>
        <w:pBdr>
          <w:top w:val="single" w:sz="4" w:space="1" w:color="auto"/>
          <w:left w:val="single" w:sz="4" w:space="4" w:color="auto"/>
          <w:bottom w:val="single" w:sz="4" w:space="1" w:color="auto"/>
          <w:right w:val="single" w:sz="4" w:space="4" w:color="auto"/>
        </w:pBdr>
        <w:ind w:left="360"/>
        <w:rPr>
          <w:rFonts w:ascii="Arial" w:hAnsi="Arial" w:cs="Arial"/>
          <w:b/>
        </w:rPr>
      </w:pPr>
      <w:r>
        <w:rPr>
          <w:rFonts w:ascii="Arial" w:hAnsi="Arial" w:cs="Arial"/>
          <w:b/>
        </w:rPr>
        <w:t xml:space="preserve">Recommendation: </w:t>
      </w:r>
      <w:r w:rsidR="0075066D" w:rsidRPr="00D76541">
        <w:rPr>
          <w:rFonts w:ascii="Arial" w:hAnsi="Arial" w:cs="Arial"/>
          <w:b/>
        </w:rPr>
        <w:t xml:space="preserve">ExMarkCo Recommends </w:t>
      </w:r>
      <w:r w:rsidR="006E3A16" w:rsidRPr="00D76541">
        <w:rPr>
          <w:rFonts w:ascii="Arial" w:hAnsi="Arial" w:cs="Arial"/>
          <w:b/>
        </w:rPr>
        <w:t>provision of an IECEx Mark based on the following</w:t>
      </w:r>
      <w:r w:rsidR="0075066D" w:rsidRPr="00D76541">
        <w:rPr>
          <w:rFonts w:ascii="Arial" w:hAnsi="Arial" w:cs="Arial"/>
          <w:b/>
        </w:rPr>
        <w:t xml:space="preserve"> </w:t>
      </w:r>
      <w:r w:rsidR="008C16B6">
        <w:rPr>
          <w:rFonts w:ascii="Arial" w:hAnsi="Arial" w:cs="Arial"/>
          <w:b/>
        </w:rPr>
        <w:t>concepts in A.2.</w:t>
      </w:r>
      <w:r w:rsidR="0075066D" w:rsidRPr="00D76541">
        <w:rPr>
          <w:rFonts w:ascii="Arial" w:hAnsi="Arial" w:cs="Arial"/>
          <w:b/>
        </w:rPr>
        <w:t xml:space="preserve"> </w:t>
      </w:r>
    </w:p>
    <w:p w:rsidR="008F5E2A" w:rsidRPr="00D76541" w:rsidRDefault="008F5E2A" w:rsidP="003E1C6A">
      <w:pPr>
        <w:ind w:left="720"/>
        <w:rPr>
          <w:rFonts w:ascii="Arial" w:hAnsi="Arial" w:cs="Arial"/>
        </w:rPr>
      </w:pPr>
    </w:p>
    <w:p w:rsidR="003E1C6A" w:rsidRDefault="003E1C6A" w:rsidP="003E1C6A">
      <w:pPr>
        <w:ind w:left="720"/>
        <w:rPr>
          <w:rFonts w:ascii="Arial" w:hAnsi="Arial" w:cs="Arial"/>
          <w:sz w:val="44"/>
          <w:szCs w:val="44"/>
        </w:rPr>
      </w:pPr>
    </w:p>
    <w:p w:rsidR="003E1C6A" w:rsidRDefault="003E1C6A" w:rsidP="003E1C6A">
      <w:pPr>
        <w:ind w:left="720"/>
        <w:rPr>
          <w:rFonts w:ascii="Arial" w:hAnsi="Arial" w:cs="Arial"/>
          <w:sz w:val="44"/>
          <w:szCs w:val="44"/>
        </w:rPr>
      </w:pPr>
    </w:p>
    <w:p w:rsidR="003E1C6A" w:rsidRDefault="003E1C6A" w:rsidP="003E1C6A">
      <w:pPr>
        <w:ind w:left="720"/>
        <w:rPr>
          <w:rFonts w:ascii="Arial" w:hAnsi="Arial" w:cs="Arial"/>
          <w:sz w:val="44"/>
          <w:szCs w:val="44"/>
        </w:rPr>
      </w:pPr>
    </w:p>
    <w:p w:rsidR="003E1C6A" w:rsidRDefault="003E1C6A" w:rsidP="003E1C6A">
      <w:pPr>
        <w:ind w:left="720"/>
        <w:rPr>
          <w:rFonts w:ascii="Arial" w:hAnsi="Arial" w:cs="Arial"/>
          <w:sz w:val="44"/>
          <w:szCs w:val="44"/>
        </w:rPr>
      </w:pPr>
    </w:p>
    <w:p w:rsidR="003E1C6A" w:rsidRDefault="003E1C6A" w:rsidP="003E1C6A">
      <w:pPr>
        <w:ind w:left="720"/>
        <w:rPr>
          <w:rFonts w:ascii="Arial" w:hAnsi="Arial" w:cs="Arial"/>
          <w:sz w:val="44"/>
          <w:szCs w:val="44"/>
        </w:rPr>
      </w:pPr>
      <w:r>
        <w:rPr>
          <w:rFonts w:ascii="Arial" w:hAnsi="Arial" w:cs="Arial"/>
          <w:sz w:val="44"/>
          <w:szCs w:val="44"/>
        </w:rPr>
        <w:br w:type="page"/>
      </w:r>
    </w:p>
    <w:p w:rsidR="00152370" w:rsidRPr="00D76541" w:rsidRDefault="008C16B6" w:rsidP="00D76541">
      <w:pPr>
        <w:rPr>
          <w:rFonts w:ascii="Arial" w:hAnsi="Arial" w:cs="Arial"/>
          <w:b/>
          <w:u w:val="single"/>
        </w:rPr>
      </w:pPr>
      <w:r>
        <w:rPr>
          <w:rFonts w:ascii="Arial" w:hAnsi="Arial" w:cs="Arial"/>
          <w:b/>
          <w:u w:val="single"/>
        </w:rPr>
        <w:t xml:space="preserve">A.2. </w:t>
      </w:r>
      <w:r w:rsidR="00152370" w:rsidRPr="00D76541">
        <w:rPr>
          <w:rFonts w:ascii="Arial" w:hAnsi="Arial" w:cs="Arial"/>
          <w:b/>
          <w:u w:val="single"/>
        </w:rPr>
        <w:t xml:space="preserve">Proposed concepts </w:t>
      </w:r>
      <w:r w:rsidR="00747F3E">
        <w:rPr>
          <w:rFonts w:ascii="Arial" w:hAnsi="Arial" w:cs="Arial"/>
          <w:b/>
          <w:u w:val="single"/>
        </w:rPr>
        <w:t xml:space="preserve">for </w:t>
      </w:r>
      <w:r w:rsidR="00152370" w:rsidRPr="00D76541">
        <w:rPr>
          <w:rFonts w:ascii="Arial" w:hAnsi="Arial" w:cs="Arial"/>
          <w:b/>
          <w:u w:val="single"/>
        </w:rPr>
        <w:t>accessing the IECEx Mark:</w:t>
      </w:r>
    </w:p>
    <w:p w:rsidR="00152370" w:rsidRPr="00D76541" w:rsidRDefault="00152370" w:rsidP="00152370">
      <w:pPr>
        <w:numPr>
          <w:ilvl w:val="0"/>
          <w:numId w:val="41"/>
        </w:numPr>
        <w:rPr>
          <w:rFonts w:ascii="Arial" w:hAnsi="Arial" w:cs="Arial"/>
        </w:rPr>
      </w:pPr>
      <w:r w:rsidRPr="00D76541">
        <w:rPr>
          <w:rFonts w:ascii="Arial" w:hAnsi="Arial" w:cs="Arial"/>
        </w:rPr>
        <w:t xml:space="preserve">Integration into the IECEx 02 Equipment Scheme: </w:t>
      </w:r>
    </w:p>
    <w:p w:rsidR="00FF3743" w:rsidRPr="00D76541" w:rsidRDefault="00F85E40" w:rsidP="00FF3743">
      <w:pPr>
        <w:numPr>
          <w:ilvl w:val="1"/>
          <w:numId w:val="41"/>
        </w:numPr>
        <w:rPr>
          <w:rFonts w:ascii="Arial" w:hAnsi="Arial" w:cs="Arial"/>
        </w:rPr>
      </w:pPr>
      <w:r w:rsidRPr="00D76541">
        <w:rPr>
          <w:rFonts w:ascii="Arial" w:hAnsi="Arial" w:cs="Arial"/>
        </w:rPr>
        <w:t>Use of Mark by Manufacturers remains voluntary</w:t>
      </w:r>
      <w:r w:rsidR="008C16B6">
        <w:rPr>
          <w:rFonts w:ascii="Arial" w:hAnsi="Arial" w:cs="Arial"/>
        </w:rPr>
        <w:t>;</w:t>
      </w:r>
    </w:p>
    <w:p w:rsidR="008C16B6" w:rsidRPr="008C16B6" w:rsidRDefault="00152370" w:rsidP="00BA048D">
      <w:pPr>
        <w:numPr>
          <w:ilvl w:val="1"/>
          <w:numId w:val="41"/>
        </w:numPr>
        <w:rPr>
          <w:rFonts w:ascii="Arial" w:hAnsi="Arial" w:cs="Arial"/>
        </w:rPr>
      </w:pPr>
      <w:r w:rsidRPr="008C16B6">
        <w:rPr>
          <w:rFonts w:ascii="Arial" w:hAnsi="Arial" w:cs="Arial"/>
        </w:rPr>
        <w:t>Associating the Mark with the Certificate number</w:t>
      </w:r>
      <w:r w:rsidR="008C16B6">
        <w:rPr>
          <w:rFonts w:ascii="Arial" w:hAnsi="Arial" w:cs="Arial"/>
        </w:rPr>
        <w:t>;</w:t>
      </w:r>
    </w:p>
    <w:p w:rsidR="00FF3743" w:rsidRPr="00D76541" w:rsidRDefault="00FF3743" w:rsidP="00152370">
      <w:pPr>
        <w:numPr>
          <w:ilvl w:val="1"/>
          <w:numId w:val="41"/>
        </w:numPr>
        <w:rPr>
          <w:rFonts w:ascii="Arial" w:hAnsi="Arial" w:cs="Arial"/>
        </w:rPr>
      </w:pPr>
      <w:r w:rsidRPr="00D76541">
        <w:rPr>
          <w:rFonts w:ascii="Arial" w:hAnsi="Arial" w:cs="Arial"/>
        </w:rPr>
        <w:t>Solves lack of current mandating to show ident</w:t>
      </w:r>
      <w:r w:rsidR="008C16B6">
        <w:rPr>
          <w:rFonts w:ascii="Arial" w:hAnsi="Arial" w:cs="Arial"/>
        </w:rPr>
        <w:t>ification of “IECEx” on Marking, thereby preventing use “PTB 19.0001” as CoC number</w:t>
      </w:r>
      <w:r w:rsidR="004B4527">
        <w:rPr>
          <w:rFonts w:ascii="Arial" w:hAnsi="Arial" w:cs="Arial"/>
        </w:rPr>
        <w:t xml:space="preserve"> without IECEx identifier</w:t>
      </w:r>
      <w:r w:rsidR="008C16B6">
        <w:rPr>
          <w:rFonts w:ascii="Arial" w:hAnsi="Arial" w:cs="Arial"/>
        </w:rPr>
        <w:t>;</w:t>
      </w:r>
    </w:p>
    <w:p w:rsidR="006E3A16" w:rsidRDefault="006E3A16" w:rsidP="00152370">
      <w:pPr>
        <w:numPr>
          <w:ilvl w:val="1"/>
          <w:numId w:val="41"/>
        </w:numPr>
        <w:rPr>
          <w:rFonts w:ascii="Arial" w:hAnsi="Arial" w:cs="Arial"/>
        </w:rPr>
      </w:pPr>
      <w:r w:rsidRPr="00D76541">
        <w:rPr>
          <w:rFonts w:ascii="Arial" w:hAnsi="Arial" w:cs="Arial"/>
        </w:rPr>
        <w:t>Avoids impacting on label space for manufacturers</w:t>
      </w:r>
    </w:p>
    <w:p w:rsidR="008C16B6" w:rsidRPr="00D76541" w:rsidRDefault="008C16B6" w:rsidP="008C16B6">
      <w:pPr>
        <w:ind w:left="1211"/>
        <w:rPr>
          <w:rFonts w:ascii="Arial" w:hAnsi="Arial" w:cs="Arial"/>
        </w:rPr>
      </w:pPr>
    </w:p>
    <w:p w:rsidR="00152370" w:rsidRPr="00D76541" w:rsidRDefault="00152370" w:rsidP="008C16B6">
      <w:pPr>
        <w:numPr>
          <w:ilvl w:val="0"/>
          <w:numId w:val="41"/>
        </w:numPr>
        <w:rPr>
          <w:rFonts w:ascii="Arial" w:hAnsi="Arial" w:cs="Arial"/>
        </w:rPr>
      </w:pPr>
      <w:r w:rsidRPr="00D76541">
        <w:rPr>
          <w:rFonts w:ascii="Arial" w:hAnsi="Arial" w:cs="Arial"/>
        </w:rPr>
        <w:t>Linkage to QAR provider instead of CoC provider</w:t>
      </w:r>
    </w:p>
    <w:p w:rsidR="008F5E2A" w:rsidRPr="00D76541" w:rsidRDefault="00152370" w:rsidP="008C16B6">
      <w:pPr>
        <w:numPr>
          <w:ilvl w:val="1"/>
          <w:numId w:val="41"/>
        </w:numPr>
        <w:rPr>
          <w:rFonts w:ascii="Arial" w:hAnsi="Arial" w:cs="Arial"/>
        </w:rPr>
      </w:pPr>
      <w:r w:rsidRPr="00D76541">
        <w:rPr>
          <w:rFonts w:ascii="Arial" w:hAnsi="Arial" w:cs="Arial"/>
        </w:rPr>
        <w:t>Only one Licence is required</w:t>
      </w:r>
      <w:r w:rsidR="00747F3E">
        <w:rPr>
          <w:rFonts w:ascii="Arial" w:hAnsi="Arial" w:cs="Arial"/>
        </w:rPr>
        <w:t xml:space="preserve"> per manufacturer</w:t>
      </w:r>
      <w:r w:rsidR="008C16B6">
        <w:rPr>
          <w:rFonts w:ascii="Arial" w:hAnsi="Arial" w:cs="Arial"/>
        </w:rPr>
        <w:t>;</w:t>
      </w:r>
    </w:p>
    <w:p w:rsidR="00152370" w:rsidRPr="00D76541" w:rsidRDefault="00152370" w:rsidP="008C16B6">
      <w:pPr>
        <w:numPr>
          <w:ilvl w:val="1"/>
          <w:numId w:val="41"/>
        </w:numPr>
        <w:rPr>
          <w:rFonts w:ascii="Arial" w:hAnsi="Arial" w:cs="Arial"/>
        </w:rPr>
      </w:pPr>
      <w:r w:rsidRPr="00D76541">
        <w:rPr>
          <w:rFonts w:ascii="Arial" w:hAnsi="Arial" w:cs="Arial"/>
        </w:rPr>
        <w:t>Part of the normal QAR audit</w:t>
      </w:r>
      <w:r w:rsidR="008C16B6">
        <w:rPr>
          <w:rFonts w:ascii="Arial" w:hAnsi="Arial" w:cs="Arial"/>
        </w:rPr>
        <w:t>;</w:t>
      </w:r>
    </w:p>
    <w:p w:rsidR="00747F3E" w:rsidRDefault="00747F3E" w:rsidP="00747F3E">
      <w:pPr>
        <w:ind w:left="1211"/>
        <w:rPr>
          <w:rFonts w:ascii="Arial" w:hAnsi="Arial" w:cs="Arial"/>
        </w:rPr>
      </w:pPr>
    </w:p>
    <w:p w:rsidR="00747F3E" w:rsidRDefault="00747F3E" w:rsidP="00747F3E">
      <w:pPr>
        <w:numPr>
          <w:ilvl w:val="0"/>
          <w:numId w:val="41"/>
        </w:numPr>
        <w:rPr>
          <w:rFonts w:ascii="Arial" w:hAnsi="Arial" w:cs="Arial"/>
        </w:rPr>
      </w:pPr>
      <w:r>
        <w:rPr>
          <w:rFonts w:ascii="Arial" w:hAnsi="Arial" w:cs="Arial"/>
        </w:rPr>
        <w:t>Use of the “On-Line” Certificate System to provide traceability of Mark use thereby removing the need to show License number</w:t>
      </w:r>
      <w:r w:rsidR="00A62283">
        <w:rPr>
          <w:rFonts w:ascii="Arial" w:hAnsi="Arial" w:cs="Arial"/>
        </w:rPr>
        <w:t xml:space="preserve"> in the Mark</w:t>
      </w:r>
    </w:p>
    <w:p w:rsidR="004B4527" w:rsidRDefault="004B4527" w:rsidP="004B4527">
      <w:pPr>
        <w:rPr>
          <w:rFonts w:ascii="Arial" w:hAnsi="Arial" w:cs="Arial"/>
        </w:rPr>
      </w:pPr>
    </w:p>
    <w:p w:rsidR="00E11C61" w:rsidRDefault="004B4527" w:rsidP="00477863">
      <w:pPr>
        <w:rPr>
          <w:rFonts w:ascii="Arial" w:hAnsi="Arial" w:cs="Arial"/>
        </w:rPr>
      </w:pPr>
      <w:r>
        <w:rPr>
          <w:rFonts w:ascii="Arial" w:hAnsi="Arial" w:cs="Arial"/>
        </w:rPr>
        <w:t xml:space="preserve">The above principles allow for Marking of Certificate number according to item </w:t>
      </w:r>
      <w:r w:rsidRPr="00E11C61">
        <w:rPr>
          <w:rFonts w:ascii="Arial" w:hAnsi="Arial" w:cs="Arial"/>
          <w:i/>
        </w:rPr>
        <w:t>d) of 29.3 IEC 60079-0</w:t>
      </w:r>
      <w:r w:rsidR="00747F3E">
        <w:rPr>
          <w:rFonts w:ascii="Arial" w:hAnsi="Arial" w:cs="Arial"/>
          <w:i/>
        </w:rPr>
        <w:t>.</w:t>
      </w:r>
      <w:r>
        <w:rPr>
          <w:rFonts w:ascii="Arial" w:hAnsi="Arial" w:cs="Arial"/>
        </w:rPr>
        <w:t xml:space="preserve"> </w:t>
      </w:r>
      <w:r w:rsidR="00E11C61">
        <w:rPr>
          <w:rFonts w:ascii="Arial" w:hAnsi="Arial" w:cs="Arial"/>
        </w:rPr>
        <w:t>This would allow the manufacturer the choice of including either of the following on their marking label</w:t>
      </w:r>
      <w:r>
        <w:rPr>
          <w:rFonts w:ascii="Arial" w:hAnsi="Arial" w:cs="Arial"/>
        </w:rPr>
        <w:t xml:space="preserve">: </w:t>
      </w:r>
    </w:p>
    <w:p w:rsidR="008F5E2A" w:rsidRPr="008F5E2A" w:rsidRDefault="00BC27A4" w:rsidP="00477863">
      <w:pPr>
        <w:rPr>
          <w:rFonts w:ascii="Arial" w:hAnsi="Arial" w:cs="Arial"/>
          <w:sz w:val="48"/>
          <w:szCs w:val="48"/>
        </w:rPr>
      </w:pPr>
      <w:r>
        <w:rPr>
          <w:rFonts w:ascii="Arial" w:hAnsi="Arial" w:cs="Arial"/>
          <w:noProof/>
          <w:sz w:val="44"/>
          <w:szCs w:val="44"/>
          <w:lang w:eastAsia="en-AU"/>
        </w:rPr>
        <mc:AlternateContent>
          <mc:Choice Requires="wps">
            <w:drawing>
              <wp:anchor distT="0" distB="0" distL="114300" distR="114300" simplePos="0" relativeHeight="251658752" behindDoc="0" locked="0" layoutInCell="1" allowOverlap="1">
                <wp:simplePos x="0" y="0"/>
                <wp:positionH relativeFrom="column">
                  <wp:posOffset>-656590</wp:posOffset>
                </wp:positionH>
                <wp:positionV relativeFrom="paragraph">
                  <wp:posOffset>271780</wp:posOffset>
                </wp:positionV>
                <wp:extent cx="4364990" cy="649605"/>
                <wp:effectExtent l="0" t="0" r="0" b="0"/>
                <wp:wrapNone/>
                <wp:docPr id="9"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990" cy="649605"/>
                        </a:xfrm>
                        <a:prstGeom prst="rect">
                          <a:avLst/>
                        </a:prstGeom>
                        <a:noFill/>
                      </wps:spPr>
                      <wps:txbx>
                        <w:txbxContent>
                          <w:p w:rsidR="008C16B6" w:rsidRDefault="008C16B6" w:rsidP="008C16B6">
                            <w:pPr>
                              <w:pStyle w:val="NormalWeb"/>
                              <w:spacing w:before="0" w:beforeAutospacing="0" w:after="0" w:afterAutospacing="0"/>
                            </w:pPr>
                            <w:r w:rsidRPr="00152370">
                              <w:rPr>
                                <w:rFonts w:ascii="Calibri" w:hAnsi="Calibri"/>
                                <w:color w:val="000000"/>
                                <w:kern w:val="24"/>
                                <w:sz w:val="72"/>
                                <w:szCs w:val="72"/>
                              </w:rPr>
                              <w:t>IECEx PTB 19.0001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 o:spid="_x0000_s1031" type="#_x0000_t202" style="position:absolute;margin-left:-51.7pt;margin-top:21.4pt;width:343.7pt;height:5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" filled="f" stroked="f">
                <v:path arrowok="t"/>
                <v:textbox style="mso-fit-shape-to-text:t">
                  <w:txbxContent>
                    <w:p w:rsidR="008C16B6" w:rsidRDefault="008C16B6" w:rsidP="008C16B6">
                      <w:pPr>
                        <w:pStyle w:val="NormalWeb"/>
                        <w:spacing w:before="0" w:beforeAutospacing="0" w:after="0" w:afterAutospacing="0"/>
                      </w:pPr>
                      <w:r w:rsidRPr="00152370">
                        <w:rPr>
                          <w:rFonts w:ascii="Calibri" w:hAnsi="Calibri"/>
                          <w:color w:val="000000"/>
                          <w:kern w:val="24"/>
                          <w:sz w:val="72"/>
                          <w:szCs w:val="72"/>
                        </w:rPr>
                        <w:t>IECEx PTB 19.0001</w:t>
                      </w:r>
                    </w:p>
                  </w:txbxContent>
                </v:textbox>
              </v:shape>
            </w:pict>
          </mc:Fallback>
        </mc:AlternateContent>
      </w:r>
    </w:p>
    <w:p w:rsidR="00F85E40" w:rsidRPr="00747F3E" w:rsidRDefault="00BC27A4" w:rsidP="00477863">
      <w:pPr>
        <w:rPr>
          <w:rFonts w:ascii="Arial" w:hAnsi="Arial" w:cs="Arial"/>
          <w:b/>
          <w:u w:val="single"/>
        </w:rPr>
      </w:pPr>
      <w:r w:rsidRPr="00152370">
        <w:rPr>
          <w:rFonts w:ascii="Arial" w:hAnsi="Arial" w:cs="Arial"/>
          <w:noProof/>
          <w:sz w:val="44"/>
          <w:szCs w:val="44"/>
          <w:lang w:eastAsia="en-AU"/>
        </w:rPr>
        <mc:AlternateContent>
          <mc:Choice Requires="wpg">
            <w:drawing>
              <wp:anchor distT="0" distB="0" distL="114300" distR="114300" simplePos="0" relativeHeight="251655680" behindDoc="0" locked="0" layoutInCell="1" allowOverlap="1">
                <wp:simplePos x="0" y="0"/>
                <wp:positionH relativeFrom="column">
                  <wp:posOffset>-424815</wp:posOffset>
                </wp:positionH>
                <wp:positionV relativeFrom="paragraph">
                  <wp:posOffset>650240</wp:posOffset>
                </wp:positionV>
                <wp:extent cx="3614420" cy="587375"/>
                <wp:effectExtent l="0" t="0" r="127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4420" cy="587375"/>
                          <a:chOff x="0" y="0"/>
                          <a:chExt cx="3417158" cy="508504"/>
                        </a:xfrm>
                      </wpg:grpSpPr>
                      <wps:wsp>
                        <wps:cNvPr id="6" name="TextBox 5"/>
                        <wps:cNvSpPr txBox="1">
                          <a:spLocks noChangeArrowheads="1"/>
                        </wps:cNvSpPr>
                        <wps:spPr bwMode="auto">
                          <a:xfrm>
                            <a:off x="691933" y="0"/>
                            <a:ext cx="2725225" cy="50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8F" w:rsidRPr="00084B8F" w:rsidRDefault="00084B8F" w:rsidP="00152370">
                              <w:pPr>
                                <w:pStyle w:val="NormalWeb"/>
                                <w:spacing w:before="0" w:beforeAutospacing="0" w:after="0" w:afterAutospacing="0"/>
                                <w:rPr>
                                  <w:rFonts w:ascii="Calibri" w:hAnsi="Calibri"/>
                                  <w:color w:val="000000"/>
                                  <w:kern w:val="24"/>
                                  <w:sz w:val="6"/>
                                  <w:szCs w:val="6"/>
                                </w:rPr>
                              </w:pPr>
                            </w:p>
                            <w:p w:rsidR="00152370" w:rsidRPr="00E11C61" w:rsidRDefault="00152370" w:rsidP="00152370">
                              <w:pPr>
                                <w:pStyle w:val="NormalWeb"/>
                                <w:spacing w:before="0" w:beforeAutospacing="0" w:after="0" w:afterAutospacing="0"/>
                                <w:rPr>
                                  <w:sz w:val="72"/>
                                  <w:szCs w:val="72"/>
                                </w:rPr>
                              </w:pPr>
                              <w:r w:rsidRPr="00E11C61">
                                <w:rPr>
                                  <w:rFonts w:ascii="Calibri" w:hAnsi="Calibri"/>
                                  <w:color w:val="000000"/>
                                  <w:kern w:val="24"/>
                                  <w:sz w:val="72"/>
                                  <w:szCs w:val="72"/>
                                </w:rPr>
                                <w:t>PTB 19.0001</w:t>
                              </w:r>
                            </w:p>
                          </w:txbxContent>
                        </wps:txbx>
                        <wps:bodyPr rot="0" vert="horz" wrap="square" lIns="91440" tIns="45720" rIns="91440" bIns="45720" anchor="t" anchorCtr="0" upright="1">
                          <a:noAutofit/>
                        </wps:bodyPr>
                      </wps:wsp>
                      <pic:pic xmlns:pic="http://schemas.openxmlformats.org/drawingml/2006/picture">
                        <pic:nvPicPr>
                          <pic:cNvPr id="7" name="Picture 3" descr="IEC Ex Pantone Logo copy"/>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59053"/>
                            <a:ext cx="660613" cy="328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Box 4"/>
                        <wps:cNvSpPr txBox="1">
                          <a:spLocks noChangeArrowheads="1"/>
                        </wps:cNvSpPr>
                        <wps:spPr bwMode="auto">
                          <a:xfrm>
                            <a:off x="578579" y="82799"/>
                            <a:ext cx="226708" cy="4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0" w:rsidRDefault="00152370" w:rsidP="00152370">
                              <w:pPr>
                                <w:pStyle w:val="NormalWeb"/>
                                <w:spacing w:before="0" w:beforeAutospacing="0" w:after="0" w:afterAutospacing="0"/>
                              </w:pPr>
                              <w:r w:rsidRPr="00152370">
                                <w:rPr>
                                  <w:rFonts w:ascii="Calibri" w:hAnsi="Calibri"/>
                                  <w:color w:val="000000"/>
                                  <w:kern w:val="24"/>
                                  <w:position w:val="8"/>
                                  <w:sz w:val="28"/>
                                  <w:szCs w:val="28"/>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3.45pt;margin-top:51.2pt;width:284.6pt;height:46.25pt;z-index:251655680" coordsize="34171,5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">
                <v:shape id="TextBox 5" o:spid="_x0000_s1033" type="#_x0000_t202" style="position:absolute;left:6919;width:27252;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84B8F" w:rsidRPr="00084B8F" w:rsidRDefault="00084B8F" w:rsidP="00152370">
                        <w:pPr>
                          <w:pStyle w:val="NormalWeb"/>
                          <w:spacing w:before="0" w:beforeAutospacing="0" w:after="0" w:afterAutospacing="0"/>
                          <w:rPr>
                            <w:rFonts w:ascii="Calibri" w:hAnsi="Calibri"/>
                            <w:color w:val="000000"/>
                            <w:kern w:val="24"/>
                            <w:sz w:val="6"/>
                            <w:szCs w:val="6"/>
                          </w:rPr>
                        </w:pPr>
                      </w:p>
                      <w:p w:rsidR="00152370" w:rsidRPr="00E11C61" w:rsidRDefault="00152370" w:rsidP="00152370">
                        <w:pPr>
                          <w:pStyle w:val="NormalWeb"/>
                          <w:spacing w:before="0" w:beforeAutospacing="0" w:after="0" w:afterAutospacing="0"/>
                          <w:rPr>
                            <w:sz w:val="72"/>
                            <w:szCs w:val="72"/>
                          </w:rPr>
                        </w:pPr>
                        <w:r w:rsidRPr="00E11C61">
                          <w:rPr>
                            <w:rFonts w:ascii="Calibri" w:hAnsi="Calibri"/>
                            <w:color w:val="000000"/>
                            <w:kern w:val="24"/>
                            <w:sz w:val="72"/>
                            <w:szCs w:val="72"/>
                          </w:rPr>
                          <w:t>PTB 19.0001</w:t>
                        </w:r>
                      </w:p>
                    </w:txbxContent>
                  </v:textbox>
                </v:shape>
                <v:shape id="Picture 3" o:spid="_x0000_s1034" type="#_x0000_t75" alt="IEC Ex Pantone Logo copy" style="position:absolute;top:1590;width:6606;height:32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pJUXDAAAA2gAAAA8AAABkcnMvZG93bnJldi54bWxEj0+LwjAUxO/CfofwhL3INtWDLtUosiAu&#10;ggf/XPb2tnk21ealNlHrtzeC4HGYmd8wk1lrK3GlxpeOFfSTFARx7nTJhYL9bvH1DcIHZI2VY1Jw&#10;Jw+z6Udngpl2N97QdRsKESHsM1RgQqgzKX1uyKJPXE0cvYNrLIYom0LqBm8Rbis5SNOhtFhyXDBY&#10;04+h/LS9WAXr3vIQLsV/pUme2uPdnAd/65VSn912PgYRqA3v8Kv9qxWM4Hkl3gA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klRcMAAADaAAAADwAAAAAAAAAAAAAAAACf&#10;AgAAZHJzL2Rvd25yZXYueG1sUEsFBgAAAAAEAAQA9wAAAI8DAAAAAA==&#10;">
                  <v:imagedata r:id="rId20" o:title="IEC Ex Pantone Logo copy"/>
                </v:shape>
                <v:shape id="TextBox 4" o:spid="_x0000_s1035" type="#_x0000_t202" style="position:absolute;left:5785;top:827;width:2267;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52370" w:rsidRDefault="00152370" w:rsidP="00152370">
                        <w:pPr>
                          <w:pStyle w:val="NormalWeb"/>
                          <w:spacing w:before="0" w:beforeAutospacing="0" w:after="0" w:afterAutospacing="0"/>
                        </w:pPr>
                        <w:r w:rsidRPr="00152370">
                          <w:rPr>
                            <w:rFonts w:ascii="Calibri" w:hAnsi="Calibri"/>
                            <w:color w:val="000000"/>
                            <w:kern w:val="24"/>
                            <w:position w:val="8"/>
                            <w:sz w:val="28"/>
                            <w:szCs w:val="28"/>
                            <w:vertAlign w:val="superscript"/>
                          </w:rPr>
                          <w:t>©</w:t>
                        </w:r>
                      </w:p>
                    </w:txbxContent>
                  </v:textbox>
                </v:shape>
              </v:group>
            </w:pict>
          </mc:Fallback>
        </mc:AlternateContent>
      </w:r>
      <w:r>
        <w:rPr>
          <w:noProof/>
          <w:lang w:eastAsia="en-AU"/>
        </w:rPr>
        <mc:AlternateContent>
          <mc:Choice Requires="wps">
            <w:drawing>
              <wp:anchor distT="45720" distB="45720" distL="114300" distR="114300" simplePos="0" relativeHeight="251656704" behindDoc="0" locked="0" layoutInCell="1" allowOverlap="1">
                <wp:simplePos x="0" y="0"/>
                <wp:positionH relativeFrom="column">
                  <wp:posOffset>3359785</wp:posOffset>
                </wp:positionH>
                <wp:positionV relativeFrom="paragraph">
                  <wp:posOffset>49530</wp:posOffset>
                </wp:positionV>
                <wp:extent cx="2842895" cy="451485"/>
                <wp:effectExtent l="13970" t="6350" r="1016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51485"/>
                        </a:xfrm>
                        <a:prstGeom prst="rect">
                          <a:avLst/>
                        </a:prstGeom>
                        <a:solidFill>
                          <a:srgbClr val="FFFFFF"/>
                        </a:solidFill>
                        <a:ln w="9525">
                          <a:solidFill>
                            <a:srgbClr val="000000"/>
                          </a:solidFill>
                          <a:miter lim="800000"/>
                          <a:headEnd/>
                          <a:tailEnd/>
                        </a:ln>
                      </wps:spPr>
                      <wps:txbx>
                        <w:txbxContent>
                          <w:p w:rsidR="00D76541" w:rsidRDefault="00747F3E">
                            <w:r>
                              <w:t>Acceptable form of showing Certificate Number – (</w:t>
                            </w:r>
                            <w:r w:rsidR="00AF20BC">
                              <w:t xml:space="preserve">method </w:t>
                            </w:r>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264.55pt;margin-top:3.9pt;width:223.85pt;height:35.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">
                <v:textbox style="mso-fit-shape-to-text:t">
                  <w:txbxContent>
                    <w:p w:rsidR="00D76541" w:rsidRDefault="00747F3E">
                      <w:r>
                        <w:t>Acceptable form of showing Certificate Number – (</w:t>
                      </w:r>
                      <w:r w:rsidR="00AF20BC">
                        <w:t xml:space="preserve">method </w:t>
                      </w:r>
                      <w:r>
                        <w:t>a)</w:t>
                      </w:r>
                    </w:p>
                  </w:txbxContent>
                </v:textbox>
                <w10:wrap type="square"/>
              </v:shape>
            </w:pict>
          </mc:Fallback>
        </mc:AlternateContent>
      </w:r>
      <w:r>
        <w:rPr>
          <w:rFonts w:ascii="Arial" w:hAnsi="Arial" w:cs="Arial"/>
          <w:noProof/>
          <w:sz w:val="44"/>
          <w:szCs w:val="44"/>
          <w:lang w:eastAsia="en-AU"/>
        </w:rPr>
        <mc:AlternateContent>
          <mc:Choice Requires="wps">
            <w:drawing>
              <wp:anchor distT="45720" distB="45720" distL="114300" distR="114300" simplePos="0" relativeHeight="251657728" behindDoc="0" locked="0" layoutInCell="1" allowOverlap="1">
                <wp:simplePos x="0" y="0"/>
                <wp:positionH relativeFrom="column">
                  <wp:posOffset>3324225</wp:posOffset>
                </wp:positionH>
                <wp:positionV relativeFrom="paragraph">
                  <wp:posOffset>868045</wp:posOffset>
                </wp:positionV>
                <wp:extent cx="2842895" cy="451485"/>
                <wp:effectExtent l="9525" t="5080" r="508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51485"/>
                        </a:xfrm>
                        <a:prstGeom prst="rect">
                          <a:avLst/>
                        </a:prstGeom>
                        <a:solidFill>
                          <a:srgbClr val="FFFFFF"/>
                        </a:solidFill>
                        <a:ln w="9525">
                          <a:solidFill>
                            <a:srgbClr val="000000"/>
                          </a:solidFill>
                          <a:miter lim="800000"/>
                          <a:headEnd/>
                          <a:tailEnd/>
                        </a:ln>
                      </wps:spPr>
                      <wps:txbx>
                        <w:txbxContent>
                          <w:p w:rsidR="00D76541" w:rsidRDefault="00747F3E" w:rsidP="00D76541">
                            <w:r>
                              <w:t>Acceptable form of showing Certificate Number – (</w:t>
                            </w:r>
                            <w:r w:rsidR="00AF20BC">
                              <w:t xml:space="preserve">method </w:t>
                            </w:r>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61.75pt;margin-top:68.35pt;width:223.85pt;height:35.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">
                <v:textbox style="mso-fit-shape-to-text:t">
                  <w:txbxContent>
                    <w:p w:rsidR="00D76541" w:rsidRDefault="00747F3E" w:rsidP="00D76541">
                      <w:r>
                        <w:t>Acceptable form of showing Certificate Number – (</w:t>
                      </w:r>
                      <w:r w:rsidR="00AF20BC">
                        <w:t xml:space="preserve">method </w:t>
                      </w:r>
                      <w:r>
                        <w:t>b)</w:t>
                      </w:r>
                    </w:p>
                  </w:txbxContent>
                </v:textbox>
                <w10:wrap type="square"/>
              </v:shape>
            </w:pict>
          </mc:Fallback>
        </mc:AlternateContent>
      </w:r>
      <w:r w:rsidR="00F85E40">
        <w:rPr>
          <w:rFonts w:ascii="Arial" w:hAnsi="Arial" w:cs="Arial"/>
          <w:sz w:val="48"/>
          <w:szCs w:val="48"/>
        </w:rPr>
        <w:br w:type="page"/>
      </w:r>
      <w:r w:rsidR="00747F3E" w:rsidRPr="00747F3E">
        <w:rPr>
          <w:rFonts w:ascii="Arial" w:hAnsi="Arial" w:cs="Arial"/>
          <w:b/>
          <w:u w:val="single"/>
        </w:rPr>
        <w:t>A.3.</w:t>
      </w:r>
      <w:r w:rsidR="00747F3E">
        <w:rPr>
          <w:rFonts w:ascii="Arial" w:hAnsi="Arial" w:cs="Arial"/>
          <w:b/>
          <w:u w:val="single"/>
        </w:rPr>
        <w:t xml:space="preserve"> </w:t>
      </w:r>
      <w:r w:rsidR="00F85E40" w:rsidRPr="00747F3E">
        <w:rPr>
          <w:rFonts w:ascii="Arial" w:hAnsi="Arial" w:cs="Arial"/>
          <w:b/>
          <w:u w:val="single"/>
        </w:rPr>
        <w:t>Other issues for ExMarkCo to consider</w:t>
      </w:r>
    </w:p>
    <w:p w:rsidR="00F85E40" w:rsidRPr="00985025" w:rsidRDefault="00F85E40" w:rsidP="00F85E40">
      <w:pPr>
        <w:numPr>
          <w:ilvl w:val="0"/>
          <w:numId w:val="41"/>
        </w:numPr>
        <w:rPr>
          <w:rFonts w:ascii="Arial" w:hAnsi="Arial" w:cs="Arial"/>
        </w:rPr>
      </w:pPr>
      <w:r w:rsidRPr="00985025">
        <w:rPr>
          <w:rFonts w:ascii="Arial" w:hAnsi="Arial" w:cs="Arial"/>
        </w:rPr>
        <w:t>Use of IECEx Mark on CoCs</w:t>
      </w:r>
    </w:p>
    <w:p w:rsidR="00F85E40" w:rsidRPr="00985025" w:rsidRDefault="00F85E40" w:rsidP="00F85E40">
      <w:pPr>
        <w:numPr>
          <w:ilvl w:val="0"/>
          <w:numId w:val="41"/>
        </w:numPr>
        <w:rPr>
          <w:rFonts w:ascii="Arial" w:hAnsi="Arial" w:cs="Arial"/>
        </w:rPr>
      </w:pPr>
      <w:r w:rsidRPr="00985025">
        <w:rPr>
          <w:rFonts w:ascii="Arial" w:hAnsi="Arial" w:cs="Arial"/>
        </w:rPr>
        <w:t>IECEx Rules and ODs, eg IECEx 02, 04, 04A, OD 422, OD 011 to be updated to reflect the new arrangements – Mark Amos to investigate</w:t>
      </w:r>
    </w:p>
    <w:p w:rsidR="00FF3743" w:rsidRPr="00985025" w:rsidRDefault="00FF3743" w:rsidP="00F85E40">
      <w:pPr>
        <w:numPr>
          <w:ilvl w:val="0"/>
          <w:numId w:val="41"/>
        </w:numPr>
        <w:rPr>
          <w:rFonts w:ascii="Arial" w:hAnsi="Arial" w:cs="Arial"/>
        </w:rPr>
      </w:pPr>
      <w:r w:rsidRPr="00985025">
        <w:rPr>
          <w:rFonts w:ascii="Arial" w:hAnsi="Arial" w:cs="Arial"/>
        </w:rPr>
        <w:t>IECEx 02 to be updated to mandate “IECEx’ or Mark to be included in the Certificate reference number</w:t>
      </w:r>
    </w:p>
    <w:p w:rsidR="003009D8" w:rsidRPr="00985025" w:rsidRDefault="00F85E40" w:rsidP="00477863">
      <w:pPr>
        <w:numPr>
          <w:ilvl w:val="0"/>
          <w:numId w:val="41"/>
        </w:numPr>
        <w:rPr>
          <w:rFonts w:ascii="Arial" w:hAnsi="Arial" w:cs="Arial"/>
        </w:rPr>
      </w:pPr>
      <w:r w:rsidRPr="00985025">
        <w:rPr>
          <w:rFonts w:ascii="Arial" w:hAnsi="Arial" w:cs="Arial"/>
        </w:rPr>
        <w:t xml:space="preserve"> Obtain legal advice  on Proposed concepts – C Agius </w:t>
      </w:r>
    </w:p>
    <w:p w:rsidR="003009D8" w:rsidRPr="00985025" w:rsidRDefault="003009D8" w:rsidP="00477863">
      <w:pPr>
        <w:numPr>
          <w:ilvl w:val="0"/>
          <w:numId w:val="41"/>
        </w:numPr>
        <w:rPr>
          <w:rFonts w:ascii="Arial" w:hAnsi="Arial" w:cs="Arial"/>
        </w:rPr>
      </w:pPr>
      <w:r w:rsidRPr="00985025">
        <w:rPr>
          <w:rFonts w:ascii="Arial" w:hAnsi="Arial" w:cs="Arial"/>
        </w:rPr>
        <w:t xml:space="preserve">Legacy issues </w:t>
      </w:r>
      <w:r w:rsidR="00A62283">
        <w:rPr>
          <w:rFonts w:ascii="Arial" w:hAnsi="Arial" w:cs="Arial"/>
        </w:rPr>
        <w:t xml:space="preserve">regarding existing use </w:t>
      </w:r>
      <w:r w:rsidRPr="00985025">
        <w:rPr>
          <w:rFonts w:ascii="Arial" w:hAnsi="Arial" w:cs="Arial"/>
        </w:rPr>
        <w:t>need to be addressed</w:t>
      </w:r>
    </w:p>
    <w:p w:rsidR="00F85E40" w:rsidRPr="00985025" w:rsidRDefault="003009D8" w:rsidP="00477863">
      <w:pPr>
        <w:numPr>
          <w:ilvl w:val="0"/>
          <w:numId w:val="41"/>
        </w:numPr>
        <w:rPr>
          <w:rFonts w:ascii="Arial" w:hAnsi="Arial" w:cs="Arial"/>
        </w:rPr>
      </w:pPr>
      <w:r w:rsidRPr="00985025">
        <w:rPr>
          <w:rFonts w:ascii="Arial" w:hAnsi="Arial" w:cs="Arial"/>
        </w:rPr>
        <w:t>Explore efficiencies in ExMarkCo work, eg meetings</w:t>
      </w:r>
      <w:r w:rsidR="00F85E40" w:rsidRPr="00985025">
        <w:rPr>
          <w:rFonts w:ascii="Arial" w:hAnsi="Arial" w:cs="Arial"/>
        </w:rPr>
        <w:t xml:space="preserve"> </w:t>
      </w:r>
    </w:p>
    <w:p w:rsidR="0075066D" w:rsidRPr="00985025" w:rsidRDefault="0075066D" w:rsidP="00477863">
      <w:pPr>
        <w:numPr>
          <w:ilvl w:val="0"/>
          <w:numId w:val="41"/>
        </w:numPr>
        <w:rPr>
          <w:rFonts w:ascii="Arial" w:hAnsi="Arial" w:cs="Arial"/>
        </w:rPr>
      </w:pPr>
      <w:r w:rsidRPr="00985025">
        <w:rPr>
          <w:rFonts w:ascii="Arial" w:hAnsi="Arial" w:cs="Arial"/>
        </w:rPr>
        <w:t xml:space="preserve">May need to look at updating QAR </w:t>
      </w:r>
      <w:r w:rsidR="00A62283">
        <w:rPr>
          <w:rFonts w:ascii="Arial" w:hAnsi="Arial" w:cs="Arial"/>
        </w:rPr>
        <w:t xml:space="preserve">Summary and </w:t>
      </w:r>
      <w:r w:rsidRPr="00985025">
        <w:rPr>
          <w:rFonts w:ascii="Arial" w:hAnsi="Arial" w:cs="Arial"/>
        </w:rPr>
        <w:t xml:space="preserve">form </w:t>
      </w:r>
      <w:r w:rsidR="00A62283">
        <w:rPr>
          <w:rFonts w:ascii="Arial" w:hAnsi="Arial" w:cs="Arial"/>
        </w:rPr>
        <w:t xml:space="preserve">re </w:t>
      </w:r>
      <w:r w:rsidRPr="00985025">
        <w:rPr>
          <w:rFonts w:ascii="Arial" w:hAnsi="Arial" w:cs="Arial"/>
        </w:rPr>
        <w:t xml:space="preserve">instructions relating to auditing to ensure consistency </w:t>
      </w:r>
    </w:p>
    <w:p w:rsidR="00FF3743" w:rsidRPr="00985025" w:rsidRDefault="00FF3743" w:rsidP="00FF3743">
      <w:pPr>
        <w:rPr>
          <w:rFonts w:ascii="Arial" w:hAnsi="Arial" w:cs="Arial"/>
        </w:rPr>
      </w:pPr>
    </w:p>
    <w:p w:rsidR="00FF3743" w:rsidRDefault="00FF3743" w:rsidP="00FF3743">
      <w:pPr>
        <w:rPr>
          <w:rFonts w:ascii="Arial" w:hAnsi="Arial" w:cs="Arial"/>
          <w:sz w:val="48"/>
          <w:szCs w:val="48"/>
        </w:rPr>
      </w:pPr>
    </w:p>
    <w:p w:rsidR="00FF3743" w:rsidRDefault="00FF3743" w:rsidP="00FF3743">
      <w:pPr>
        <w:rPr>
          <w:rFonts w:ascii="Arial" w:hAnsi="Arial" w:cs="Arial"/>
          <w:sz w:val="48"/>
          <w:szCs w:val="48"/>
        </w:rPr>
      </w:pPr>
    </w:p>
    <w:p w:rsidR="00FF3743" w:rsidRDefault="00FF3743" w:rsidP="00FF3743">
      <w:pPr>
        <w:rPr>
          <w:rFonts w:ascii="Arial" w:hAnsi="Arial" w:cs="Arial"/>
          <w:sz w:val="48"/>
          <w:szCs w:val="48"/>
        </w:rPr>
      </w:pPr>
    </w:p>
    <w:p w:rsidR="00FF3743" w:rsidRDefault="00FF3743" w:rsidP="00FF3743">
      <w:pPr>
        <w:rPr>
          <w:rFonts w:ascii="Arial" w:hAnsi="Arial" w:cs="Arial"/>
          <w:sz w:val="48"/>
          <w:szCs w:val="48"/>
        </w:rPr>
      </w:pPr>
    </w:p>
    <w:p w:rsidR="007C7810" w:rsidRPr="00A76E01" w:rsidRDefault="007C7810" w:rsidP="00865A0E">
      <w:pPr>
        <w:ind w:right="-1351"/>
        <w:rPr>
          <w:rFonts w:ascii="Arial" w:hAnsi="Arial" w:cs="Arial"/>
          <w:sz w:val="20"/>
          <w:szCs w:val="22"/>
        </w:rPr>
      </w:pPr>
    </w:p>
    <w:sectPr w:rsidR="007C7810" w:rsidRPr="00A76E01" w:rsidSect="00645449">
      <w:pgSz w:w="11906" w:h="16838"/>
      <w:pgMar w:top="238"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05" w:rsidRDefault="00EE3E05">
      <w:r>
        <w:separator/>
      </w:r>
    </w:p>
  </w:endnote>
  <w:endnote w:type="continuationSeparator" w:id="0">
    <w:p w:rsidR="00EE3E05" w:rsidRDefault="00E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Pr="00895B67" w:rsidRDefault="00D26ED7" w:rsidP="004F19B7">
    <w:pPr>
      <w:pStyle w:val="Footer"/>
      <w:ind w:hanging="567"/>
      <w:jc w:val="right"/>
      <w:rPr>
        <w:lang w:val="en-US"/>
      </w:rPr>
    </w:pPr>
    <w:r w:rsidRPr="00895B67">
      <w:rPr>
        <w:lang w:val="en-US"/>
      </w:rPr>
      <w:tab/>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4F19B7">
      <w:rPr>
        <w:rStyle w:val="PageNumber"/>
        <w:noProof/>
        <w:lang w:val="en-US"/>
      </w:rPr>
      <w:t>1</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4F19B7">
      <w:rPr>
        <w:rStyle w:val="PageNumber"/>
        <w:noProof/>
        <w:lang w:val="en-US"/>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05" w:rsidRDefault="00EE3E05">
      <w:r>
        <w:separator/>
      </w:r>
    </w:p>
  </w:footnote>
  <w:footnote w:type="continuationSeparator" w:id="0">
    <w:p w:rsidR="00EE3E05" w:rsidRDefault="00EE3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14C6F"/>
    <w:multiLevelType w:val="hybridMultilevel"/>
    <w:tmpl w:val="043E0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2F714F"/>
    <w:multiLevelType w:val="multilevel"/>
    <w:tmpl w:val="A3FA5D4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7"/>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B0858BE"/>
    <w:multiLevelType w:val="hybridMultilevel"/>
    <w:tmpl w:val="686EB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C86C29"/>
    <w:multiLevelType w:val="hybridMultilevel"/>
    <w:tmpl w:val="6B343C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D85A6C"/>
    <w:multiLevelType w:val="hybridMultilevel"/>
    <w:tmpl w:val="990E17FE"/>
    <w:lvl w:ilvl="0" w:tplc="671E5A82">
      <w:start w:val="18"/>
      <w:numFmt w:val="bullet"/>
      <w:lvlText w:val="-"/>
      <w:lvlJc w:val="left"/>
      <w:pPr>
        <w:ind w:left="792" w:hanging="360"/>
      </w:pPr>
      <w:rPr>
        <w:rFonts w:ascii="Arial" w:eastAsia="Times New Roman" w:hAnsi="Aria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5" w15:restartNumberingAfterBreak="0">
    <w:nsid w:val="1686353E"/>
    <w:multiLevelType w:val="hybridMultilevel"/>
    <w:tmpl w:val="22C2F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A12EAD"/>
    <w:multiLevelType w:val="multilevel"/>
    <w:tmpl w:val="6A2229F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D03346A"/>
    <w:multiLevelType w:val="hybridMultilevel"/>
    <w:tmpl w:val="EAC2B312"/>
    <w:lvl w:ilvl="0" w:tplc="408E163C">
      <w:start w:val="1"/>
      <w:numFmt w:val="decimal"/>
      <w:lvlText w:val="%1.1"/>
      <w:lvlJc w:val="left"/>
      <w:pPr>
        <w:ind w:left="366" w:hanging="360"/>
      </w:pPr>
      <w:rPr>
        <w:rFonts w:hint="default"/>
      </w:rPr>
    </w:lvl>
    <w:lvl w:ilvl="1" w:tplc="0C090019">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15:restartNumberingAfterBreak="0">
    <w:nsid w:val="1E502412"/>
    <w:multiLevelType w:val="multilevel"/>
    <w:tmpl w:val="0226BAD2"/>
    <w:lvl w:ilvl="0">
      <w:start w:val="1"/>
      <w:numFmt w:val="bullet"/>
      <w:lvlText w:val=""/>
      <w:lvlJc w:val="left"/>
      <w:pPr>
        <w:tabs>
          <w:tab w:val="num" w:pos="816"/>
        </w:tabs>
        <w:ind w:left="816" w:hanging="216"/>
      </w:pPr>
      <w:rPr>
        <w:rFonts w:ascii="Symbol" w:hAnsi="Symbol" w:hint="default"/>
        <w:sz w:val="20"/>
        <w:szCs w:val="20"/>
      </w:rPr>
    </w:lvl>
    <w:lvl w:ilvl="1">
      <w:start w:val="1"/>
      <w:numFmt w:val="decimal"/>
      <w:isLgl/>
      <w:lvlText w:val="%1.%2"/>
      <w:lvlJc w:val="left"/>
      <w:pPr>
        <w:tabs>
          <w:tab w:val="num" w:pos="1155"/>
        </w:tabs>
        <w:ind w:left="1155" w:hanging="55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9" w15:restartNumberingAfterBreak="0">
    <w:nsid w:val="1F081AA3"/>
    <w:multiLevelType w:val="hybridMultilevel"/>
    <w:tmpl w:val="B1DA9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BD46F2"/>
    <w:multiLevelType w:val="hybridMultilevel"/>
    <w:tmpl w:val="E580F3D6"/>
    <w:lvl w:ilvl="0" w:tplc="76CA89E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69740B"/>
    <w:multiLevelType w:val="hybridMultilevel"/>
    <w:tmpl w:val="EAC2B312"/>
    <w:lvl w:ilvl="0" w:tplc="408E163C">
      <w:start w:val="1"/>
      <w:numFmt w:val="decimal"/>
      <w:lvlText w:val="%1.1"/>
      <w:lvlJc w:val="left"/>
      <w:pPr>
        <w:ind w:left="366" w:hanging="360"/>
      </w:pPr>
      <w:rPr>
        <w:rFonts w:hint="default"/>
      </w:rPr>
    </w:lvl>
    <w:lvl w:ilvl="1" w:tplc="0C090019">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2" w15:restartNumberingAfterBreak="0">
    <w:nsid w:val="2C987653"/>
    <w:multiLevelType w:val="hybridMultilevel"/>
    <w:tmpl w:val="1CCC11C4"/>
    <w:lvl w:ilvl="0" w:tplc="6DAA6DE4">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D56896"/>
    <w:multiLevelType w:val="hybridMultilevel"/>
    <w:tmpl w:val="F0CA1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0F3941"/>
    <w:multiLevelType w:val="hybridMultilevel"/>
    <w:tmpl w:val="85AE0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0A1AC6"/>
    <w:multiLevelType w:val="hybridMultilevel"/>
    <w:tmpl w:val="F3D029BA"/>
    <w:lvl w:ilvl="0" w:tplc="0424209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C553FBA"/>
    <w:multiLevelType w:val="multilevel"/>
    <w:tmpl w:val="8C94874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val="0"/>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2CC4845"/>
    <w:multiLevelType w:val="multilevel"/>
    <w:tmpl w:val="EC725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0B7F2D"/>
    <w:multiLevelType w:val="hybridMultilevel"/>
    <w:tmpl w:val="702A5E5E"/>
    <w:lvl w:ilvl="0" w:tplc="A9A83D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2E2803"/>
    <w:multiLevelType w:val="multilevel"/>
    <w:tmpl w:val="F468F87C"/>
    <w:lvl w:ilvl="0">
      <w:start w:val="9"/>
      <w:numFmt w:val="decimal"/>
      <w:lvlText w:val="%1."/>
      <w:lvlJc w:val="left"/>
      <w:pPr>
        <w:tabs>
          <w:tab w:val="num" w:pos="360"/>
        </w:tabs>
        <w:ind w:left="360" w:hanging="360"/>
      </w:pPr>
      <w:rPr>
        <w:rFonts w:hint="default"/>
        <w:b/>
      </w:rPr>
    </w:lvl>
    <w:lvl w:ilvl="1">
      <w:start w:val="1"/>
      <w:numFmt w:val="decimal"/>
      <w:isLgl/>
      <w:lvlText w:val="%1.%2"/>
      <w:lvlJc w:val="left"/>
      <w:pPr>
        <w:tabs>
          <w:tab w:val="num" w:pos="555"/>
        </w:tabs>
        <w:ind w:left="555" w:hanging="555"/>
      </w:pPr>
      <w:rPr>
        <w:rFonts w:ascii="Arial" w:hAnsi="Arial" w:cs="Arial" w:hint="default"/>
        <w:b/>
        <w:sz w:val="22"/>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8F17FBB"/>
    <w:multiLevelType w:val="hybridMultilevel"/>
    <w:tmpl w:val="E1FAD3E4"/>
    <w:lvl w:ilvl="0" w:tplc="66C290A6">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5B6133"/>
    <w:multiLevelType w:val="hybridMultilevel"/>
    <w:tmpl w:val="794A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175CAC"/>
    <w:multiLevelType w:val="hybridMultilevel"/>
    <w:tmpl w:val="C6CAC9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E01F15"/>
    <w:multiLevelType w:val="hybridMultilevel"/>
    <w:tmpl w:val="06EA91B8"/>
    <w:lvl w:ilvl="0" w:tplc="175C8AEC">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6D3A15"/>
    <w:multiLevelType w:val="hybridMultilevel"/>
    <w:tmpl w:val="00A61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BAC2E8C"/>
    <w:multiLevelType w:val="hybridMultilevel"/>
    <w:tmpl w:val="B66CC770"/>
    <w:lvl w:ilvl="0" w:tplc="AC20FC44">
      <w:start w:val="1"/>
      <w:numFmt w:val="lowerLetter"/>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F54838"/>
    <w:multiLevelType w:val="hybridMultilevel"/>
    <w:tmpl w:val="8B781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614E44"/>
    <w:multiLevelType w:val="hybridMultilevel"/>
    <w:tmpl w:val="4266C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460508"/>
    <w:multiLevelType w:val="hybridMultilevel"/>
    <w:tmpl w:val="CE02D9A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0" w15:restartNumberingAfterBreak="0">
    <w:nsid w:val="70900FDB"/>
    <w:multiLevelType w:val="hybridMultilevel"/>
    <w:tmpl w:val="0ADE24CA"/>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5722C5"/>
    <w:multiLevelType w:val="hybridMultilevel"/>
    <w:tmpl w:val="31DEA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0065B0"/>
    <w:multiLevelType w:val="hybridMultilevel"/>
    <w:tmpl w:val="B76A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FA6497"/>
    <w:multiLevelType w:val="hybridMultilevel"/>
    <w:tmpl w:val="F43E8B50"/>
    <w:lvl w:ilvl="0" w:tplc="76CA89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9"/>
  </w:num>
  <w:num w:numId="14">
    <w:abstractNumId w:val="26"/>
  </w:num>
  <w:num w:numId="15">
    <w:abstractNumId w:val="11"/>
  </w:num>
  <w:num w:numId="16">
    <w:abstractNumId w:val="18"/>
  </w:num>
  <w:num w:numId="17">
    <w:abstractNumId w:val="22"/>
  </w:num>
  <w:num w:numId="18">
    <w:abstractNumId w:val="15"/>
  </w:num>
  <w:num w:numId="19">
    <w:abstractNumId w:val="31"/>
  </w:num>
  <w:num w:numId="20">
    <w:abstractNumId w:val="27"/>
  </w:num>
  <w:num w:numId="21">
    <w:abstractNumId w:val="34"/>
  </w:num>
  <w:num w:numId="22">
    <w:abstractNumId w:val="10"/>
  </w:num>
  <w:num w:numId="23">
    <w:abstractNumId w:val="35"/>
  </w:num>
  <w:num w:numId="24">
    <w:abstractNumId w:val="40"/>
  </w:num>
  <w:num w:numId="25">
    <w:abstractNumId w:val="42"/>
  </w:num>
  <w:num w:numId="26">
    <w:abstractNumId w:val="23"/>
  </w:num>
  <w:num w:numId="27">
    <w:abstractNumId w:val="32"/>
  </w:num>
  <w:num w:numId="28">
    <w:abstractNumId w:val="37"/>
  </w:num>
  <w:num w:numId="29">
    <w:abstractNumId w:val="13"/>
  </w:num>
  <w:num w:numId="30">
    <w:abstractNumId w:val="30"/>
  </w:num>
  <w:num w:numId="31">
    <w:abstractNumId w:val="19"/>
  </w:num>
  <w:num w:numId="32">
    <w:abstractNumId w:val="17"/>
  </w:num>
  <w:num w:numId="33">
    <w:abstractNumId w:val="21"/>
  </w:num>
  <w:num w:numId="34">
    <w:abstractNumId w:val="36"/>
  </w:num>
  <w:num w:numId="35">
    <w:abstractNumId w:val="14"/>
  </w:num>
  <w:num w:numId="36">
    <w:abstractNumId w:val="41"/>
  </w:num>
  <w:num w:numId="37">
    <w:abstractNumId w:val="39"/>
  </w:num>
  <w:num w:numId="38">
    <w:abstractNumId w:val="12"/>
  </w:num>
  <w:num w:numId="39">
    <w:abstractNumId w:val="28"/>
  </w:num>
  <w:num w:numId="40">
    <w:abstractNumId w:val="43"/>
  </w:num>
  <w:num w:numId="41">
    <w:abstractNumId w:val="20"/>
  </w:num>
  <w:num w:numId="42">
    <w:abstractNumId w:val="38"/>
  </w:num>
  <w:num w:numId="43">
    <w:abstractNumId w:val="24"/>
  </w:num>
  <w:num w:numId="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CF7"/>
    <w:rsid w:val="000021BC"/>
    <w:rsid w:val="000031DF"/>
    <w:rsid w:val="00003B28"/>
    <w:rsid w:val="00004170"/>
    <w:rsid w:val="000056DD"/>
    <w:rsid w:val="000100F1"/>
    <w:rsid w:val="000106C2"/>
    <w:rsid w:val="00017B76"/>
    <w:rsid w:val="00020821"/>
    <w:rsid w:val="000213E3"/>
    <w:rsid w:val="00026B12"/>
    <w:rsid w:val="000303EF"/>
    <w:rsid w:val="00031161"/>
    <w:rsid w:val="00035817"/>
    <w:rsid w:val="00041570"/>
    <w:rsid w:val="00042EC0"/>
    <w:rsid w:val="00044133"/>
    <w:rsid w:val="00051EAF"/>
    <w:rsid w:val="000523B4"/>
    <w:rsid w:val="00064EDB"/>
    <w:rsid w:val="00067DE1"/>
    <w:rsid w:val="000745CE"/>
    <w:rsid w:val="000757C9"/>
    <w:rsid w:val="000773BD"/>
    <w:rsid w:val="00080902"/>
    <w:rsid w:val="00080B36"/>
    <w:rsid w:val="000813A7"/>
    <w:rsid w:val="00083F8E"/>
    <w:rsid w:val="00084B8F"/>
    <w:rsid w:val="00086262"/>
    <w:rsid w:val="00092A9C"/>
    <w:rsid w:val="00095348"/>
    <w:rsid w:val="000A16EC"/>
    <w:rsid w:val="000A3080"/>
    <w:rsid w:val="000A61A0"/>
    <w:rsid w:val="000B059A"/>
    <w:rsid w:val="000B406F"/>
    <w:rsid w:val="000B44F3"/>
    <w:rsid w:val="000B4F00"/>
    <w:rsid w:val="000B53AB"/>
    <w:rsid w:val="000B5470"/>
    <w:rsid w:val="000B58A8"/>
    <w:rsid w:val="000B72DB"/>
    <w:rsid w:val="000C15B9"/>
    <w:rsid w:val="000C2A24"/>
    <w:rsid w:val="000C3707"/>
    <w:rsid w:val="000C3F1F"/>
    <w:rsid w:val="000C563A"/>
    <w:rsid w:val="000C5A7E"/>
    <w:rsid w:val="000C6A14"/>
    <w:rsid w:val="000E40DF"/>
    <w:rsid w:val="000E5985"/>
    <w:rsid w:val="000E6BD9"/>
    <w:rsid w:val="000F4065"/>
    <w:rsid w:val="000F40B6"/>
    <w:rsid w:val="000F4BBF"/>
    <w:rsid w:val="000F61D0"/>
    <w:rsid w:val="0010529F"/>
    <w:rsid w:val="00110465"/>
    <w:rsid w:val="00110FD6"/>
    <w:rsid w:val="001159FB"/>
    <w:rsid w:val="00115A5D"/>
    <w:rsid w:val="00120CD3"/>
    <w:rsid w:val="00126D8B"/>
    <w:rsid w:val="00152370"/>
    <w:rsid w:val="00156ABD"/>
    <w:rsid w:val="00157F43"/>
    <w:rsid w:val="00160653"/>
    <w:rsid w:val="00161458"/>
    <w:rsid w:val="00162210"/>
    <w:rsid w:val="00164CCD"/>
    <w:rsid w:val="00170102"/>
    <w:rsid w:val="00171ADE"/>
    <w:rsid w:val="00172DD1"/>
    <w:rsid w:val="00174B93"/>
    <w:rsid w:val="00175757"/>
    <w:rsid w:val="00177449"/>
    <w:rsid w:val="00180181"/>
    <w:rsid w:val="0018416D"/>
    <w:rsid w:val="00184D03"/>
    <w:rsid w:val="0018661A"/>
    <w:rsid w:val="00187402"/>
    <w:rsid w:val="001A13C4"/>
    <w:rsid w:val="001A266B"/>
    <w:rsid w:val="001B1C46"/>
    <w:rsid w:val="001B1FD8"/>
    <w:rsid w:val="001B364D"/>
    <w:rsid w:val="001B450A"/>
    <w:rsid w:val="001B574F"/>
    <w:rsid w:val="001B6AE4"/>
    <w:rsid w:val="001B6D51"/>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16ED"/>
    <w:rsid w:val="00223598"/>
    <w:rsid w:val="00227AFB"/>
    <w:rsid w:val="00230590"/>
    <w:rsid w:val="00231472"/>
    <w:rsid w:val="00231AE1"/>
    <w:rsid w:val="00232424"/>
    <w:rsid w:val="00241918"/>
    <w:rsid w:val="0024376A"/>
    <w:rsid w:val="00247D95"/>
    <w:rsid w:val="002503DB"/>
    <w:rsid w:val="002504DF"/>
    <w:rsid w:val="00252EF1"/>
    <w:rsid w:val="00254031"/>
    <w:rsid w:val="00255B3F"/>
    <w:rsid w:val="00255B8C"/>
    <w:rsid w:val="00256D8B"/>
    <w:rsid w:val="002626C8"/>
    <w:rsid w:val="002653FA"/>
    <w:rsid w:val="00265CC6"/>
    <w:rsid w:val="00266B79"/>
    <w:rsid w:val="002728EB"/>
    <w:rsid w:val="00274AFD"/>
    <w:rsid w:val="00276206"/>
    <w:rsid w:val="0027734A"/>
    <w:rsid w:val="002801DE"/>
    <w:rsid w:val="00284D4B"/>
    <w:rsid w:val="0028650D"/>
    <w:rsid w:val="002865C7"/>
    <w:rsid w:val="002913DF"/>
    <w:rsid w:val="00291A0E"/>
    <w:rsid w:val="00293FAA"/>
    <w:rsid w:val="0029526C"/>
    <w:rsid w:val="00296586"/>
    <w:rsid w:val="00296C08"/>
    <w:rsid w:val="002A2A96"/>
    <w:rsid w:val="002A3CA2"/>
    <w:rsid w:val="002A48D1"/>
    <w:rsid w:val="002A5B4A"/>
    <w:rsid w:val="002A63D1"/>
    <w:rsid w:val="002A6F67"/>
    <w:rsid w:val="002B1268"/>
    <w:rsid w:val="002B19FB"/>
    <w:rsid w:val="002B6824"/>
    <w:rsid w:val="002C0CD9"/>
    <w:rsid w:val="002C70A4"/>
    <w:rsid w:val="002D7B4F"/>
    <w:rsid w:val="002E2020"/>
    <w:rsid w:val="002E2CAA"/>
    <w:rsid w:val="002E712E"/>
    <w:rsid w:val="002F1339"/>
    <w:rsid w:val="002F2F00"/>
    <w:rsid w:val="002F2F77"/>
    <w:rsid w:val="003009D8"/>
    <w:rsid w:val="00301897"/>
    <w:rsid w:val="00310215"/>
    <w:rsid w:val="00316940"/>
    <w:rsid w:val="00316A99"/>
    <w:rsid w:val="00324CB2"/>
    <w:rsid w:val="00334017"/>
    <w:rsid w:val="003437F7"/>
    <w:rsid w:val="00343DF8"/>
    <w:rsid w:val="003446DD"/>
    <w:rsid w:val="00346E5A"/>
    <w:rsid w:val="00347AD6"/>
    <w:rsid w:val="003519F3"/>
    <w:rsid w:val="00351FF0"/>
    <w:rsid w:val="00361F02"/>
    <w:rsid w:val="00362191"/>
    <w:rsid w:val="003635B0"/>
    <w:rsid w:val="00371120"/>
    <w:rsid w:val="00372CD2"/>
    <w:rsid w:val="00377305"/>
    <w:rsid w:val="00377F18"/>
    <w:rsid w:val="00380248"/>
    <w:rsid w:val="00380CE2"/>
    <w:rsid w:val="00381CCF"/>
    <w:rsid w:val="00385D2C"/>
    <w:rsid w:val="003936A8"/>
    <w:rsid w:val="00393A3D"/>
    <w:rsid w:val="003A0050"/>
    <w:rsid w:val="003A2B0C"/>
    <w:rsid w:val="003A2FB7"/>
    <w:rsid w:val="003A396B"/>
    <w:rsid w:val="003A6079"/>
    <w:rsid w:val="003B30E8"/>
    <w:rsid w:val="003B343F"/>
    <w:rsid w:val="003B53A2"/>
    <w:rsid w:val="003B617F"/>
    <w:rsid w:val="003C0A70"/>
    <w:rsid w:val="003C0CAC"/>
    <w:rsid w:val="003C0E4C"/>
    <w:rsid w:val="003C1101"/>
    <w:rsid w:val="003C5C9D"/>
    <w:rsid w:val="003D1A98"/>
    <w:rsid w:val="003D3405"/>
    <w:rsid w:val="003D37F3"/>
    <w:rsid w:val="003E1C6A"/>
    <w:rsid w:val="003E2394"/>
    <w:rsid w:val="003F3BCB"/>
    <w:rsid w:val="00402309"/>
    <w:rsid w:val="00403369"/>
    <w:rsid w:val="0040487A"/>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1FBE"/>
    <w:rsid w:val="00454C06"/>
    <w:rsid w:val="00455CB8"/>
    <w:rsid w:val="00457893"/>
    <w:rsid w:val="00460841"/>
    <w:rsid w:val="00460F9D"/>
    <w:rsid w:val="00463DEF"/>
    <w:rsid w:val="00464133"/>
    <w:rsid w:val="004667F8"/>
    <w:rsid w:val="004763E1"/>
    <w:rsid w:val="00477863"/>
    <w:rsid w:val="00480CCC"/>
    <w:rsid w:val="0048667E"/>
    <w:rsid w:val="00491905"/>
    <w:rsid w:val="00493E60"/>
    <w:rsid w:val="004A148A"/>
    <w:rsid w:val="004A2FF9"/>
    <w:rsid w:val="004A7821"/>
    <w:rsid w:val="004B4527"/>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19B7"/>
    <w:rsid w:val="004F2A1B"/>
    <w:rsid w:val="005004EC"/>
    <w:rsid w:val="005011CE"/>
    <w:rsid w:val="005127FB"/>
    <w:rsid w:val="00513E22"/>
    <w:rsid w:val="00514A7F"/>
    <w:rsid w:val="00515BD8"/>
    <w:rsid w:val="00515F02"/>
    <w:rsid w:val="005229F4"/>
    <w:rsid w:val="00522D64"/>
    <w:rsid w:val="005342C6"/>
    <w:rsid w:val="00534383"/>
    <w:rsid w:val="00534496"/>
    <w:rsid w:val="005412BE"/>
    <w:rsid w:val="005447D0"/>
    <w:rsid w:val="00544B33"/>
    <w:rsid w:val="005465F2"/>
    <w:rsid w:val="005510B7"/>
    <w:rsid w:val="00552A34"/>
    <w:rsid w:val="00554470"/>
    <w:rsid w:val="00556AB6"/>
    <w:rsid w:val="005607AC"/>
    <w:rsid w:val="00560DCC"/>
    <w:rsid w:val="00562D53"/>
    <w:rsid w:val="00563804"/>
    <w:rsid w:val="005678CB"/>
    <w:rsid w:val="005736BF"/>
    <w:rsid w:val="005772A4"/>
    <w:rsid w:val="005809EA"/>
    <w:rsid w:val="00591A91"/>
    <w:rsid w:val="00591C9F"/>
    <w:rsid w:val="00592CF0"/>
    <w:rsid w:val="005946CF"/>
    <w:rsid w:val="0059734E"/>
    <w:rsid w:val="00597619"/>
    <w:rsid w:val="00597B1E"/>
    <w:rsid w:val="005A080C"/>
    <w:rsid w:val="005A3F57"/>
    <w:rsid w:val="005A5902"/>
    <w:rsid w:val="005A6E6F"/>
    <w:rsid w:val="005B419D"/>
    <w:rsid w:val="005C0B8A"/>
    <w:rsid w:val="005C259D"/>
    <w:rsid w:val="005C3310"/>
    <w:rsid w:val="005C679B"/>
    <w:rsid w:val="005C7B82"/>
    <w:rsid w:val="005D78B7"/>
    <w:rsid w:val="005E11C5"/>
    <w:rsid w:val="005E3FE9"/>
    <w:rsid w:val="005E4207"/>
    <w:rsid w:val="005E432C"/>
    <w:rsid w:val="005E4528"/>
    <w:rsid w:val="005E56DC"/>
    <w:rsid w:val="005F0971"/>
    <w:rsid w:val="005F25B8"/>
    <w:rsid w:val="005F634A"/>
    <w:rsid w:val="005F740A"/>
    <w:rsid w:val="005F74C5"/>
    <w:rsid w:val="00602835"/>
    <w:rsid w:val="00612DEE"/>
    <w:rsid w:val="00615A19"/>
    <w:rsid w:val="00615DBB"/>
    <w:rsid w:val="00616992"/>
    <w:rsid w:val="006202CD"/>
    <w:rsid w:val="00622F5D"/>
    <w:rsid w:val="00624A9A"/>
    <w:rsid w:val="0062595C"/>
    <w:rsid w:val="00635AB9"/>
    <w:rsid w:val="00641475"/>
    <w:rsid w:val="00645449"/>
    <w:rsid w:val="00645C00"/>
    <w:rsid w:val="00645FE0"/>
    <w:rsid w:val="0064652C"/>
    <w:rsid w:val="00647A0E"/>
    <w:rsid w:val="00654775"/>
    <w:rsid w:val="0066050C"/>
    <w:rsid w:val="00661B4D"/>
    <w:rsid w:val="00662354"/>
    <w:rsid w:val="00681A4A"/>
    <w:rsid w:val="006851A4"/>
    <w:rsid w:val="00685ABD"/>
    <w:rsid w:val="006917C7"/>
    <w:rsid w:val="00694A94"/>
    <w:rsid w:val="0069565B"/>
    <w:rsid w:val="006A0631"/>
    <w:rsid w:val="006A37FC"/>
    <w:rsid w:val="006A3B1B"/>
    <w:rsid w:val="006A3CE9"/>
    <w:rsid w:val="006A69BF"/>
    <w:rsid w:val="006A7A30"/>
    <w:rsid w:val="006B11DF"/>
    <w:rsid w:val="006B20CE"/>
    <w:rsid w:val="006B2380"/>
    <w:rsid w:val="006C09FC"/>
    <w:rsid w:val="006C610D"/>
    <w:rsid w:val="006C6D9B"/>
    <w:rsid w:val="006D253B"/>
    <w:rsid w:val="006D33E6"/>
    <w:rsid w:val="006D5A92"/>
    <w:rsid w:val="006D673A"/>
    <w:rsid w:val="006D7B11"/>
    <w:rsid w:val="006E22A8"/>
    <w:rsid w:val="006E2BBE"/>
    <w:rsid w:val="006E3A16"/>
    <w:rsid w:val="006E685B"/>
    <w:rsid w:val="006E7AB7"/>
    <w:rsid w:val="006F4F94"/>
    <w:rsid w:val="006F540A"/>
    <w:rsid w:val="006F739F"/>
    <w:rsid w:val="007019B0"/>
    <w:rsid w:val="00702418"/>
    <w:rsid w:val="0070382E"/>
    <w:rsid w:val="00706014"/>
    <w:rsid w:val="007073C8"/>
    <w:rsid w:val="00713070"/>
    <w:rsid w:val="0071308A"/>
    <w:rsid w:val="00714514"/>
    <w:rsid w:val="00720DDE"/>
    <w:rsid w:val="0072691F"/>
    <w:rsid w:val="0073304E"/>
    <w:rsid w:val="00733559"/>
    <w:rsid w:val="0073615B"/>
    <w:rsid w:val="007367A8"/>
    <w:rsid w:val="00737671"/>
    <w:rsid w:val="0073787D"/>
    <w:rsid w:val="00737968"/>
    <w:rsid w:val="00741CF7"/>
    <w:rsid w:val="00747D87"/>
    <w:rsid w:val="00747F3E"/>
    <w:rsid w:val="0075066D"/>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0816"/>
    <w:rsid w:val="007A7018"/>
    <w:rsid w:val="007B0513"/>
    <w:rsid w:val="007B4371"/>
    <w:rsid w:val="007B5F84"/>
    <w:rsid w:val="007C1BEB"/>
    <w:rsid w:val="007C76C2"/>
    <w:rsid w:val="007C7810"/>
    <w:rsid w:val="007D2C34"/>
    <w:rsid w:val="007D46CE"/>
    <w:rsid w:val="007E0693"/>
    <w:rsid w:val="007E162A"/>
    <w:rsid w:val="007E5685"/>
    <w:rsid w:val="007E5728"/>
    <w:rsid w:val="007F009A"/>
    <w:rsid w:val="007F1A9A"/>
    <w:rsid w:val="007F2876"/>
    <w:rsid w:val="007F4779"/>
    <w:rsid w:val="007F544A"/>
    <w:rsid w:val="007F5C38"/>
    <w:rsid w:val="0080097E"/>
    <w:rsid w:val="0080315C"/>
    <w:rsid w:val="00807664"/>
    <w:rsid w:val="00817B19"/>
    <w:rsid w:val="00820578"/>
    <w:rsid w:val="00822C25"/>
    <w:rsid w:val="00824D5E"/>
    <w:rsid w:val="0082599A"/>
    <w:rsid w:val="0082614D"/>
    <w:rsid w:val="00830804"/>
    <w:rsid w:val="00830A6F"/>
    <w:rsid w:val="00832437"/>
    <w:rsid w:val="00832C25"/>
    <w:rsid w:val="00836433"/>
    <w:rsid w:val="00844309"/>
    <w:rsid w:val="00844727"/>
    <w:rsid w:val="008548B1"/>
    <w:rsid w:val="00854B44"/>
    <w:rsid w:val="008557CE"/>
    <w:rsid w:val="00856E88"/>
    <w:rsid w:val="008570DB"/>
    <w:rsid w:val="008577CD"/>
    <w:rsid w:val="0086013C"/>
    <w:rsid w:val="00862D1E"/>
    <w:rsid w:val="00865A0E"/>
    <w:rsid w:val="00867B2E"/>
    <w:rsid w:val="008703CB"/>
    <w:rsid w:val="0087053F"/>
    <w:rsid w:val="00871465"/>
    <w:rsid w:val="0087637E"/>
    <w:rsid w:val="00880610"/>
    <w:rsid w:val="0088263F"/>
    <w:rsid w:val="00883C37"/>
    <w:rsid w:val="00887925"/>
    <w:rsid w:val="00890E9F"/>
    <w:rsid w:val="00891F42"/>
    <w:rsid w:val="00892E81"/>
    <w:rsid w:val="00894403"/>
    <w:rsid w:val="00895B67"/>
    <w:rsid w:val="008966CC"/>
    <w:rsid w:val="008A41CA"/>
    <w:rsid w:val="008A5FC1"/>
    <w:rsid w:val="008A7DF7"/>
    <w:rsid w:val="008B0696"/>
    <w:rsid w:val="008B2C59"/>
    <w:rsid w:val="008C06B3"/>
    <w:rsid w:val="008C143F"/>
    <w:rsid w:val="008C16B6"/>
    <w:rsid w:val="008C1740"/>
    <w:rsid w:val="008C53D4"/>
    <w:rsid w:val="008C6641"/>
    <w:rsid w:val="008D2A02"/>
    <w:rsid w:val="008E347B"/>
    <w:rsid w:val="008E3484"/>
    <w:rsid w:val="008F0E45"/>
    <w:rsid w:val="008F5E2A"/>
    <w:rsid w:val="00901506"/>
    <w:rsid w:val="009043DB"/>
    <w:rsid w:val="009150F9"/>
    <w:rsid w:val="00915CDB"/>
    <w:rsid w:val="00916CA9"/>
    <w:rsid w:val="00924609"/>
    <w:rsid w:val="009252A3"/>
    <w:rsid w:val="00926826"/>
    <w:rsid w:val="0092776E"/>
    <w:rsid w:val="00927B13"/>
    <w:rsid w:val="0093154A"/>
    <w:rsid w:val="00931CB3"/>
    <w:rsid w:val="0093714A"/>
    <w:rsid w:val="00945259"/>
    <w:rsid w:val="0094593D"/>
    <w:rsid w:val="00953D00"/>
    <w:rsid w:val="00953E14"/>
    <w:rsid w:val="00955D35"/>
    <w:rsid w:val="00956D5A"/>
    <w:rsid w:val="009626AB"/>
    <w:rsid w:val="00963795"/>
    <w:rsid w:val="00965833"/>
    <w:rsid w:val="00965E28"/>
    <w:rsid w:val="00966648"/>
    <w:rsid w:val="00966C84"/>
    <w:rsid w:val="00970630"/>
    <w:rsid w:val="009800B9"/>
    <w:rsid w:val="00983C6E"/>
    <w:rsid w:val="00985025"/>
    <w:rsid w:val="00991AAD"/>
    <w:rsid w:val="009973E4"/>
    <w:rsid w:val="009A0705"/>
    <w:rsid w:val="009A30ED"/>
    <w:rsid w:val="009A4428"/>
    <w:rsid w:val="009A6B57"/>
    <w:rsid w:val="009B1CE0"/>
    <w:rsid w:val="009B34AD"/>
    <w:rsid w:val="009B7D01"/>
    <w:rsid w:val="009C4107"/>
    <w:rsid w:val="009C459F"/>
    <w:rsid w:val="009C5CEC"/>
    <w:rsid w:val="009C6656"/>
    <w:rsid w:val="009C7B49"/>
    <w:rsid w:val="009D0DA4"/>
    <w:rsid w:val="009D262C"/>
    <w:rsid w:val="009D2DAD"/>
    <w:rsid w:val="009D3145"/>
    <w:rsid w:val="009D4DF8"/>
    <w:rsid w:val="009D51F9"/>
    <w:rsid w:val="009D620B"/>
    <w:rsid w:val="009D67C5"/>
    <w:rsid w:val="009E090E"/>
    <w:rsid w:val="009F2082"/>
    <w:rsid w:val="009F41BD"/>
    <w:rsid w:val="009F54F5"/>
    <w:rsid w:val="009F7239"/>
    <w:rsid w:val="009F7998"/>
    <w:rsid w:val="00A02FA0"/>
    <w:rsid w:val="00A03F18"/>
    <w:rsid w:val="00A04319"/>
    <w:rsid w:val="00A04B7F"/>
    <w:rsid w:val="00A12687"/>
    <w:rsid w:val="00A13026"/>
    <w:rsid w:val="00A14F2B"/>
    <w:rsid w:val="00A170EE"/>
    <w:rsid w:val="00A176BC"/>
    <w:rsid w:val="00A21C87"/>
    <w:rsid w:val="00A21FDC"/>
    <w:rsid w:val="00A33B5B"/>
    <w:rsid w:val="00A36F28"/>
    <w:rsid w:val="00A42478"/>
    <w:rsid w:val="00A42FF3"/>
    <w:rsid w:val="00A50865"/>
    <w:rsid w:val="00A5369C"/>
    <w:rsid w:val="00A53A39"/>
    <w:rsid w:val="00A55F80"/>
    <w:rsid w:val="00A61402"/>
    <w:rsid w:val="00A62283"/>
    <w:rsid w:val="00A6247F"/>
    <w:rsid w:val="00A70141"/>
    <w:rsid w:val="00A710CC"/>
    <w:rsid w:val="00A72108"/>
    <w:rsid w:val="00A75C47"/>
    <w:rsid w:val="00A76E01"/>
    <w:rsid w:val="00A80CB7"/>
    <w:rsid w:val="00A81B15"/>
    <w:rsid w:val="00A82CF2"/>
    <w:rsid w:val="00A8456E"/>
    <w:rsid w:val="00A860A0"/>
    <w:rsid w:val="00A900D3"/>
    <w:rsid w:val="00A920D1"/>
    <w:rsid w:val="00A93D55"/>
    <w:rsid w:val="00AA33B5"/>
    <w:rsid w:val="00AA6571"/>
    <w:rsid w:val="00AB766B"/>
    <w:rsid w:val="00AC1F13"/>
    <w:rsid w:val="00AC25F6"/>
    <w:rsid w:val="00AC27E5"/>
    <w:rsid w:val="00AC3057"/>
    <w:rsid w:val="00AC5D5E"/>
    <w:rsid w:val="00AD3A82"/>
    <w:rsid w:val="00AE4E4B"/>
    <w:rsid w:val="00AF20BC"/>
    <w:rsid w:val="00AF36EC"/>
    <w:rsid w:val="00AF4ADE"/>
    <w:rsid w:val="00AF4E2D"/>
    <w:rsid w:val="00B017DC"/>
    <w:rsid w:val="00B03C8D"/>
    <w:rsid w:val="00B04681"/>
    <w:rsid w:val="00B07B28"/>
    <w:rsid w:val="00B105B6"/>
    <w:rsid w:val="00B13CCF"/>
    <w:rsid w:val="00B15D21"/>
    <w:rsid w:val="00B16306"/>
    <w:rsid w:val="00B16790"/>
    <w:rsid w:val="00B202F6"/>
    <w:rsid w:val="00B2114D"/>
    <w:rsid w:val="00B21438"/>
    <w:rsid w:val="00B21855"/>
    <w:rsid w:val="00B249B9"/>
    <w:rsid w:val="00B24AE8"/>
    <w:rsid w:val="00B251B8"/>
    <w:rsid w:val="00B253AE"/>
    <w:rsid w:val="00B27BE5"/>
    <w:rsid w:val="00B3033A"/>
    <w:rsid w:val="00B31C1B"/>
    <w:rsid w:val="00B31D90"/>
    <w:rsid w:val="00B36F60"/>
    <w:rsid w:val="00B40D55"/>
    <w:rsid w:val="00B415B4"/>
    <w:rsid w:val="00B416BD"/>
    <w:rsid w:val="00B41BB3"/>
    <w:rsid w:val="00B44728"/>
    <w:rsid w:val="00B4641D"/>
    <w:rsid w:val="00B46AD1"/>
    <w:rsid w:val="00B47350"/>
    <w:rsid w:val="00B50645"/>
    <w:rsid w:val="00B56847"/>
    <w:rsid w:val="00B603E4"/>
    <w:rsid w:val="00B6273C"/>
    <w:rsid w:val="00B66856"/>
    <w:rsid w:val="00B701BE"/>
    <w:rsid w:val="00B70DAA"/>
    <w:rsid w:val="00B71F37"/>
    <w:rsid w:val="00B73897"/>
    <w:rsid w:val="00B83A89"/>
    <w:rsid w:val="00B83E50"/>
    <w:rsid w:val="00B867A8"/>
    <w:rsid w:val="00B90F9E"/>
    <w:rsid w:val="00B91460"/>
    <w:rsid w:val="00B915B6"/>
    <w:rsid w:val="00BA048D"/>
    <w:rsid w:val="00BA05B5"/>
    <w:rsid w:val="00BA1021"/>
    <w:rsid w:val="00BA111E"/>
    <w:rsid w:val="00BA13C9"/>
    <w:rsid w:val="00BA285D"/>
    <w:rsid w:val="00BA661D"/>
    <w:rsid w:val="00BA7594"/>
    <w:rsid w:val="00BB0A3D"/>
    <w:rsid w:val="00BB172E"/>
    <w:rsid w:val="00BB3BEF"/>
    <w:rsid w:val="00BC22E9"/>
    <w:rsid w:val="00BC27A4"/>
    <w:rsid w:val="00BC4391"/>
    <w:rsid w:val="00BC60DB"/>
    <w:rsid w:val="00BC728D"/>
    <w:rsid w:val="00BE0E13"/>
    <w:rsid w:val="00BE18A7"/>
    <w:rsid w:val="00BE5A49"/>
    <w:rsid w:val="00BF3FDC"/>
    <w:rsid w:val="00BF77D8"/>
    <w:rsid w:val="00C00FFC"/>
    <w:rsid w:val="00C02736"/>
    <w:rsid w:val="00C04B16"/>
    <w:rsid w:val="00C13C0C"/>
    <w:rsid w:val="00C15862"/>
    <w:rsid w:val="00C160BA"/>
    <w:rsid w:val="00C16B91"/>
    <w:rsid w:val="00C2036F"/>
    <w:rsid w:val="00C21917"/>
    <w:rsid w:val="00C21DD5"/>
    <w:rsid w:val="00C322FE"/>
    <w:rsid w:val="00C351CA"/>
    <w:rsid w:val="00C355AD"/>
    <w:rsid w:val="00C3590C"/>
    <w:rsid w:val="00C40E5C"/>
    <w:rsid w:val="00C50A07"/>
    <w:rsid w:val="00C550C6"/>
    <w:rsid w:val="00C56C01"/>
    <w:rsid w:val="00C63474"/>
    <w:rsid w:val="00C64046"/>
    <w:rsid w:val="00C721D3"/>
    <w:rsid w:val="00C74692"/>
    <w:rsid w:val="00C75707"/>
    <w:rsid w:val="00C76F4C"/>
    <w:rsid w:val="00C77B83"/>
    <w:rsid w:val="00C77B91"/>
    <w:rsid w:val="00C804A4"/>
    <w:rsid w:val="00C82E5B"/>
    <w:rsid w:val="00C846BE"/>
    <w:rsid w:val="00C848D2"/>
    <w:rsid w:val="00C87E9D"/>
    <w:rsid w:val="00C9445B"/>
    <w:rsid w:val="00C95327"/>
    <w:rsid w:val="00C9636D"/>
    <w:rsid w:val="00CA014A"/>
    <w:rsid w:val="00CA16F5"/>
    <w:rsid w:val="00CA4067"/>
    <w:rsid w:val="00CA5714"/>
    <w:rsid w:val="00CB28C3"/>
    <w:rsid w:val="00CB327A"/>
    <w:rsid w:val="00CB40CB"/>
    <w:rsid w:val="00CB45A2"/>
    <w:rsid w:val="00CC1E3F"/>
    <w:rsid w:val="00CC2338"/>
    <w:rsid w:val="00CC24F0"/>
    <w:rsid w:val="00CC5E1E"/>
    <w:rsid w:val="00CD27FB"/>
    <w:rsid w:val="00CE0003"/>
    <w:rsid w:val="00CE22D7"/>
    <w:rsid w:val="00CE3CFE"/>
    <w:rsid w:val="00CE4BBA"/>
    <w:rsid w:val="00CF6D37"/>
    <w:rsid w:val="00D026D2"/>
    <w:rsid w:val="00D04CBD"/>
    <w:rsid w:val="00D111B2"/>
    <w:rsid w:val="00D127DC"/>
    <w:rsid w:val="00D14A51"/>
    <w:rsid w:val="00D15B54"/>
    <w:rsid w:val="00D16A73"/>
    <w:rsid w:val="00D17D88"/>
    <w:rsid w:val="00D208D8"/>
    <w:rsid w:val="00D20BD2"/>
    <w:rsid w:val="00D23714"/>
    <w:rsid w:val="00D2402B"/>
    <w:rsid w:val="00D257D9"/>
    <w:rsid w:val="00D26ED7"/>
    <w:rsid w:val="00D305D8"/>
    <w:rsid w:val="00D31417"/>
    <w:rsid w:val="00D32067"/>
    <w:rsid w:val="00D338BE"/>
    <w:rsid w:val="00D36091"/>
    <w:rsid w:val="00D37AAD"/>
    <w:rsid w:val="00D417A5"/>
    <w:rsid w:val="00D439D1"/>
    <w:rsid w:val="00D45D6C"/>
    <w:rsid w:val="00D553E1"/>
    <w:rsid w:val="00D5596F"/>
    <w:rsid w:val="00D56ED9"/>
    <w:rsid w:val="00D612AC"/>
    <w:rsid w:val="00D70970"/>
    <w:rsid w:val="00D71A16"/>
    <w:rsid w:val="00D723D3"/>
    <w:rsid w:val="00D731E6"/>
    <w:rsid w:val="00D76541"/>
    <w:rsid w:val="00D77E2B"/>
    <w:rsid w:val="00D77F8E"/>
    <w:rsid w:val="00D800F4"/>
    <w:rsid w:val="00D80470"/>
    <w:rsid w:val="00D812FA"/>
    <w:rsid w:val="00D837CD"/>
    <w:rsid w:val="00D8403D"/>
    <w:rsid w:val="00D843CB"/>
    <w:rsid w:val="00D903CE"/>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1C61"/>
    <w:rsid w:val="00E12D83"/>
    <w:rsid w:val="00E21101"/>
    <w:rsid w:val="00E22DFD"/>
    <w:rsid w:val="00E30E77"/>
    <w:rsid w:val="00E31062"/>
    <w:rsid w:val="00E32502"/>
    <w:rsid w:val="00E3272A"/>
    <w:rsid w:val="00E3407B"/>
    <w:rsid w:val="00E35B90"/>
    <w:rsid w:val="00E41399"/>
    <w:rsid w:val="00E44A7F"/>
    <w:rsid w:val="00E45F20"/>
    <w:rsid w:val="00E5152D"/>
    <w:rsid w:val="00E520F6"/>
    <w:rsid w:val="00E52792"/>
    <w:rsid w:val="00E55F34"/>
    <w:rsid w:val="00E62510"/>
    <w:rsid w:val="00E64E6D"/>
    <w:rsid w:val="00E70709"/>
    <w:rsid w:val="00E7774B"/>
    <w:rsid w:val="00E77B51"/>
    <w:rsid w:val="00E84479"/>
    <w:rsid w:val="00E86AD4"/>
    <w:rsid w:val="00E9121C"/>
    <w:rsid w:val="00E97C3A"/>
    <w:rsid w:val="00EA02B7"/>
    <w:rsid w:val="00EA23DC"/>
    <w:rsid w:val="00EA531A"/>
    <w:rsid w:val="00EB0475"/>
    <w:rsid w:val="00EB0D05"/>
    <w:rsid w:val="00EB299C"/>
    <w:rsid w:val="00EC2EB7"/>
    <w:rsid w:val="00EC35EC"/>
    <w:rsid w:val="00EC427B"/>
    <w:rsid w:val="00EC5180"/>
    <w:rsid w:val="00EC585F"/>
    <w:rsid w:val="00EC76E3"/>
    <w:rsid w:val="00ED0C80"/>
    <w:rsid w:val="00ED10C3"/>
    <w:rsid w:val="00ED2B2D"/>
    <w:rsid w:val="00ED6E0D"/>
    <w:rsid w:val="00EE0A4B"/>
    <w:rsid w:val="00EE3A50"/>
    <w:rsid w:val="00EE3E05"/>
    <w:rsid w:val="00EE4063"/>
    <w:rsid w:val="00EE623F"/>
    <w:rsid w:val="00EF2E31"/>
    <w:rsid w:val="00EF74D1"/>
    <w:rsid w:val="00F00906"/>
    <w:rsid w:val="00F040B2"/>
    <w:rsid w:val="00F054D8"/>
    <w:rsid w:val="00F0561E"/>
    <w:rsid w:val="00F06570"/>
    <w:rsid w:val="00F114A5"/>
    <w:rsid w:val="00F217A9"/>
    <w:rsid w:val="00F24019"/>
    <w:rsid w:val="00F26774"/>
    <w:rsid w:val="00F311D7"/>
    <w:rsid w:val="00F3675E"/>
    <w:rsid w:val="00F43FC7"/>
    <w:rsid w:val="00F46A13"/>
    <w:rsid w:val="00F52AC7"/>
    <w:rsid w:val="00F55EDA"/>
    <w:rsid w:val="00F60A0A"/>
    <w:rsid w:val="00F63847"/>
    <w:rsid w:val="00F67143"/>
    <w:rsid w:val="00F706D7"/>
    <w:rsid w:val="00F71BEE"/>
    <w:rsid w:val="00F72506"/>
    <w:rsid w:val="00F725BB"/>
    <w:rsid w:val="00F76EA3"/>
    <w:rsid w:val="00F8218D"/>
    <w:rsid w:val="00F82F8B"/>
    <w:rsid w:val="00F8396E"/>
    <w:rsid w:val="00F83C89"/>
    <w:rsid w:val="00F85E40"/>
    <w:rsid w:val="00F8614A"/>
    <w:rsid w:val="00F94EDE"/>
    <w:rsid w:val="00F958B7"/>
    <w:rsid w:val="00F9647D"/>
    <w:rsid w:val="00F97A18"/>
    <w:rsid w:val="00FA6A6E"/>
    <w:rsid w:val="00FB2286"/>
    <w:rsid w:val="00FB3D64"/>
    <w:rsid w:val="00FB5A48"/>
    <w:rsid w:val="00FB7B25"/>
    <w:rsid w:val="00FC498A"/>
    <w:rsid w:val="00FC5D8C"/>
    <w:rsid w:val="00FD291C"/>
    <w:rsid w:val="00FD58B2"/>
    <w:rsid w:val="00FD5D3D"/>
    <w:rsid w:val="00FE1351"/>
    <w:rsid w:val="00FE4222"/>
    <w:rsid w:val="00FF1E2B"/>
    <w:rsid w:val="00FF23F6"/>
    <w:rsid w:val="00FF3743"/>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AA06DBF-AEEC-4837-B20B-1B89650D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454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1"/>
    <w:semiHidden/>
    <w:unhideWhenUsed/>
    <w:qFormat/>
    <w:rsid w:val="00645449"/>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6454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sz w:val="22"/>
      <w:szCs w:val="20"/>
      <w:lang w:val="fr-FR" w:eastAsia="en-GB"/>
    </w:rPr>
  </w:style>
  <w:style w:type="paragraph" w:styleId="Footer">
    <w:name w:val="footer"/>
    <w:basedOn w:val="Normal"/>
    <w:link w:val="FooterChar"/>
    <w:uiPriority w:val="99"/>
    <w:pPr>
      <w:tabs>
        <w:tab w:val="center" w:pos="4536"/>
        <w:tab w:val="right" w:pos="9072"/>
      </w:tabs>
    </w:pPr>
    <w:rPr>
      <w:rFonts w:ascii="Arial" w:hAnsi="Arial"/>
      <w:sz w:val="22"/>
      <w:szCs w:val="20"/>
      <w:lang w:val="fr-FR" w:eastAsia="en-GB"/>
    </w:rPr>
  </w:style>
  <w:style w:type="paragraph" w:customStyle="1" w:styleId="PARAGRAPH">
    <w:name w:val="PARAGRAPH"/>
    <w:link w:val="PARAGRAPHChar"/>
    <w:qFormat/>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2"/>
      </w:numPr>
    </w:pPr>
    <w:rPr>
      <w:rFonts w:ascii="Arial" w:hAnsi="Arial"/>
      <w:sz w:val="22"/>
      <w:szCs w:val="20"/>
      <w:lang w:val="fr-FR" w:eastAsia="en-GB"/>
    </w:rPr>
  </w:style>
  <w:style w:type="paragraph" w:styleId="ListBullet2">
    <w:name w:val="List Bullet 2"/>
    <w:basedOn w:val="Normal"/>
    <w:autoRedefine/>
    <w:pPr>
      <w:numPr>
        <w:numId w:val="3"/>
      </w:numPr>
    </w:pPr>
    <w:rPr>
      <w:rFonts w:ascii="Arial" w:hAnsi="Arial"/>
      <w:sz w:val="22"/>
      <w:szCs w:val="20"/>
      <w:lang w:val="fr-FR" w:eastAsia="en-GB"/>
    </w:rPr>
  </w:style>
  <w:style w:type="paragraph" w:styleId="ListBullet3">
    <w:name w:val="List Bullet 3"/>
    <w:basedOn w:val="Normal"/>
    <w:autoRedefine/>
    <w:pPr>
      <w:numPr>
        <w:numId w:val="4"/>
      </w:numPr>
    </w:pPr>
    <w:rPr>
      <w:rFonts w:ascii="Arial" w:hAnsi="Arial"/>
      <w:sz w:val="22"/>
      <w:szCs w:val="20"/>
      <w:lang w:val="fr-FR" w:eastAsia="en-GB"/>
    </w:rPr>
  </w:style>
  <w:style w:type="paragraph" w:styleId="ListBullet4">
    <w:name w:val="List Bullet 4"/>
    <w:basedOn w:val="Normal"/>
    <w:autoRedefine/>
    <w:pPr>
      <w:numPr>
        <w:numId w:val="5"/>
      </w:numPr>
    </w:pPr>
    <w:rPr>
      <w:rFonts w:ascii="Arial" w:hAnsi="Arial"/>
      <w:sz w:val="22"/>
      <w:szCs w:val="20"/>
      <w:lang w:val="fr-FR" w:eastAsia="en-GB"/>
    </w:rPr>
  </w:style>
  <w:style w:type="paragraph" w:styleId="ListBullet5">
    <w:name w:val="List Bullet 5"/>
    <w:basedOn w:val="Normal"/>
    <w:autoRedefine/>
    <w:pPr>
      <w:numPr>
        <w:numId w:val="6"/>
      </w:numPr>
    </w:pPr>
    <w:rPr>
      <w:rFonts w:ascii="Arial" w:hAnsi="Arial"/>
      <w:sz w:val="22"/>
      <w:szCs w:val="20"/>
      <w:lang w:val="fr-FR" w:eastAsia="en-GB"/>
    </w:rPr>
  </w:style>
  <w:style w:type="paragraph" w:styleId="ListNumber">
    <w:name w:val="List Number"/>
    <w:basedOn w:val="Normal"/>
    <w:pPr>
      <w:numPr>
        <w:numId w:val="7"/>
      </w:numPr>
    </w:pPr>
    <w:rPr>
      <w:rFonts w:ascii="Arial" w:hAnsi="Arial"/>
      <w:sz w:val="22"/>
      <w:szCs w:val="20"/>
      <w:lang w:val="fr-FR" w:eastAsia="en-GB"/>
    </w:rPr>
  </w:style>
  <w:style w:type="paragraph" w:styleId="ListNumber2">
    <w:name w:val="List Number 2"/>
    <w:basedOn w:val="Normal"/>
    <w:pPr>
      <w:numPr>
        <w:numId w:val="8"/>
      </w:numPr>
    </w:pPr>
    <w:rPr>
      <w:rFonts w:ascii="Arial" w:hAnsi="Arial"/>
      <w:sz w:val="22"/>
      <w:szCs w:val="20"/>
      <w:lang w:val="fr-FR" w:eastAsia="en-GB"/>
    </w:rPr>
  </w:style>
  <w:style w:type="paragraph" w:styleId="ListNumber3">
    <w:name w:val="List Number 3"/>
    <w:basedOn w:val="Normal"/>
    <w:pPr>
      <w:numPr>
        <w:numId w:val="9"/>
      </w:numPr>
    </w:pPr>
    <w:rPr>
      <w:rFonts w:ascii="Arial" w:hAnsi="Arial"/>
      <w:sz w:val="22"/>
      <w:szCs w:val="20"/>
      <w:lang w:val="fr-FR" w:eastAsia="en-GB"/>
    </w:rPr>
  </w:style>
  <w:style w:type="paragraph" w:styleId="ListNumber4">
    <w:name w:val="List Number 4"/>
    <w:basedOn w:val="Normal"/>
    <w:pPr>
      <w:numPr>
        <w:numId w:val="10"/>
      </w:numPr>
    </w:pPr>
    <w:rPr>
      <w:rFonts w:ascii="Arial" w:hAnsi="Arial"/>
      <w:sz w:val="22"/>
      <w:szCs w:val="20"/>
      <w:lang w:val="fr-FR" w:eastAsia="en-GB"/>
    </w:rPr>
  </w:style>
  <w:style w:type="paragraph" w:styleId="ListNumber5">
    <w:name w:val="List Number 5"/>
    <w:basedOn w:val="Normal"/>
    <w:pPr>
      <w:numPr>
        <w:numId w:val="11"/>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semiHidden/>
    <w:rsid w:val="002A2A96"/>
    <w:rPr>
      <w:sz w:val="16"/>
      <w:szCs w:val="16"/>
    </w:rPr>
  </w:style>
  <w:style w:type="paragraph" w:styleId="CommentText">
    <w:name w:val="annotation text"/>
    <w:basedOn w:val="Normal"/>
    <w:semiHidden/>
    <w:rsid w:val="002A2A96"/>
    <w:rPr>
      <w:sz w:val="20"/>
      <w:szCs w:val="20"/>
    </w:rPr>
  </w:style>
  <w:style w:type="paragraph" w:styleId="CommentSubject">
    <w:name w:val="annotation subject"/>
    <w:basedOn w:val="CommentText"/>
    <w:next w:val="CommentText"/>
    <w:semiHidden/>
    <w:rsid w:val="002A2A96"/>
    <w:rPr>
      <w:b/>
      <w:bCs/>
    </w:rPr>
  </w:style>
  <w:style w:type="paragraph" w:styleId="BalloonText">
    <w:name w:val="Balloon Text"/>
    <w:basedOn w:val="Normal"/>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rsid w:val="00B16306"/>
    <w:rPr>
      <w:rFonts w:ascii="Arial" w:eastAsia="Times New Roman" w:hAnsi="Arial"/>
      <w:b/>
      <w:sz w:val="24"/>
      <w:lang w:val="en-AU"/>
    </w:rPr>
  </w:style>
  <w:style w:type="character" w:customStyle="1" w:styleId="FooterChar">
    <w:name w:val="Footer Char"/>
    <w:link w:val="Footer"/>
    <w:uiPriority w:val="99"/>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styleId="NormalWeb">
    <w:name w:val="Normal (Web)"/>
    <w:basedOn w:val="Normal"/>
    <w:uiPriority w:val="99"/>
    <w:unhideWhenUsed/>
    <w:rsid w:val="00152370"/>
    <w:pPr>
      <w:spacing w:before="100" w:beforeAutospacing="1" w:after="100" w:afterAutospacing="1"/>
    </w:pPr>
    <w:rPr>
      <w:lang w:eastAsia="en-AU"/>
    </w:rPr>
  </w:style>
  <w:style w:type="character" w:customStyle="1" w:styleId="Heading1Char">
    <w:name w:val="Heading 1 Char"/>
    <w:basedOn w:val="DefaultParagraphFont"/>
    <w:link w:val="Heading1"/>
    <w:rsid w:val="00645449"/>
    <w:rPr>
      <w:rFonts w:asciiTheme="majorHAnsi" w:eastAsiaTheme="majorEastAsia" w:hAnsiTheme="majorHAnsi" w:cstheme="majorBidi"/>
      <w:color w:val="2E74B5" w:themeColor="accent1" w:themeShade="BF"/>
      <w:sz w:val="32"/>
      <w:szCs w:val="32"/>
      <w:lang w:eastAsia="en-US"/>
    </w:rPr>
  </w:style>
  <w:style w:type="character" w:customStyle="1" w:styleId="Heading3Char1">
    <w:name w:val="Heading 3 Char1"/>
    <w:basedOn w:val="DefaultParagraphFont"/>
    <w:link w:val="Heading3"/>
    <w:semiHidden/>
    <w:rsid w:val="00645449"/>
    <w:rPr>
      <w:rFonts w:asciiTheme="majorHAnsi" w:eastAsiaTheme="majorEastAsia" w:hAnsiTheme="majorHAnsi" w:cstheme="majorBidi"/>
      <w:color w:val="1F4D78" w:themeColor="accent1" w:themeShade="7F"/>
      <w:sz w:val="24"/>
      <w:szCs w:val="24"/>
      <w:lang w:eastAsia="en-US"/>
    </w:rPr>
  </w:style>
  <w:style w:type="character" w:customStyle="1" w:styleId="Heading8Char">
    <w:name w:val="Heading 8 Char"/>
    <w:basedOn w:val="DefaultParagraphFont"/>
    <w:link w:val="Heading8"/>
    <w:semiHidden/>
    <w:rsid w:val="00645449"/>
    <w:rPr>
      <w:rFonts w:asciiTheme="majorHAnsi" w:eastAsiaTheme="majorEastAsia" w:hAnsiTheme="majorHAnsi" w:cstheme="majorBidi"/>
      <w:color w:val="272727" w:themeColor="text1" w:themeTint="D8"/>
      <w:sz w:val="21"/>
      <w:szCs w:val="21"/>
      <w:lang w:eastAsia="en-US"/>
    </w:rPr>
  </w:style>
  <w:style w:type="character" w:customStyle="1" w:styleId="PARAGRAPHChar">
    <w:name w:val="PARAGRAPH Char"/>
    <w:link w:val="PARAGRAPH"/>
    <w:rsid w:val="00645449"/>
    <w:rPr>
      <w:rFonts w:ascii="Arial" w:eastAsia="Batang" w:hAnsi="Arial"/>
      <w:spacing w:val="8"/>
      <w:lang w:val="en-GB"/>
    </w:rPr>
  </w:style>
  <w:style w:type="paragraph" w:customStyle="1" w:styleId="ListNumberalt">
    <w:name w:val="List Number alt"/>
    <w:basedOn w:val="Normal"/>
    <w:qFormat/>
    <w:rsid w:val="00645449"/>
    <w:pPr>
      <w:numPr>
        <w:numId w:val="44"/>
      </w:numPr>
      <w:tabs>
        <w:tab w:val="left" w:pos="357"/>
      </w:tabs>
      <w:snapToGrid w:val="0"/>
      <w:spacing w:after="100"/>
      <w:jc w:val="both"/>
    </w:pPr>
    <w:rPr>
      <w:rFonts w:ascii="Arial" w:hAnsi="Arial" w:cs="Arial"/>
      <w:spacing w:val="8"/>
      <w:sz w:val="20"/>
      <w:szCs w:val="20"/>
      <w:lang w:val="en-GB" w:eastAsia="zh-CN"/>
    </w:rPr>
  </w:style>
  <w:style w:type="paragraph" w:customStyle="1" w:styleId="ListNumberalt2">
    <w:name w:val="List Number alt 2"/>
    <w:basedOn w:val="ListNumberalt"/>
    <w:qFormat/>
    <w:rsid w:val="00645449"/>
    <w:pPr>
      <w:numPr>
        <w:ilvl w:val="1"/>
      </w:numPr>
      <w:tabs>
        <w:tab w:val="clear" w:pos="357"/>
        <w:tab w:val="left" w:pos="680"/>
      </w:tabs>
      <w:ind w:left="675" w:hanging="318"/>
    </w:pPr>
  </w:style>
  <w:style w:type="paragraph" w:customStyle="1" w:styleId="ListNumberalt3">
    <w:name w:val="List Number alt 3"/>
    <w:basedOn w:val="ListNumberalt2"/>
    <w:qFormat/>
    <w:rsid w:val="00645449"/>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9125">
      <w:bodyDiv w:val="1"/>
      <w:marLeft w:val="0"/>
      <w:marRight w:val="0"/>
      <w:marTop w:val="0"/>
      <w:marBottom w:val="0"/>
      <w:divBdr>
        <w:top w:val="none" w:sz="0" w:space="0" w:color="auto"/>
        <w:left w:val="none" w:sz="0" w:space="0" w:color="auto"/>
        <w:bottom w:val="none" w:sz="0" w:space="0" w:color="auto"/>
        <w:right w:val="none" w:sz="0" w:space="0" w:color="auto"/>
      </w:divBdr>
    </w:div>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cex.com/members-area/od001/" TargetMode="External"/><Relationship Id="rId18" Type="http://schemas.openxmlformats.org/officeDocument/2006/relationships/hyperlink" Target="http://www.iecex.com/%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cex.com/members-area/documents/exmarkco/"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hyperlink" Target="http://www.iecex.com/information/excbs/conformity-ma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389A-0F40-40FF-89D2-13AF8CC6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3054</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19242</CharactersWithSpaces>
  <SharedDoc>false</SharedDoc>
  <HLinks>
    <vt:vector size="24" baseType="variant">
      <vt:variant>
        <vt:i4>5701649</vt:i4>
      </vt:variant>
      <vt:variant>
        <vt:i4>9</vt:i4>
      </vt:variant>
      <vt:variant>
        <vt:i4>0</vt:i4>
      </vt:variant>
      <vt:variant>
        <vt:i4>5</vt:i4>
      </vt:variant>
      <vt:variant>
        <vt:lpwstr>http://www.iecex.com/</vt:lpwstr>
      </vt:variant>
      <vt:variant>
        <vt:lpwstr/>
      </vt:variant>
      <vt:variant>
        <vt:i4>6619175</vt:i4>
      </vt:variant>
      <vt:variant>
        <vt:i4>6</vt:i4>
      </vt:variant>
      <vt:variant>
        <vt:i4>0</vt:i4>
      </vt:variant>
      <vt:variant>
        <vt:i4>5</vt:i4>
      </vt:variant>
      <vt:variant>
        <vt:lpwstr>http://www.iecex.com/information/excbs/conformity-mark/</vt:lpwstr>
      </vt:variant>
      <vt:variant>
        <vt:lpwstr/>
      </vt:variant>
      <vt:variant>
        <vt:i4>1114139</vt:i4>
      </vt:variant>
      <vt:variant>
        <vt:i4>3</vt:i4>
      </vt:variant>
      <vt:variant>
        <vt:i4>0</vt:i4>
      </vt:variant>
      <vt:variant>
        <vt:i4>5</vt:i4>
      </vt:variant>
      <vt:variant>
        <vt:lpwstr>http://www.iecex.com/members-area/od001/</vt:lpwstr>
      </vt:variant>
      <vt:variant>
        <vt:lpwstr/>
      </vt:variant>
      <vt:variant>
        <vt:i4>5439515</vt:i4>
      </vt:variant>
      <vt:variant>
        <vt:i4>0</vt:i4>
      </vt:variant>
      <vt:variant>
        <vt:i4>0</vt:i4>
      </vt:variant>
      <vt:variant>
        <vt:i4>5</vt:i4>
      </vt:variant>
      <vt:variant>
        <vt:lpwstr>http://www.iecex.com/members-area/documents/exmarkco/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Chris Agius</cp:lastModifiedBy>
  <cp:revision>2</cp:revision>
  <cp:lastPrinted>2013-05-13T05:14:00Z</cp:lastPrinted>
  <dcterms:created xsi:type="dcterms:W3CDTF">2019-07-23T04:33:00Z</dcterms:created>
  <dcterms:modified xsi:type="dcterms:W3CDTF">2019-07-23T04:33:00Z</dcterms:modified>
</cp:coreProperties>
</file>