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143" w:rsidRPr="00457F22" w:rsidRDefault="00FA5143" w:rsidP="00FA5143">
      <w:pPr>
        <w:rPr>
          <w:rFonts w:ascii="Arial" w:hAnsi="Arial" w:cs="Arial"/>
          <w:b/>
        </w:rPr>
      </w:pPr>
      <w:r w:rsidRPr="00457F22">
        <w:rPr>
          <w:rFonts w:ascii="Arial" w:hAnsi="Arial" w:cs="Arial"/>
          <w:b/>
        </w:rPr>
        <w:t>INTERNATIONAL ELECTROTECHNICAL COMMISSION SYSTEM FOR</w:t>
      </w:r>
      <w:r w:rsidRPr="00457F22">
        <w:rPr>
          <w:rFonts w:ascii="Arial" w:hAnsi="Arial" w:cs="Arial"/>
          <w:b/>
        </w:rPr>
        <w:br/>
        <w:t>CERTIFICATION TO STANDARDS RELATING TO EQUIPMENT FOR USE</w:t>
      </w:r>
      <w:r w:rsidRPr="00457F22">
        <w:rPr>
          <w:rFonts w:ascii="Arial" w:hAnsi="Arial" w:cs="Arial"/>
          <w:b/>
        </w:rPr>
        <w:br/>
        <w:t>IN EXPLOSIVE ATMOSPHERES (IECEx SYSTEM)</w:t>
      </w:r>
    </w:p>
    <w:p w:rsidR="00FA5143" w:rsidRPr="00FA5143" w:rsidRDefault="00FA5143" w:rsidP="00FA5143">
      <w:pPr>
        <w:pStyle w:val="Heading2"/>
        <w:ind w:left="624" w:hanging="624"/>
        <w:rPr>
          <w:rFonts w:ascii="Arial" w:hAnsi="Arial" w:cs="Arial"/>
          <w:i w:val="0"/>
          <w:sz w:val="24"/>
          <w:szCs w:val="24"/>
        </w:rPr>
      </w:pPr>
      <w:bookmarkStart w:id="0" w:name="_Toc406764996"/>
      <w:r w:rsidRPr="00FA5143">
        <w:rPr>
          <w:rFonts w:ascii="Arial" w:hAnsi="Arial" w:cs="Arial"/>
          <w:i w:val="0"/>
          <w:sz w:val="24"/>
          <w:szCs w:val="24"/>
        </w:rPr>
        <w:t xml:space="preserve">Title: </w:t>
      </w:r>
      <w:r w:rsidR="008F0EC1">
        <w:rPr>
          <w:rFonts w:ascii="Arial" w:hAnsi="Arial" w:cs="Arial"/>
          <w:i w:val="0"/>
          <w:sz w:val="24"/>
          <w:szCs w:val="24"/>
          <w:lang w:val="en-AU"/>
        </w:rPr>
        <w:t xml:space="preserve">Proposal from Brazil for the future planning of the IECEx annual meetings program </w:t>
      </w:r>
      <w:bookmarkEnd w:id="0"/>
    </w:p>
    <w:p w:rsidR="00FA5143" w:rsidRPr="00457F22" w:rsidRDefault="00FA5143" w:rsidP="00FA5143">
      <w:pPr>
        <w:pStyle w:val="Heading7"/>
        <w:spacing w:after="0"/>
        <w:rPr>
          <w:rFonts w:ascii="Arial" w:hAnsi="Arial" w:cs="Arial"/>
          <w:bCs/>
          <w:sz w:val="22"/>
          <w:szCs w:val="22"/>
        </w:rPr>
      </w:pPr>
      <w:r w:rsidRPr="00457F22">
        <w:rPr>
          <w:rFonts w:ascii="Arial" w:hAnsi="Arial" w:cs="Arial"/>
          <w:bCs/>
          <w:sz w:val="22"/>
          <w:szCs w:val="22"/>
        </w:rPr>
        <w:t xml:space="preserve">To: </w:t>
      </w:r>
      <w:r w:rsidRPr="00457F22">
        <w:rPr>
          <w:rFonts w:ascii="Arial" w:hAnsi="Arial" w:cs="Arial"/>
          <w:b/>
          <w:sz w:val="22"/>
          <w:szCs w:val="22"/>
          <w:lang w:val="en-US"/>
        </w:rPr>
        <w:t>Members of the IECEx Management Committee, ExMC</w:t>
      </w:r>
      <w:r w:rsidRPr="00457F22">
        <w:rPr>
          <w:rFonts w:ascii="Arial" w:hAnsi="Arial" w:cs="Arial"/>
          <w:bCs/>
          <w:sz w:val="22"/>
          <w:szCs w:val="22"/>
        </w:rPr>
        <w:t xml:space="preserve"> </w:t>
      </w:r>
    </w:p>
    <w:p w:rsidR="00FA5143" w:rsidRPr="00457F22" w:rsidRDefault="00B97FD8" w:rsidP="00FA5143">
      <w:pPr>
        <w:rPr>
          <w:rFonts w:ascii="Arial" w:hAnsi="Arial" w:cs="Arial"/>
          <w:b/>
          <w:sz w:val="40"/>
        </w:rPr>
      </w:pPr>
      <w:r w:rsidRPr="00457F22">
        <w:rPr>
          <w:rFonts w:ascii="Arial" w:hAnsi="Arial" w:cs="Arial"/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237490</wp:posOffset>
                </wp:positionV>
                <wp:extent cx="5715000" cy="0"/>
                <wp:effectExtent l="34290" t="31115" r="32385" b="3556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D02EF" id="Line 1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18.7pt" to="454.9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" strokecolor="blue" strokeweight="4.5pt">
                <v:stroke linestyle="thickThin"/>
              </v:line>
            </w:pict>
          </mc:Fallback>
        </mc:AlternateContent>
      </w:r>
    </w:p>
    <w:p w:rsidR="00FA5143" w:rsidRPr="00457F22" w:rsidRDefault="00FA5143" w:rsidP="00FA5143">
      <w:pPr>
        <w:jc w:val="center"/>
        <w:rPr>
          <w:rFonts w:ascii="Arial" w:hAnsi="Arial" w:cs="Arial"/>
          <w:b/>
          <w:sz w:val="16"/>
          <w:szCs w:val="16"/>
        </w:rPr>
      </w:pPr>
    </w:p>
    <w:p w:rsidR="00FA5143" w:rsidRPr="00457F22" w:rsidRDefault="00FA5143" w:rsidP="00FA5143">
      <w:pPr>
        <w:jc w:val="center"/>
        <w:rPr>
          <w:rFonts w:ascii="Arial" w:hAnsi="Arial" w:cs="Arial"/>
          <w:b/>
          <w:u w:val="single"/>
        </w:rPr>
      </w:pPr>
      <w:r w:rsidRPr="00457F22">
        <w:rPr>
          <w:rFonts w:ascii="Arial" w:hAnsi="Arial" w:cs="Arial"/>
          <w:b/>
          <w:u w:val="single"/>
        </w:rPr>
        <w:t>Introduction</w:t>
      </w:r>
    </w:p>
    <w:p w:rsidR="00FA5143" w:rsidRPr="00457F22" w:rsidRDefault="00FA5143" w:rsidP="00FA5143">
      <w:pPr>
        <w:autoSpaceDE w:val="0"/>
        <w:autoSpaceDN w:val="0"/>
        <w:adjustRightInd w:val="0"/>
        <w:rPr>
          <w:rFonts w:ascii="Arial" w:eastAsia="MS Mincho" w:hAnsi="Arial" w:cs="Arial"/>
          <w:color w:val="000000"/>
          <w:lang w:eastAsia="en-AU"/>
        </w:rPr>
      </w:pPr>
    </w:p>
    <w:p w:rsidR="008F0EC1" w:rsidRDefault="00525BAD" w:rsidP="00FA5143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  <w:r>
        <w:rPr>
          <w:rFonts w:ascii="Arial" w:eastAsia="MS Mincho" w:hAnsi="Arial" w:cs="Arial"/>
          <w:color w:val="000000"/>
          <w:lang w:eastAsia="en-AU"/>
        </w:rPr>
        <w:t>A</w:t>
      </w:r>
      <w:r w:rsidR="008F0EC1">
        <w:rPr>
          <w:rFonts w:ascii="Arial" w:eastAsia="MS Mincho" w:hAnsi="Arial" w:cs="Arial"/>
          <w:color w:val="000000"/>
          <w:lang w:eastAsia="en-AU"/>
        </w:rPr>
        <w:t xml:space="preserve">ttached is a proposal from Brazil concerning the future planning of IECEx annual meetings </w:t>
      </w:r>
      <w:proofErr w:type="gramStart"/>
      <w:r w:rsidR="008F0EC1">
        <w:rPr>
          <w:rFonts w:ascii="Arial" w:eastAsia="MS Mincho" w:hAnsi="Arial" w:cs="Arial"/>
          <w:color w:val="000000"/>
          <w:lang w:eastAsia="en-AU"/>
        </w:rPr>
        <w:t>program.</w:t>
      </w:r>
      <w:proofErr w:type="gramEnd"/>
    </w:p>
    <w:p w:rsidR="008F0EC1" w:rsidRDefault="008F0EC1" w:rsidP="00FA5143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DC762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  <w:r>
        <w:rPr>
          <w:rFonts w:ascii="Arial" w:eastAsia="MS Mincho" w:hAnsi="Arial" w:cs="Arial"/>
          <w:color w:val="000000"/>
          <w:lang w:eastAsia="en-AU"/>
        </w:rPr>
        <w:t>This proposal is to be considered during the September 2018 ExMC meeting in Cannes.</w:t>
      </w:r>
    </w:p>
    <w:p w:rsidR="00DC7621" w:rsidRDefault="00DC7621" w:rsidP="00525BAD">
      <w:pPr>
        <w:autoSpaceDE w:val="0"/>
        <w:autoSpaceDN w:val="0"/>
        <w:adjustRightInd w:val="0"/>
        <w:rPr>
          <w:rFonts w:ascii="Arial" w:eastAsia="MS Mincho" w:hAnsi="Arial" w:cs="Arial"/>
          <w:color w:val="000000"/>
          <w:lang w:eastAsia="en-AU"/>
        </w:rPr>
      </w:pPr>
    </w:p>
    <w:p w:rsidR="00525BAD" w:rsidRDefault="00525BAD" w:rsidP="00525BAD">
      <w:pPr>
        <w:autoSpaceDE w:val="0"/>
        <w:autoSpaceDN w:val="0"/>
        <w:adjustRightInd w:val="0"/>
        <w:rPr>
          <w:rFonts w:ascii="Arial" w:eastAsia="MS Mincho" w:hAnsi="Arial" w:cs="Arial"/>
          <w:color w:val="000000"/>
          <w:lang w:eastAsia="en-AU"/>
        </w:rPr>
      </w:pPr>
      <w:r>
        <w:rPr>
          <w:rFonts w:ascii="Arial" w:eastAsia="MS Mincho" w:hAnsi="Arial" w:cs="Arial"/>
          <w:color w:val="000000"/>
          <w:lang w:eastAsia="en-AU"/>
        </w:rPr>
        <w:t xml:space="preserve">  </w:t>
      </w:r>
    </w:p>
    <w:p w:rsidR="00525BAD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  <w:r>
        <w:rPr>
          <w:rFonts w:ascii="Arial" w:eastAsia="MS Mincho" w:hAnsi="Arial" w:cs="Arial"/>
          <w:color w:val="000000"/>
          <w:lang w:eastAsia="en-AU"/>
        </w:rPr>
        <w:t>IECEx Secretariat</w:t>
      </w: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  <w:bookmarkStart w:id="1" w:name="_GoBack"/>
      <w:bookmarkEnd w:id="1"/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p w:rsidR="008F0EC1" w:rsidRDefault="008F0EC1" w:rsidP="008F0EC1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lang w:eastAsia="en-AU"/>
        </w:rPr>
      </w:pPr>
    </w:p>
    <w:tbl>
      <w:tblPr>
        <w:tblW w:w="9049" w:type="dxa"/>
        <w:tblInd w:w="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4470"/>
        <w:gridCol w:w="4579"/>
      </w:tblGrid>
      <w:tr w:rsidR="00FA5143" w:rsidRPr="00457F22" w:rsidTr="00C26EF4">
        <w:tc>
          <w:tcPr>
            <w:tcW w:w="4470" w:type="dxa"/>
            <w:shd w:val="clear" w:color="auto" w:fill="auto"/>
          </w:tcPr>
          <w:p w:rsidR="00FA5143" w:rsidRPr="00457F22" w:rsidRDefault="00FA5143" w:rsidP="00C26EF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7F22">
              <w:rPr>
                <w:rFonts w:ascii="Arial" w:hAnsi="Arial" w:cs="Arial"/>
                <w:b/>
                <w:bCs/>
                <w:sz w:val="22"/>
                <w:szCs w:val="22"/>
              </w:rPr>
              <w:t>Address:</w:t>
            </w:r>
          </w:p>
          <w:p w:rsidR="00FA5143" w:rsidRPr="00457F22" w:rsidRDefault="00FA5143" w:rsidP="00C26EF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7F22">
              <w:rPr>
                <w:rFonts w:ascii="Arial" w:hAnsi="Arial" w:cs="Arial"/>
                <w:b/>
                <w:bCs/>
                <w:sz w:val="22"/>
                <w:szCs w:val="22"/>
              </w:rPr>
              <w:t>Level 33, Australia Square</w:t>
            </w:r>
          </w:p>
          <w:p w:rsidR="00FA5143" w:rsidRPr="00457F22" w:rsidRDefault="00FA5143" w:rsidP="00C26EF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7F22">
              <w:rPr>
                <w:rFonts w:ascii="Arial" w:hAnsi="Arial" w:cs="Arial"/>
                <w:b/>
                <w:bCs/>
                <w:sz w:val="22"/>
                <w:szCs w:val="22"/>
              </w:rPr>
              <w:t>264 George Street</w:t>
            </w:r>
          </w:p>
          <w:p w:rsidR="00FA5143" w:rsidRPr="00457F22" w:rsidRDefault="00FA5143" w:rsidP="00C26EF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7F22">
              <w:rPr>
                <w:rFonts w:ascii="Arial" w:hAnsi="Arial" w:cs="Arial"/>
                <w:b/>
                <w:bCs/>
                <w:sz w:val="22"/>
                <w:szCs w:val="22"/>
              </w:rPr>
              <w:t>Sydney NSW 2000</w:t>
            </w:r>
          </w:p>
          <w:p w:rsidR="00FA5143" w:rsidRPr="00457F22" w:rsidRDefault="00FA5143" w:rsidP="00C26EF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7F22">
              <w:rPr>
                <w:rFonts w:ascii="Arial" w:hAnsi="Arial" w:cs="Arial"/>
                <w:b/>
                <w:bCs/>
                <w:sz w:val="22"/>
                <w:szCs w:val="22"/>
              </w:rPr>
              <w:t>Australia</w:t>
            </w:r>
          </w:p>
        </w:tc>
        <w:tc>
          <w:tcPr>
            <w:tcW w:w="4579" w:type="dxa"/>
            <w:shd w:val="clear" w:color="auto" w:fill="auto"/>
          </w:tcPr>
          <w:p w:rsidR="00FA5143" w:rsidRPr="00457F22" w:rsidRDefault="00FA5143" w:rsidP="00C26EF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7F22">
              <w:rPr>
                <w:rFonts w:ascii="Arial" w:hAnsi="Arial" w:cs="Arial"/>
                <w:b/>
                <w:bCs/>
                <w:sz w:val="22"/>
                <w:szCs w:val="22"/>
              </w:rPr>
              <w:t>Contact Details:</w:t>
            </w:r>
          </w:p>
          <w:p w:rsidR="00FA5143" w:rsidRPr="00457F22" w:rsidRDefault="00FA5143" w:rsidP="00C26EF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7F22">
              <w:rPr>
                <w:rFonts w:ascii="Arial" w:hAnsi="Arial" w:cs="Arial"/>
                <w:b/>
                <w:bCs/>
                <w:sz w:val="22"/>
                <w:szCs w:val="22"/>
              </w:rPr>
              <w:t>Tel: +61 2 4628 4690</w:t>
            </w:r>
          </w:p>
          <w:p w:rsidR="00FA5143" w:rsidRPr="00457F22" w:rsidRDefault="00FA5143" w:rsidP="00C26EF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7F22">
              <w:rPr>
                <w:rFonts w:ascii="Arial" w:hAnsi="Arial" w:cs="Arial"/>
                <w:b/>
                <w:bCs/>
                <w:sz w:val="22"/>
                <w:szCs w:val="22"/>
              </w:rPr>
              <w:t>Fax: +61 2 4627 5285</w:t>
            </w:r>
          </w:p>
          <w:p w:rsidR="00FA5143" w:rsidRPr="00457F22" w:rsidRDefault="00FA5143" w:rsidP="00C26EF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7F22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</w:t>
            </w:r>
            <w:r w:rsidRPr="00457F22">
              <w:rPr>
                <w:rFonts w:ascii="Arial" w:hAnsi="Arial" w:cs="Arial"/>
                <w:b/>
                <w:bCs/>
                <w:sz w:val="22"/>
                <w:szCs w:val="22"/>
              </w:rPr>
              <w:t>@iecex.com</w:t>
            </w:r>
          </w:p>
          <w:p w:rsidR="00FA5143" w:rsidRPr="00457F22" w:rsidRDefault="000E67DF" w:rsidP="00DC7621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hyperlink r:id="rId8" w:history="1">
              <w:r w:rsidR="00FA5143" w:rsidRPr="00457F22">
                <w:rPr>
                  <w:rFonts w:ascii="Arial" w:hAnsi="Arial" w:cs="Arial"/>
                  <w:b/>
                  <w:bCs/>
                  <w:color w:val="0000FF"/>
                  <w:sz w:val="22"/>
                  <w:szCs w:val="22"/>
                  <w:u w:val="single"/>
                </w:rPr>
                <w:t>http://www.iecex.com</w:t>
              </w:r>
            </w:hyperlink>
          </w:p>
        </w:tc>
      </w:tr>
    </w:tbl>
    <w:p w:rsidR="0072499C" w:rsidRPr="00BE3F25" w:rsidRDefault="0072499C" w:rsidP="0072499C">
      <w:pPr>
        <w:tabs>
          <w:tab w:val="left" w:pos="1650"/>
        </w:tabs>
        <w:rPr>
          <w:lang w:val="en-GB"/>
        </w:rPr>
      </w:pPr>
    </w:p>
    <w:sectPr w:rsidR="0072499C" w:rsidRPr="00BE3F25" w:rsidSect="00D552F5">
      <w:headerReference w:type="default" r:id="rId9"/>
      <w:pgSz w:w="11906" w:h="16838"/>
      <w:pgMar w:top="1440" w:right="2006" w:bottom="1440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D9B" w:rsidRDefault="00B16D9B">
      <w:r>
        <w:separator/>
      </w:r>
    </w:p>
  </w:endnote>
  <w:endnote w:type="continuationSeparator" w:id="0">
    <w:p w:rsidR="00B16D9B" w:rsidRDefault="00B16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D9B" w:rsidRDefault="00B16D9B">
      <w:r>
        <w:separator/>
      </w:r>
    </w:p>
  </w:footnote>
  <w:footnote w:type="continuationSeparator" w:id="0">
    <w:p w:rsidR="00B16D9B" w:rsidRDefault="00B16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6CE" w:rsidRDefault="00B97FD8" w:rsidP="000879C0">
    <w:pPr>
      <w:pStyle w:val="Header"/>
    </w:pPr>
    <w:r>
      <w:rPr>
        <w:noProof/>
        <w:lang w:val="en-AU" w:eastAsia="en-AU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3992880</wp:posOffset>
              </wp:positionH>
              <wp:positionV relativeFrom="paragraph">
                <wp:posOffset>-78740</wp:posOffset>
              </wp:positionV>
              <wp:extent cx="2648585" cy="459740"/>
              <wp:effectExtent l="1905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8585" cy="459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56CE" w:rsidRDefault="00C956CE" w:rsidP="000879C0">
                          <w:pPr>
                            <w:pStyle w:val="Header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ExMC</w:t>
                          </w:r>
                          <w:r w:rsidR="00C903C9">
                            <w:rPr>
                              <w:rFonts w:ascii="Arial" w:hAnsi="Arial" w:cs="Arial"/>
                              <w:b/>
                            </w:rPr>
                            <w:t>/</w:t>
                          </w:r>
                          <w:r w:rsidR="00600433">
                            <w:rPr>
                              <w:rFonts w:ascii="Arial" w:hAnsi="Arial" w:cs="Arial"/>
                              <w:b/>
                            </w:rPr>
                            <w:t>1</w:t>
                          </w:r>
                          <w:r w:rsidR="008F0EC1">
                            <w:rPr>
                              <w:rFonts w:ascii="Arial" w:hAnsi="Arial" w:cs="Arial"/>
                              <w:b/>
                            </w:rPr>
                            <w:t>401</w:t>
                          </w:r>
                          <w:r w:rsidR="00C903C9">
                            <w:rPr>
                              <w:rFonts w:ascii="Arial" w:hAnsi="Arial" w:cs="Arial"/>
                              <w:b/>
                            </w:rPr>
                            <w:t>/</w:t>
                          </w:r>
                          <w:r w:rsidR="008F0EC1">
                            <w:rPr>
                              <w:rFonts w:ascii="Arial" w:hAnsi="Arial" w:cs="Arial"/>
                              <w:b/>
                            </w:rPr>
                            <w:t>CD</w:t>
                          </w:r>
                        </w:p>
                        <w:p w:rsidR="00C956CE" w:rsidRPr="003206EB" w:rsidRDefault="00C903C9" w:rsidP="000879C0">
                          <w:pPr>
                            <w:pStyle w:val="Header"/>
                            <w:jc w:val="right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Ju</w:t>
                          </w:r>
                          <w:r w:rsidR="00525BAD">
                            <w:rPr>
                              <w:rFonts w:ascii="Arial" w:hAnsi="Arial" w:cs="Arial"/>
                              <w:b/>
                            </w:rPr>
                            <w:t>ly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 </w:t>
                          </w:r>
                          <w:r w:rsidR="00C956CE">
                            <w:rPr>
                              <w:rFonts w:ascii="Arial" w:hAnsi="Arial" w:cs="Arial"/>
                              <w:b/>
                            </w:rPr>
                            <w:t>201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8</w:t>
                          </w:r>
                        </w:p>
                        <w:p w:rsidR="00C956CE" w:rsidRDefault="00C956CE" w:rsidP="000879C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4pt;margin-top:-6.2pt;width:208.55pt;height:36.2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1SDgwIAAA8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" stroked="f">
              <v:textbox>
                <w:txbxContent>
                  <w:p w:rsidR="00C956CE" w:rsidRDefault="00C956CE" w:rsidP="000879C0">
                    <w:pPr>
                      <w:pStyle w:val="Header"/>
                      <w:jc w:val="right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ExMC</w:t>
                    </w:r>
                    <w:r w:rsidR="00C903C9">
                      <w:rPr>
                        <w:rFonts w:ascii="Arial" w:hAnsi="Arial" w:cs="Arial"/>
                        <w:b/>
                      </w:rPr>
                      <w:t>/</w:t>
                    </w:r>
                    <w:r w:rsidR="00600433">
                      <w:rPr>
                        <w:rFonts w:ascii="Arial" w:hAnsi="Arial" w:cs="Arial"/>
                        <w:b/>
                      </w:rPr>
                      <w:t>1</w:t>
                    </w:r>
                    <w:r w:rsidR="008F0EC1">
                      <w:rPr>
                        <w:rFonts w:ascii="Arial" w:hAnsi="Arial" w:cs="Arial"/>
                        <w:b/>
                      </w:rPr>
                      <w:t>401</w:t>
                    </w:r>
                    <w:r w:rsidR="00C903C9">
                      <w:rPr>
                        <w:rFonts w:ascii="Arial" w:hAnsi="Arial" w:cs="Arial"/>
                        <w:b/>
                      </w:rPr>
                      <w:t>/</w:t>
                    </w:r>
                    <w:r w:rsidR="008F0EC1">
                      <w:rPr>
                        <w:rFonts w:ascii="Arial" w:hAnsi="Arial" w:cs="Arial"/>
                        <w:b/>
                      </w:rPr>
                      <w:t>CD</w:t>
                    </w:r>
                  </w:p>
                  <w:p w:rsidR="00C956CE" w:rsidRPr="003206EB" w:rsidRDefault="00C903C9" w:rsidP="000879C0">
                    <w:pPr>
                      <w:pStyle w:val="Header"/>
                      <w:jc w:val="right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Ju</w:t>
                    </w:r>
                    <w:r w:rsidR="00525BAD">
                      <w:rPr>
                        <w:rFonts w:ascii="Arial" w:hAnsi="Arial" w:cs="Arial"/>
                        <w:b/>
                      </w:rPr>
                      <w:t>ly</w:t>
                    </w:r>
                    <w:r>
                      <w:rPr>
                        <w:rFonts w:ascii="Arial" w:hAnsi="Arial" w:cs="Arial"/>
                        <w:b/>
                      </w:rPr>
                      <w:t xml:space="preserve"> </w:t>
                    </w:r>
                    <w:r w:rsidR="00C956CE">
                      <w:rPr>
                        <w:rFonts w:ascii="Arial" w:hAnsi="Arial" w:cs="Arial"/>
                        <w:b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</w:rPr>
                      <w:t>8</w:t>
                    </w:r>
                  </w:p>
                  <w:p w:rsidR="00C956CE" w:rsidRDefault="00C956CE" w:rsidP="000879C0"/>
                </w:txbxContent>
              </v:textbox>
              <w10:wrap type="square"/>
            </v:shape>
          </w:pict>
        </mc:Fallback>
      </mc:AlternateContent>
    </w:r>
    <w:r w:rsidRPr="00F75B17">
      <w:rPr>
        <w:noProof/>
        <w:lang w:val="en-AU" w:eastAsia="en-AU"/>
      </w:rPr>
      <w:drawing>
        <wp:inline distT="0" distB="0" distL="0" distR="0">
          <wp:extent cx="1783080" cy="762000"/>
          <wp:effectExtent l="0" t="0" r="7620" b="0"/>
          <wp:docPr id="1" name="Picture 1" descr="Logo IECEx 250px 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ECEx 250px T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56CE" w:rsidRDefault="00C956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CCB"/>
    <w:multiLevelType w:val="multilevel"/>
    <w:tmpl w:val="B11C100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9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A00CCD"/>
    <w:multiLevelType w:val="hybridMultilevel"/>
    <w:tmpl w:val="B78ABC8A"/>
    <w:lvl w:ilvl="0" w:tplc="0C09000F">
      <w:start w:val="1"/>
      <w:numFmt w:val="decimal"/>
      <w:lvlText w:val="%1."/>
      <w:lvlJc w:val="left"/>
      <w:pPr>
        <w:ind w:left="1380" w:hanging="360"/>
      </w:pPr>
    </w:lvl>
    <w:lvl w:ilvl="1" w:tplc="0C090019" w:tentative="1">
      <w:start w:val="1"/>
      <w:numFmt w:val="lowerLetter"/>
      <w:lvlText w:val="%2."/>
      <w:lvlJc w:val="left"/>
      <w:pPr>
        <w:ind w:left="2100" w:hanging="360"/>
      </w:pPr>
    </w:lvl>
    <w:lvl w:ilvl="2" w:tplc="0C09001B" w:tentative="1">
      <w:start w:val="1"/>
      <w:numFmt w:val="lowerRoman"/>
      <w:lvlText w:val="%3."/>
      <w:lvlJc w:val="right"/>
      <w:pPr>
        <w:ind w:left="2820" w:hanging="180"/>
      </w:pPr>
    </w:lvl>
    <w:lvl w:ilvl="3" w:tplc="0C09000F" w:tentative="1">
      <w:start w:val="1"/>
      <w:numFmt w:val="decimal"/>
      <w:lvlText w:val="%4."/>
      <w:lvlJc w:val="left"/>
      <w:pPr>
        <w:ind w:left="3540" w:hanging="360"/>
      </w:pPr>
    </w:lvl>
    <w:lvl w:ilvl="4" w:tplc="0C090019" w:tentative="1">
      <w:start w:val="1"/>
      <w:numFmt w:val="lowerLetter"/>
      <w:lvlText w:val="%5."/>
      <w:lvlJc w:val="left"/>
      <w:pPr>
        <w:ind w:left="4260" w:hanging="360"/>
      </w:pPr>
    </w:lvl>
    <w:lvl w:ilvl="5" w:tplc="0C09001B" w:tentative="1">
      <w:start w:val="1"/>
      <w:numFmt w:val="lowerRoman"/>
      <w:lvlText w:val="%6."/>
      <w:lvlJc w:val="right"/>
      <w:pPr>
        <w:ind w:left="4980" w:hanging="180"/>
      </w:pPr>
    </w:lvl>
    <w:lvl w:ilvl="6" w:tplc="0C09000F" w:tentative="1">
      <w:start w:val="1"/>
      <w:numFmt w:val="decimal"/>
      <w:lvlText w:val="%7."/>
      <w:lvlJc w:val="left"/>
      <w:pPr>
        <w:ind w:left="5700" w:hanging="360"/>
      </w:pPr>
    </w:lvl>
    <w:lvl w:ilvl="7" w:tplc="0C090019" w:tentative="1">
      <w:start w:val="1"/>
      <w:numFmt w:val="lowerLetter"/>
      <w:lvlText w:val="%8."/>
      <w:lvlJc w:val="left"/>
      <w:pPr>
        <w:ind w:left="6420" w:hanging="360"/>
      </w:pPr>
    </w:lvl>
    <w:lvl w:ilvl="8" w:tplc="0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0FB71499"/>
    <w:multiLevelType w:val="hybridMultilevel"/>
    <w:tmpl w:val="E9200696"/>
    <w:lvl w:ilvl="0" w:tplc="0C09001B">
      <w:start w:val="1"/>
      <w:numFmt w:val="lowerRoman"/>
      <w:lvlText w:val="%1."/>
      <w:lvlJc w:val="right"/>
      <w:pPr>
        <w:ind w:left="1800" w:hanging="360"/>
      </w:p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4041538"/>
    <w:multiLevelType w:val="hybridMultilevel"/>
    <w:tmpl w:val="B6A6909E"/>
    <w:lvl w:ilvl="0" w:tplc="0C09001B">
      <w:start w:val="1"/>
      <w:numFmt w:val="lowerRoman"/>
      <w:lvlText w:val="%1."/>
      <w:lvlJc w:val="right"/>
      <w:pPr>
        <w:ind w:left="1380" w:hanging="360"/>
      </w:pPr>
    </w:lvl>
    <w:lvl w:ilvl="1" w:tplc="0C090019" w:tentative="1">
      <w:start w:val="1"/>
      <w:numFmt w:val="lowerLetter"/>
      <w:lvlText w:val="%2."/>
      <w:lvlJc w:val="left"/>
      <w:pPr>
        <w:ind w:left="2100" w:hanging="360"/>
      </w:pPr>
    </w:lvl>
    <w:lvl w:ilvl="2" w:tplc="0C09001B" w:tentative="1">
      <w:start w:val="1"/>
      <w:numFmt w:val="lowerRoman"/>
      <w:lvlText w:val="%3."/>
      <w:lvlJc w:val="right"/>
      <w:pPr>
        <w:ind w:left="2820" w:hanging="180"/>
      </w:pPr>
    </w:lvl>
    <w:lvl w:ilvl="3" w:tplc="0C09000F" w:tentative="1">
      <w:start w:val="1"/>
      <w:numFmt w:val="decimal"/>
      <w:lvlText w:val="%4."/>
      <w:lvlJc w:val="left"/>
      <w:pPr>
        <w:ind w:left="3540" w:hanging="360"/>
      </w:pPr>
    </w:lvl>
    <w:lvl w:ilvl="4" w:tplc="0C090019" w:tentative="1">
      <w:start w:val="1"/>
      <w:numFmt w:val="lowerLetter"/>
      <w:lvlText w:val="%5."/>
      <w:lvlJc w:val="left"/>
      <w:pPr>
        <w:ind w:left="4260" w:hanging="360"/>
      </w:pPr>
    </w:lvl>
    <w:lvl w:ilvl="5" w:tplc="0C09001B" w:tentative="1">
      <w:start w:val="1"/>
      <w:numFmt w:val="lowerRoman"/>
      <w:lvlText w:val="%6."/>
      <w:lvlJc w:val="right"/>
      <w:pPr>
        <w:ind w:left="4980" w:hanging="180"/>
      </w:pPr>
    </w:lvl>
    <w:lvl w:ilvl="6" w:tplc="0C09000F" w:tentative="1">
      <w:start w:val="1"/>
      <w:numFmt w:val="decimal"/>
      <w:lvlText w:val="%7."/>
      <w:lvlJc w:val="left"/>
      <w:pPr>
        <w:ind w:left="5700" w:hanging="360"/>
      </w:pPr>
    </w:lvl>
    <w:lvl w:ilvl="7" w:tplc="0C090019" w:tentative="1">
      <w:start w:val="1"/>
      <w:numFmt w:val="lowerLetter"/>
      <w:lvlText w:val="%8."/>
      <w:lvlJc w:val="left"/>
      <w:pPr>
        <w:ind w:left="6420" w:hanging="360"/>
      </w:pPr>
    </w:lvl>
    <w:lvl w:ilvl="8" w:tplc="0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1A73720D"/>
    <w:multiLevelType w:val="hybridMultilevel"/>
    <w:tmpl w:val="66683A94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5" w15:restartNumberingAfterBreak="0">
    <w:nsid w:val="1B397EB0"/>
    <w:multiLevelType w:val="hybridMultilevel"/>
    <w:tmpl w:val="E16C8120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20CF5B29"/>
    <w:multiLevelType w:val="multilevel"/>
    <w:tmpl w:val="0EB0BAE4"/>
    <w:lvl w:ilvl="0">
      <w:start w:val="5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85"/>
        </w:tabs>
        <w:ind w:left="1185" w:hanging="105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20"/>
        </w:tabs>
        <w:ind w:left="1320" w:hanging="105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485"/>
        </w:tabs>
        <w:ind w:left="1485" w:hanging="108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15"/>
        </w:tabs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50"/>
        </w:tabs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45"/>
        </w:tabs>
        <w:ind w:left="2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7" w15:restartNumberingAfterBreak="0">
    <w:nsid w:val="21C9607F"/>
    <w:multiLevelType w:val="hybridMultilevel"/>
    <w:tmpl w:val="36D63C56"/>
    <w:lvl w:ilvl="0" w:tplc="43CA26B0">
      <w:start w:val="1"/>
      <w:numFmt w:val="bullet"/>
      <w:lvlText w:val=""/>
      <w:lvlJc w:val="left"/>
      <w:pPr>
        <w:tabs>
          <w:tab w:val="num" w:pos="170"/>
        </w:tabs>
        <w:ind w:left="284" w:hanging="284"/>
      </w:pPr>
      <w:rPr>
        <w:rFonts w:ascii="Wingdings" w:hAnsi="Wingdings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531F9"/>
    <w:multiLevelType w:val="hybridMultilevel"/>
    <w:tmpl w:val="F66ADF00"/>
    <w:lvl w:ilvl="0" w:tplc="4502B8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64FDA"/>
    <w:multiLevelType w:val="hybridMultilevel"/>
    <w:tmpl w:val="4A38A9AC"/>
    <w:lvl w:ilvl="0" w:tplc="0C09000F">
      <w:start w:val="1"/>
      <w:numFmt w:val="decimal"/>
      <w:lvlText w:val="%1."/>
      <w:lvlJc w:val="left"/>
      <w:pPr>
        <w:ind w:left="1429" w:hanging="360"/>
      </w:pPr>
    </w:lvl>
    <w:lvl w:ilvl="1" w:tplc="0C090019" w:tentative="1">
      <w:start w:val="1"/>
      <w:numFmt w:val="lowerLetter"/>
      <w:lvlText w:val="%2."/>
      <w:lvlJc w:val="left"/>
      <w:pPr>
        <w:ind w:left="2149" w:hanging="360"/>
      </w:pPr>
    </w:lvl>
    <w:lvl w:ilvl="2" w:tplc="0C09001B" w:tentative="1">
      <w:start w:val="1"/>
      <w:numFmt w:val="lowerRoman"/>
      <w:lvlText w:val="%3."/>
      <w:lvlJc w:val="right"/>
      <w:pPr>
        <w:ind w:left="2869" w:hanging="180"/>
      </w:pPr>
    </w:lvl>
    <w:lvl w:ilvl="3" w:tplc="0C09000F" w:tentative="1">
      <w:start w:val="1"/>
      <w:numFmt w:val="decimal"/>
      <w:lvlText w:val="%4."/>
      <w:lvlJc w:val="left"/>
      <w:pPr>
        <w:ind w:left="3589" w:hanging="360"/>
      </w:pPr>
    </w:lvl>
    <w:lvl w:ilvl="4" w:tplc="0C090019" w:tentative="1">
      <w:start w:val="1"/>
      <w:numFmt w:val="lowerLetter"/>
      <w:lvlText w:val="%5."/>
      <w:lvlJc w:val="left"/>
      <w:pPr>
        <w:ind w:left="4309" w:hanging="360"/>
      </w:pPr>
    </w:lvl>
    <w:lvl w:ilvl="5" w:tplc="0C09001B" w:tentative="1">
      <w:start w:val="1"/>
      <w:numFmt w:val="lowerRoman"/>
      <w:lvlText w:val="%6."/>
      <w:lvlJc w:val="right"/>
      <w:pPr>
        <w:ind w:left="5029" w:hanging="180"/>
      </w:pPr>
    </w:lvl>
    <w:lvl w:ilvl="6" w:tplc="0C09000F" w:tentative="1">
      <w:start w:val="1"/>
      <w:numFmt w:val="decimal"/>
      <w:lvlText w:val="%7."/>
      <w:lvlJc w:val="left"/>
      <w:pPr>
        <w:ind w:left="5749" w:hanging="360"/>
      </w:pPr>
    </w:lvl>
    <w:lvl w:ilvl="7" w:tplc="0C090019" w:tentative="1">
      <w:start w:val="1"/>
      <w:numFmt w:val="lowerLetter"/>
      <w:lvlText w:val="%8."/>
      <w:lvlJc w:val="left"/>
      <w:pPr>
        <w:ind w:left="6469" w:hanging="360"/>
      </w:pPr>
    </w:lvl>
    <w:lvl w:ilvl="8" w:tplc="0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FBF7C40"/>
    <w:multiLevelType w:val="hybridMultilevel"/>
    <w:tmpl w:val="E14A7E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17205"/>
    <w:multiLevelType w:val="hybridMultilevel"/>
    <w:tmpl w:val="1472AA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B148E"/>
    <w:multiLevelType w:val="singleLevel"/>
    <w:tmpl w:val="9252B5DE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3" w15:restartNumberingAfterBreak="0">
    <w:nsid w:val="3728409B"/>
    <w:multiLevelType w:val="hybridMultilevel"/>
    <w:tmpl w:val="02FE0A90"/>
    <w:lvl w:ilvl="0" w:tplc="FFFFFFFF">
      <w:start w:val="1"/>
      <w:numFmt w:val="bullet"/>
      <w:lvlText w:val=""/>
      <w:lvlJc w:val="left"/>
      <w:pPr>
        <w:tabs>
          <w:tab w:val="num" w:pos="1178"/>
        </w:tabs>
        <w:ind w:left="1178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8"/>
        </w:tabs>
        <w:ind w:left="189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18"/>
        </w:tabs>
        <w:ind w:left="26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58"/>
        </w:tabs>
        <w:ind w:left="40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78"/>
        </w:tabs>
        <w:ind w:left="47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98"/>
        </w:tabs>
        <w:ind w:left="54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18"/>
        </w:tabs>
        <w:ind w:left="62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38"/>
        </w:tabs>
        <w:ind w:left="6938" w:hanging="360"/>
      </w:pPr>
      <w:rPr>
        <w:rFonts w:ascii="Wingdings" w:hAnsi="Wingdings" w:hint="default"/>
      </w:rPr>
    </w:lvl>
  </w:abstractNum>
  <w:abstractNum w:abstractNumId="14" w15:restartNumberingAfterBreak="0">
    <w:nsid w:val="387072D5"/>
    <w:multiLevelType w:val="hybridMultilevel"/>
    <w:tmpl w:val="3E6AFA4E"/>
    <w:lvl w:ilvl="0" w:tplc="040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 w15:restartNumberingAfterBreak="0">
    <w:nsid w:val="3D8C5202"/>
    <w:multiLevelType w:val="multilevel"/>
    <w:tmpl w:val="D66CA0F8"/>
    <w:lvl w:ilvl="0">
      <w:start w:val="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84F4964"/>
    <w:multiLevelType w:val="hybridMultilevel"/>
    <w:tmpl w:val="FE0E25F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7B2431C">
      <w:numFmt w:val="bullet"/>
      <w:lvlText w:val="-"/>
      <w:lvlJc w:val="left"/>
      <w:pPr>
        <w:ind w:left="3345" w:hanging="465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B677E30"/>
    <w:multiLevelType w:val="hybridMultilevel"/>
    <w:tmpl w:val="BB2AF2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55508"/>
    <w:multiLevelType w:val="hybridMultilevel"/>
    <w:tmpl w:val="7BC6E804"/>
    <w:lvl w:ilvl="0" w:tplc="040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9" w15:restartNumberingAfterBreak="0">
    <w:nsid w:val="58713119"/>
    <w:multiLevelType w:val="singleLevel"/>
    <w:tmpl w:val="9252B5DE"/>
    <w:lvl w:ilvl="0">
      <w:numFmt w:val="none"/>
      <w:lvlText w:val="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20" w15:restartNumberingAfterBreak="0">
    <w:nsid w:val="5880014E"/>
    <w:multiLevelType w:val="hybridMultilevel"/>
    <w:tmpl w:val="5BEA9A96"/>
    <w:lvl w:ilvl="0" w:tplc="04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1" w15:restartNumberingAfterBreak="0">
    <w:nsid w:val="5C464301"/>
    <w:multiLevelType w:val="hybridMultilevel"/>
    <w:tmpl w:val="9C16A524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82BFA"/>
    <w:multiLevelType w:val="hybridMultilevel"/>
    <w:tmpl w:val="9850C1C0"/>
    <w:lvl w:ilvl="0" w:tplc="0C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3" w15:restartNumberingAfterBreak="0">
    <w:nsid w:val="69373027"/>
    <w:multiLevelType w:val="hybridMultilevel"/>
    <w:tmpl w:val="2262868E"/>
    <w:lvl w:ilvl="0" w:tplc="FFFFFFFF">
      <w:start w:val="1"/>
      <w:numFmt w:val="bullet"/>
      <w:lvlText w:val=""/>
      <w:lvlJc w:val="left"/>
      <w:pPr>
        <w:tabs>
          <w:tab w:val="num" w:pos="2538"/>
        </w:tabs>
        <w:ind w:left="25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98"/>
        </w:tabs>
        <w:ind w:left="28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18"/>
        </w:tabs>
        <w:ind w:left="36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38"/>
        </w:tabs>
        <w:ind w:left="43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58"/>
        </w:tabs>
        <w:ind w:left="50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78"/>
        </w:tabs>
        <w:ind w:left="57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98"/>
        </w:tabs>
        <w:ind w:left="64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18"/>
        </w:tabs>
        <w:ind w:left="72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38"/>
        </w:tabs>
        <w:ind w:left="7938" w:hanging="360"/>
      </w:pPr>
      <w:rPr>
        <w:rFonts w:ascii="Wingdings" w:hAnsi="Wingdings" w:hint="default"/>
      </w:rPr>
    </w:lvl>
  </w:abstractNum>
  <w:abstractNum w:abstractNumId="24" w15:restartNumberingAfterBreak="0">
    <w:nsid w:val="6E225928"/>
    <w:multiLevelType w:val="hybridMultilevel"/>
    <w:tmpl w:val="1CB6E1F2"/>
    <w:lvl w:ilvl="0" w:tplc="94C262DA">
      <w:start w:val="1"/>
      <w:numFmt w:val="bullet"/>
      <w:pStyle w:val="2ndpage-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E534F5"/>
    <w:multiLevelType w:val="hybridMultilevel"/>
    <w:tmpl w:val="C48E2DE0"/>
    <w:lvl w:ilvl="0" w:tplc="FFFFFFFF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756565CB"/>
    <w:multiLevelType w:val="hybridMultilevel"/>
    <w:tmpl w:val="18E096B8"/>
    <w:lvl w:ilvl="0" w:tplc="FFFFFFFF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7" w15:restartNumberingAfterBreak="0">
    <w:nsid w:val="7D160ED7"/>
    <w:multiLevelType w:val="hybridMultilevel"/>
    <w:tmpl w:val="14F20BC4"/>
    <w:lvl w:ilvl="0" w:tplc="04090001">
      <w:start w:val="1"/>
      <w:numFmt w:val="bullet"/>
      <w:lvlText w:val=""/>
      <w:lvlJc w:val="left"/>
      <w:pPr>
        <w:tabs>
          <w:tab w:val="num" w:pos="1108"/>
        </w:tabs>
        <w:ind w:left="110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6"/>
  </w:num>
  <w:num w:numId="4">
    <w:abstractNumId w:val="13"/>
  </w:num>
  <w:num w:numId="5">
    <w:abstractNumId w:val="18"/>
  </w:num>
  <w:num w:numId="6">
    <w:abstractNumId w:val="20"/>
  </w:num>
  <w:num w:numId="7">
    <w:abstractNumId w:val="25"/>
  </w:num>
  <w:num w:numId="8">
    <w:abstractNumId w:val="14"/>
  </w:num>
  <w:num w:numId="9">
    <w:abstractNumId w:val="16"/>
  </w:num>
  <w:num w:numId="10">
    <w:abstractNumId w:val="5"/>
  </w:num>
  <w:num w:numId="11">
    <w:abstractNumId w:val="0"/>
  </w:num>
  <w:num w:numId="12">
    <w:abstractNumId w:val="15"/>
  </w:num>
  <w:num w:numId="13">
    <w:abstractNumId w:val="23"/>
  </w:num>
  <w:num w:numId="14">
    <w:abstractNumId w:val="6"/>
  </w:num>
  <w:num w:numId="15">
    <w:abstractNumId w:val="21"/>
  </w:num>
  <w:num w:numId="16">
    <w:abstractNumId w:val="24"/>
  </w:num>
  <w:num w:numId="17">
    <w:abstractNumId w:val="7"/>
  </w:num>
  <w:num w:numId="18">
    <w:abstractNumId w:val="9"/>
  </w:num>
  <w:num w:numId="19">
    <w:abstractNumId w:val="27"/>
  </w:num>
  <w:num w:numId="20">
    <w:abstractNumId w:val="4"/>
  </w:num>
  <w:num w:numId="21">
    <w:abstractNumId w:val="1"/>
  </w:num>
  <w:num w:numId="22">
    <w:abstractNumId w:val="2"/>
  </w:num>
  <w:num w:numId="23">
    <w:abstractNumId w:val="3"/>
  </w:num>
  <w:num w:numId="24">
    <w:abstractNumId w:val="22"/>
  </w:num>
  <w:num w:numId="25">
    <w:abstractNumId w:val="17"/>
  </w:num>
  <w:num w:numId="26">
    <w:abstractNumId w:val="10"/>
  </w:num>
  <w:num w:numId="27">
    <w:abstractNumId w:val="11"/>
  </w:num>
  <w:num w:numId="28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SwMDAwsLQwMbE0MTBR0lEKTi0uzszPAykwrAUAaTv+eSwAAAA="/>
  </w:docVars>
  <w:rsids>
    <w:rsidRoot w:val="00532856"/>
    <w:rsid w:val="00001BD3"/>
    <w:rsid w:val="00011AB8"/>
    <w:rsid w:val="00012558"/>
    <w:rsid w:val="00024B99"/>
    <w:rsid w:val="00027EC1"/>
    <w:rsid w:val="00042826"/>
    <w:rsid w:val="00043BFA"/>
    <w:rsid w:val="00051E4F"/>
    <w:rsid w:val="00064894"/>
    <w:rsid w:val="00064D08"/>
    <w:rsid w:val="000701F9"/>
    <w:rsid w:val="000716E4"/>
    <w:rsid w:val="00085603"/>
    <w:rsid w:val="000879C0"/>
    <w:rsid w:val="000921D2"/>
    <w:rsid w:val="000A2190"/>
    <w:rsid w:val="000C6F1E"/>
    <w:rsid w:val="000D07F9"/>
    <w:rsid w:val="000E2A10"/>
    <w:rsid w:val="000E2D85"/>
    <w:rsid w:val="000F1BFD"/>
    <w:rsid w:val="00104C76"/>
    <w:rsid w:val="0011479A"/>
    <w:rsid w:val="00115180"/>
    <w:rsid w:val="00122F18"/>
    <w:rsid w:val="0012316D"/>
    <w:rsid w:val="00134418"/>
    <w:rsid w:val="00160E17"/>
    <w:rsid w:val="001616BB"/>
    <w:rsid w:val="001703AF"/>
    <w:rsid w:val="00172B6E"/>
    <w:rsid w:val="00173ACE"/>
    <w:rsid w:val="00174E31"/>
    <w:rsid w:val="001B3792"/>
    <w:rsid w:val="001B4DD2"/>
    <w:rsid w:val="001B5EB7"/>
    <w:rsid w:val="001C06A1"/>
    <w:rsid w:val="001C2150"/>
    <w:rsid w:val="001C77A8"/>
    <w:rsid w:val="001D14DB"/>
    <w:rsid w:val="001D371D"/>
    <w:rsid w:val="001E24BC"/>
    <w:rsid w:val="001E58F9"/>
    <w:rsid w:val="00210A59"/>
    <w:rsid w:val="00224EA8"/>
    <w:rsid w:val="00226ABA"/>
    <w:rsid w:val="00234D9C"/>
    <w:rsid w:val="00236E48"/>
    <w:rsid w:val="00261803"/>
    <w:rsid w:val="00274676"/>
    <w:rsid w:val="002820A4"/>
    <w:rsid w:val="002A0478"/>
    <w:rsid w:val="002A4C8A"/>
    <w:rsid w:val="002B0EDB"/>
    <w:rsid w:val="002B112E"/>
    <w:rsid w:val="002C6EE8"/>
    <w:rsid w:val="002C752F"/>
    <w:rsid w:val="002D3BD7"/>
    <w:rsid w:val="002E4F07"/>
    <w:rsid w:val="002F5B87"/>
    <w:rsid w:val="00301BB3"/>
    <w:rsid w:val="00306C06"/>
    <w:rsid w:val="0031738D"/>
    <w:rsid w:val="003305B0"/>
    <w:rsid w:val="00332E42"/>
    <w:rsid w:val="003528E9"/>
    <w:rsid w:val="00366C6B"/>
    <w:rsid w:val="003728E6"/>
    <w:rsid w:val="00377B1F"/>
    <w:rsid w:val="00393A98"/>
    <w:rsid w:val="003B1C83"/>
    <w:rsid w:val="003B1F5A"/>
    <w:rsid w:val="003B636F"/>
    <w:rsid w:val="003B6FC9"/>
    <w:rsid w:val="003C24F8"/>
    <w:rsid w:val="003D4B84"/>
    <w:rsid w:val="003E0B80"/>
    <w:rsid w:val="003E27F2"/>
    <w:rsid w:val="003E536B"/>
    <w:rsid w:val="00420E7C"/>
    <w:rsid w:val="00425AFB"/>
    <w:rsid w:val="004367C6"/>
    <w:rsid w:val="00440CE2"/>
    <w:rsid w:val="00451538"/>
    <w:rsid w:val="00455042"/>
    <w:rsid w:val="00462DAB"/>
    <w:rsid w:val="00464E73"/>
    <w:rsid w:val="00480500"/>
    <w:rsid w:val="00487386"/>
    <w:rsid w:val="004952CF"/>
    <w:rsid w:val="004A0234"/>
    <w:rsid w:val="004A0A53"/>
    <w:rsid w:val="004B63AE"/>
    <w:rsid w:val="004D43A8"/>
    <w:rsid w:val="004D5589"/>
    <w:rsid w:val="004E189C"/>
    <w:rsid w:val="004E50F5"/>
    <w:rsid w:val="00510EA0"/>
    <w:rsid w:val="00513476"/>
    <w:rsid w:val="00525BAD"/>
    <w:rsid w:val="00532856"/>
    <w:rsid w:val="0056196A"/>
    <w:rsid w:val="00567C63"/>
    <w:rsid w:val="00580266"/>
    <w:rsid w:val="005A497B"/>
    <w:rsid w:val="005B71A1"/>
    <w:rsid w:val="005C35BC"/>
    <w:rsid w:val="005C73C4"/>
    <w:rsid w:val="005D0844"/>
    <w:rsid w:val="005D22D7"/>
    <w:rsid w:val="005D241D"/>
    <w:rsid w:val="005E062D"/>
    <w:rsid w:val="005F0518"/>
    <w:rsid w:val="005F5789"/>
    <w:rsid w:val="00600433"/>
    <w:rsid w:val="00601D1E"/>
    <w:rsid w:val="00610E6E"/>
    <w:rsid w:val="00617A81"/>
    <w:rsid w:val="00633250"/>
    <w:rsid w:val="00636E70"/>
    <w:rsid w:val="00637157"/>
    <w:rsid w:val="0065151C"/>
    <w:rsid w:val="0065542C"/>
    <w:rsid w:val="00660A3A"/>
    <w:rsid w:val="00660B26"/>
    <w:rsid w:val="00665FEF"/>
    <w:rsid w:val="006A4D95"/>
    <w:rsid w:val="006A66D2"/>
    <w:rsid w:val="006B251A"/>
    <w:rsid w:val="006C6026"/>
    <w:rsid w:val="006D361B"/>
    <w:rsid w:val="006E0F01"/>
    <w:rsid w:val="006E55C6"/>
    <w:rsid w:val="006F0E71"/>
    <w:rsid w:val="006F3649"/>
    <w:rsid w:val="00700DDF"/>
    <w:rsid w:val="00707CC1"/>
    <w:rsid w:val="00712025"/>
    <w:rsid w:val="0072499C"/>
    <w:rsid w:val="00755FAB"/>
    <w:rsid w:val="00760BC7"/>
    <w:rsid w:val="007614F0"/>
    <w:rsid w:val="00772163"/>
    <w:rsid w:val="00774738"/>
    <w:rsid w:val="007807B2"/>
    <w:rsid w:val="007827B9"/>
    <w:rsid w:val="007A1716"/>
    <w:rsid w:val="007B4B92"/>
    <w:rsid w:val="007B5579"/>
    <w:rsid w:val="007C10F4"/>
    <w:rsid w:val="007C6197"/>
    <w:rsid w:val="007D0733"/>
    <w:rsid w:val="007D6A40"/>
    <w:rsid w:val="007E1341"/>
    <w:rsid w:val="007F0620"/>
    <w:rsid w:val="00805D7C"/>
    <w:rsid w:val="00814987"/>
    <w:rsid w:val="008230A3"/>
    <w:rsid w:val="008253C0"/>
    <w:rsid w:val="008311AF"/>
    <w:rsid w:val="00833AF4"/>
    <w:rsid w:val="00835EB7"/>
    <w:rsid w:val="00837FAC"/>
    <w:rsid w:val="00842045"/>
    <w:rsid w:val="00846659"/>
    <w:rsid w:val="008466A9"/>
    <w:rsid w:val="00853249"/>
    <w:rsid w:val="00855534"/>
    <w:rsid w:val="00860056"/>
    <w:rsid w:val="008609AC"/>
    <w:rsid w:val="00873220"/>
    <w:rsid w:val="00875D8A"/>
    <w:rsid w:val="008916E4"/>
    <w:rsid w:val="008A0557"/>
    <w:rsid w:val="008B5E49"/>
    <w:rsid w:val="008B66C0"/>
    <w:rsid w:val="008D51FB"/>
    <w:rsid w:val="008E1181"/>
    <w:rsid w:val="008F053D"/>
    <w:rsid w:val="008F0EC1"/>
    <w:rsid w:val="00910DC1"/>
    <w:rsid w:val="00932F15"/>
    <w:rsid w:val="00940874"/>
    <w:rsid w:val="00950C02"/>
    <w:rsid w:val="00952A7E"/>
    <w:rsid w:val="009677F8"/>
    <w:rsid w:val="009679BC"/>
    <w:rsid w:val="009721BB"/>
    <w:rsid w:val="009A4C61"/>
    <w:rsid w:val="009A5429"/>
    <w:rsid w:val="009B34BA"/>
    <w:rsid w:val="009C2B77"/>
    <w:rsid w:val="009C4685"/>
    <w:rsid w:val="009C7284"/>
    <w:rsid w:val="009D2F53"/>
    <w:rsid w:val="009D43FA"/>
    <w:rsid w:val="009F6CD9"/>
    <w:rsid w:val="00A00476"/>
    <w:rsid w:val="00A01B9D"/>
    <w:rsid w:val="00A02870"/>
    <w:rsid w:val="00A050FE"/>
    <w:rsid w:val="00A14DF4"/>
    <w:rsid w:val="00A17466"/>
    <w:rsid w:val="00A22E0C"/>
    <w:rsid w:val="00A2384A"/>
    <w:rsid w:val="00A269AB"/>
    <w:rsid w:val="00A31547"/>
    <w:rsid w:val="00A478E9"/>
    <w:rsid w:val="00A72223"/>
    <w:rsid w:val="00A85871"/>
    <w:rsid w:val="00A90106"/>
    <w:rsid w:val="00A97E10"/>
    <w:rsid w:val="00AA2698"/>
    <w:rsid w:val="00AC0A8D"/>
    <w:rsid w:val="00AD1E87"/>
    <w:rsid w:val="00AE0BE2"/>
    <w:rsid w:val="00AE6235"/>
    <w:rsid w:val="00AF0ED2"/>
    <w:rsid w:val="00AF417B"/>
    <w:rsid w:val="00B04AEF"/>
    <w:rsid w:val="00B07F71"/>
    <w:rsid w:val="00B105B5"/>
    <w:rsid w:val="00B125AE"/>
    <w:rsid w:val="00B16D9B"/>
    <w:rsid w:val="00B20C09"/>
    <w:rsid w:val="00B26145"/>
    <w:rsid w:val="00B41D33"/>
    <w:rsid w:val="00B61A03"/>
    <w:rsid w:val="00B63588"/>
    <w:rsid w:val="00B63978"/>
    <w:rsid w:val="00B706B0"/>
    <w:rsid w:val="00B872AB"/>
    <w:rsid w:val="00B93FC9"/>
    <w:rsid w:val="00B9797E"/>
    <w:rsid w:val="00B97FD8"/>
    <w:rsid w:val="00BA54F7"/>
    <w:rsid w:val="00BB4AF3"/>
    <w:rsid w:val="00BC13FB"/>
    <w:rsid w:val="00BC285B"/>
    <w:rsid w:val="00BC7C5B"/>
    <w:rsid w:val="00BE3F25"/>
    <w:rsid w:val="00BE7B9B"/>
    <w:rsid w:val="00BF743F"/>
    <w:rsid w:val="00C15BA8"/>
    <w:rsid w:val="00C21AF3"/>
    <w:rsid w:val="00C2596C"/>
    <w:rsid w:val="00C26EF4"/>
    <w:rsid w:val="00C27931"/>
    <w:rsid w:val="00C33055"/>
    <w:rsid w:val="00C349AF"/>
    <w:rsid w:val="00C40F42"/>
    <w:rsid w:val="00C53C44"/>
    <w:rsid w:val="00C55497"/>
    <w:rsid w:val="00C574E5"/>
    <w:rsid w:val="00C715CB"/>
    <w:rsid w:val="00C73452"/>
    <w:rsid w:val="00C74E68"/>
    <w:rsid w:val="00C80C38"/>
    <w:rsid w:val="00C903C9"/>
    <w:rsid w:val="00C956CE"/>
    <w:rsid w:val="00CA6ADF"/>
    <w:rsid w:val="00CB7052"/>
    <w:rsid w:val="00CC4C5A"/>
    <w:rsid w:val="00CC7BFA"/>
    <w:rsid w:val="00CD6B4C"/>
    <w:rsid w:val="00CE2D6D"/>
    <w:rsid w:val="00D037E0"/>
    <w:rsid w:val="00D16D0C"/>
    <w:rsid w:val="00D265E4"/>
    <w:rsid w:val="00D552F5"/>
    <w:rsid w:val="00D60A6B"/>
    <w:rsid w:val="00D620B2"/>
    <w:rsid w:val="00D63CCE"/>
    <w:rsid w:val="00D8422A"/>
    <w:rsid w:val="00D955EC"/>
    <w:rsid w:val="00D9680E"/>
    <w:rsid w:val="00DC2B4B"/>
    <w:rsid w:val="00DC7621"/>
    <w:rsid w:val="00DD1006"/>
    <w:rsid w:val="00DE03B3"/>
    <w:rsid w:val="00DE39E0"/>
    <w:rsid w:val="00DE7D79"/>
    <w:rsid w:val="00DE7FAD"/>
    <w:rsid w:val="00DF7F7B"/>
    <w:rsid w:val="00E1139A"/>
    <w:rsid w:val="00E12CF9"/>
    <w:rsid w:val="00E1629D"/>
    <w:rsid w:val="00E27E4A"/>
    <w:rsid w:val="00E3384E"/>
    <w:rsid w:val="00E37C51"/>
    <w:rsid w:val="00E37CDE"/>
    <w:rsid w:val="00E42A72"/>
    <w:rsid w:val="00E42F86"/>
    <w:rsid w:val="00E46F73"/>
    <w:rsid w:val="00E630DC"/>
    <w:rsid w:val="00E72676"/>
    <w:rsid w:val="00E8423B"/>
    <w:rsid w:val="00E85967"/>
    <w:rsid w:val="00E922B6"/>
    <w:rsid w:val="00EB1D6F"/>
    <w:rsid w:val="00EB65D1"/>
    <w:rsid w:val="00EC3353"/>
    <w:rsid w:val="00ED56A9"/>
    <w:rsid w:val="00EE508F"/>
    <w:rsid w:val="00F00F6A"/>
    <w:rsid w:val="00F04C52"/>
    <w:rsid w:val="00F100CA"/>
    <w:rsid w:val="00F11E5A"/>
    <w:rsid w:val="00F20B3A"/>
    <w:rsid w:val="00F312DF"/>
    <w:rsid w:val="00F32FA7"/>
    <w:rsid w:val="00F4362F"/>
    <w:rsid w:val="00F71823"/>
    <w:rsid w:val="00F76C12"/>
    <w:rsid w:val="00F816C9"/>
    <w:rsid w:val="00F9089F"/>
    <w:rsid w:val="00F931C1"/>
    <w:rsid w:val="00FA5143"/>
    <w:rsid w:val="00FB7A7D"/>
    <w:rsid w:val="00FD1711"/>
    <w:rsid w:val="00FD2588"/>
    <w:rsid w:val="00FD2BDD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160991EF-90C0-4A39-8E7A-50B3B080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85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07F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A514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paragraph" w:styleId="Heading5">
    <w:name w:val="heading 5"/>
    <w:basedOn w:val="Normal"/>
    <w:next w:val="Normal"/>
    <w:qFormat/>
    <w:rsid w:val="00532856"/>
    <w:pPr>
      <w:keepNext/>
      <w:tabs>
        <w:tab w:val="left" w:pos="1309"/>
        <w:tab w:val="left" w:pos="4711"/>
      </w:tabs>
      <w:spacing w:line="200" w:lineRule="exact"/>
      <w:jc w:val="center"/>
      <w:outlineLvl w:val="4"/>
    </w:pPr>
    <w:rPr>
      <w:rFonts w:ascii="Arial" w:hAnsi="Arial"/>
      <w:b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5143"/>
    <w:pPr>
      <w:spacing w:before="240" w:after="60"/>
      <w:outlineLvl w:val="6"/>
    </w:pPr>
    <w:rPr>
      <w:rFonts w:ascii="Calibri" w:hAnsi="Calibri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32856"/>
    <w:pPr>
      <w:tabs>
        <w:tab w:val="center" w:pos="4536"/>
        <w:tab w:val="right" w:pos="9072"/>
      </w:tabs>
    </w:pPr>
    <w:rPr>
      <w:lang w:val="de-DE" w:eastAsia="de-DE"/>
    </w:rPr>
  </w:style>
  <w:style w:type="character" w:styleId="Hyperlink">
    <w:name w:val="Hyperlink"/>
    <w:rsid w:val="00532856"/>
    <w:rPr>
      <w:color w:val="0000FF"/>
      <w:u w:val="single"/>
    </w:rPr>
  </w:style>
  <w:style w:type="paragraph" w:customStyle="1" w:styleId="DefaultText">
    <w:name w:val="Default Text"/>
    <w:basedOn w:val="Normal"/>
    <w:rsid w:val="0053285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GB"/>
    </w:rPr>
  </w:style>
  <w:style w:type="paragraph" w:styleId="PlainText">
    <w:name w:val="Plain Text"/>
    <w:basedOn w:val="Normal"/>
    <w:rsid w:val="00532856"/>
    <w:rPr>
      <w:rFonts w:ascii="Courier New" w:hAnsi="Courier New"/>
      <w:sz w:val="20"/>
      <w:szCs w:val="20"/>
      <w:lang w:val="en-US"/>
    </w:rPr>
  </w:style>
  <w:style w:type="paragraph" w:styleId="BalloonText">
    <w:name w:val="Balloon Text"/>
    <w:basedOn w:val="Normal"/>
    <w:semiHidden/>
    <w:rsid w:val="005328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32856"/>
    <w:pPr>
      <w:tabs>
        <w:tab w:val="center" w:pos="4536"/>
        <w:tab w:val="right" w:pos="9072"/>
      </w:tabs>
    </w:pPr>
    <w:rPr>
      <w:lang w:val="de-DE" w:eastAsia="de-DE"/>
    </w:rPr>
  </w:style>
  <w:style w:type="character" w:styleId="PageNumber">
    <w:name w:val="page number"/>
    <w:basedOn w:val="DefaultParagraphFont"/>
    <w:rsid w:val="00532856"/>
  </w:style>
  <w:style w:type="table" w:styleId="TableGrid">
    <w:name w:val="Table Grid"/>
    <w:basedOn w:val="TableNormal"/>
    <w:rsid w:val="00823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ueBox30Left">
    <w:name w:val="BlueBox 30 Left"/>
    <w:basedOn w:val="Normal"/>
    <w:rsid w:val="00814987"/>
    <w:rPr>
      <w:rFonts w:ascii="Arial" w:eastAsia="SimSun" w:hAnsi="Arial" w:cs="Arial Bold"/>
      <w:b/>
      <w:bCs/>
      <w:color w:val="005AA1"/>
      <w:sz w:val="60"/>
      <w:szCs w:val="60"/>
      <w:lang w:val="en-US" w:eastAsia="zh-CN"/>
    </w:rPr>
  </w:style>
  <w:style w:type="paragraph" w:customStyle="1" w:styleId="Title12-Blue">
    <w:name w:val="Title12-Blue"/>
    <w:basedOn w:val="Normal"/>
    <w:rsid w:val="00814987"/>
    <w:pPr>
      <w:spacing w:line="300" w:lineRule="exact"/>
    </w:pPr>
    <w:rPr>
      <w:rFonts w:ascii="Arial" w:eastAsia="SimSun" w:hAnsi="Arial" w:cs="Arial Bold"/>
      <w:b/>
      <w:bCs/>
      <w:noProof/>
      <w:color w:val="005AA1"/>
      <w:lang w:val="fr-CH" w:eastAsia="zh-CN"/>
    </w:rPr>
  </w:style>
  <w:style w:type="paragraph" w:customStyle="1" w:styleId="Editionright">
    <w:name w:val="Edition right"/>
    <w:basedOn w:val="Normal"/>
    <w:rsid w:val="00104C76"/>
    <w:pPr>
      <w:jc w:val="right"/>
    </w:pPr>
    <w:rPr>
      <w:rFonts w:ascii="Arial" w:eastAsia="SimSun" w:hAnsi="Arial" w:cs="Arial Bold"/>
      <w:sz w:val="21"/>
      <w:szCs w:val="21"/>
      <w:lang w:val="en-US" w:eastAsia="zh-CN"/>
    </w:rPr>
  </w:style>
  <w:style w:type="paragraph" w:customStyle="1" w:styleId="Stdreferenceright">
    <w:name w:val="Std reference right"/>
    <w:basedOn w:val="Normal"/>
    <w:rsid w:val="00AF0ED2"/>
    <w:pPr>
      <w:jc w:val="right"/>
    </w:pPr>
    <w:rPr>
      <w:rFonts w:ascii="Arial" w:eastAsia="SimSun" w:hAnsi="Arial" w:cs="Arial Bold"/>
      <w:b/>
      <w:bCs/>
      <w:color w:val="9C9D9F"/>
      <w:sz w:val="50"/>
      <w:szCs w:val="50"/>
      <w:lang w:val="en-US" w:eastAsia="zh-CN"/>
    </w:rPr>
  </w:style>
  <w:style w:type="paragraph" w:customStyle="1" w:styleId="pbcopy">
    <w:name w:val="pbcopy"/>
    <w:basedOn w:val="Footer"/>
    <w:rsid w:val="005D241D"/>
    <w:pPr>
      <w:tabs>
        <w:tab w:val="clear" w:pos="4536"/>
        <w:tab w:val="clear" w:pos="9072"/>
        <w:tab w:val="left" w:pos="426"/>
        <w:tab w:val="left" w:pos="510"/>
        <w:tab w:val="left" w:pos="851"/>
        <w:tab w:val="left" w:pos="1276"/>
        <w:tab w:val="left" w:pos="4253"/>
      </w:tabs>
      <w:spacing w:after="60" w:line="190" w:lineRule="exact"/>
      <w:jc w:val="both"/>
    </w:pPr>
    <w:rPr>
      <w:rFonts w:ascii="Arial" w:hAnsi="Arial"/>
      <w:sz w:val="16"/>
      <w:szCs w:val="20"/>
      <w:lang w:val="en-GB" w:eastAsia="en-US"/>
    </w:rPr>
  </w:style>
  <w:style w:type="paragraph" w:customStyle="1" w:styleId="2ndpage">
    <w:name w:val="2ndpage"/>
    <w:basedOn w:val="Normal"/>
    <w:rsid w:val="005D241D"/>
    <w:pPr>
      <w:ind w:right="-1"/>
      <w:jc w:val="both"/>
    </w:pPr>
    <w:rPr>
      <w:rFonts w:ascii="Arial" w:hAnsi="Arial" w:cs="Arial"/>
      <w:spacing w:val="4"/>
      <w:sz w:val="16"/>
      <w:szCs w:val="16"/>
      <w:lang w:val="en-US"/>
    </w:rPr>
  </w:style>
  <w:style w:type="paragraph" w:customStyle="1" w:styleId="2ndpage-bullet">
    <w:name w:val="2ndpage-bullet"/>
    <w:basedOn w:val="2ndpage"/>
    <w:rsid w:val="005D241D"/>
    <w:pPr>
      <w:numPr>
        <w:numId w:val="16"/>
      </w:numPr>
      <w:tabs>
        <w:tab w:val="clear" w:pos="720"/>
        <w:tab w:val="num" w:pos="170"/>
      </w:tabs>
      <w:ind w:left="284" w:right="0" w:hanging="284"/>
    </w:pPr>
    <w:rPr>
      <w:lang w:val="fr-FR"/>
    </w:rPr>
  </w:style>
  <w:style w:type="character" w:styleId="CommentReference">
    <w:name w:val="annotation reference"/>
    <w:rsid w:val="00122F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22F18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rsid w:val="00122F1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22F18"/>
    <w:rPr>
      <w:b/>
      <w:bCs/>
    </w:rPr>
  </w:style>
  <w:style w:type="character" w:customStyle="1" w:styleId="CommentSubjectChar">
    <w:name w:val="Comment Subject Char"/>
    <w:link w:val="CommentSubject"/>
    <w:rsid w:val="00122F18"/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E37CDE"/>
    <w:rPr>
      <w:sz w:val="20"/>
      <w:szCs w:val="20"/>
      <w:lang w:val="x-none"/>
    </w:rPr>
  </w:style>
  <w:style w:type="character" w:customStyle="1" w:styleId="EndnoteTextChar">
    <w:name w:val="Endnote Text Char"/>
    <w:link w:val="EndnoteText"/>
    <w:rsid w:val="00E37CDE"/>
    <w:rPr>
      <w:lang w:eastAsia="en-US"/>
    </w:rPr>
  </w:style>
  <w:style w:type="character" w:styleId="EndnoteReference">
    <w:name w:val="endnote reference"/>
    <w:rsid w:val="00E37CDE"/>
    <w:rPr>
      <w:vertAlign w:val="superscript"/>
    </w:rPr>
  </w:style>
  <w:style w:type="character" w:customStyle="1" w:styleId="Heading2Char">
    <w:name w:val="Heading 2 Char"/>
    <w:link w:val="Heading2"/>
    <w:semiHidden/>
    <w:rsid w:val="00FA5143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Heading7Char">
    <w:name w:val="Heading 7 Char"/>
    <w:link w:val="Heading7"/>
    <w:semiHidden/>
    <w:rsid w:val="00FA514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FA5143"/>
    <w:rPr>
      <w:sz w:val="24"/>
      <w:szCs w:val="24"/>
      <w:lang w:val="de-DE" w:eastAsia="de-DE"/>
    </w:rPr>
  </w:style>
  <w:style w:type="paragraph" w:customStyle="1" w:styleId="MAIN-TITLE">
    <w:name w:val="MAIN-TITLE"/>
    <w:basedOn w:val="Normal"/>
    <w:qFormat/>
    <w:rsid w:val="00FA5143"/>
    <w:pPr>
      <w:snapToGrid w:val="0"/>
      <w:jc w:val="center"/>
    </w:pPr>
    <w:rPr>
      <w:rFonts w:ascii="Arial" w:hAnsi="Arial" w:cs="Arial"/>
      <w:b/>
      <w:bCs/>
      <w:spacing w:val="8"/>
      <w:lang w:val="en-GB" w:eastAsia="zh-CN"/>
    </w:rPr>
  </w:style>
  <w:style w:type="paragraph" w:styleId="ListParagraph">
    <w:name w:val="List Paragraph"/>
    <w:basedOn w:val="Normal"/>
    <w:uiPriority w:val="34"/>
    <w:qFormat/>
    <w:rsid w:val="0072499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1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94514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0" w:color="F1F1F1"/>
            <w:bottom w:val="none" w:sz="0" w:space="0" w:color="auto"/>
            <w:right w:val="single" w:sz="12" w:space="0" w:color="F1F1F1"/>
          </w:divBdr>
          <w:divsChild>
            <w:div w:id="205114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7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c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891F8-30BE-4803-8C1C-1F0232F4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ELECTROTECHNICAL COMMISSION</vt:lpstr>
    </vt:vector>
  </TitlesOfParts>
  <Company>IECEx</Company>
  <LinksUpToDate>false</LinksUpToDate>
  <CharactersWithSpaces>760</CharactersWithSpaces>
  <SharedDoc>false</SharedDoc>
  <HLinks>
    <vt:vector size="6" baseType="variant">
      <vt:variant>
        <vt:i4>5701649</vt:i4>
      </vt:variant>
      <vt:variant>
        <vt:i4>0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ELECTROTECHNICAL COMMISSION</dc:title>
  <dc:subject/>
  <dc:creator>WG 5</dc:creator>
  <cp:keywords/>
  <cp:lastModifiedBy>Chris Agius</cp:lastModifiedBy>
  <cp:revision>2</cp:revision>
  <cp:lastPrinted>2013-09-30T06:00:00Z</cp:lastPrinted>
  <dcterms:created xsi:type="dcterms:W3CDTF">2018-07-19T00:39:00Z</dcterms:created>
  <dcterms:modified xsi:type="dcterms:W3CDTF">2018-07-19T00:39:00Z</dcterms:modified>
</cp:coreProperties>
</file>