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DE0" w:rsidRDefault="00422DE0" w:rsidP="00422DE0">
      <w:pPr>
        <w:rPr>
          <w:b/>
          <w:bCs/>
          <w:sz w:val="24"/>
          <w:szCs w:val="24"/>
          <w:lang w:eastAsia="x-none"/>
        </w:rPr>
      </w:pPr>
      <w:r w:rsidRPr="00D672A4">
        <w:rPr>
          <w:noProof/>
          <w:lang w:val="en-AU" w:eastAsia="en-AU"/>
        </w:rPr>
        <w:drawing>
          <wp:inline distT="0" distB="0" distL="0" distR="0">
            <wp:extent cx="1383665" cy="599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665" cy="599440"/>
                    </a:xfrm>
                    <a:prstGeom prst="rect">
                      <a:avLst/>
                    </a:prstGeom>
                    <a:noFill/>
                    <a:ln>
                      <a:noFill/>
                    </a:ln>
                  </pic:spPr>
                </pic:pic>
              </a:graphicData>
            </a:graphic>
          </wp:inline>
        </w:drawing>
      </w:r>
    </w:p>
    <w:p w:rsidR="00422DE0" w:rsidRDefault="00422DE0" w:rsidP="00422DE0">
      <w:pPr>
        <w:jc w:val="right"/>
        <w:rPr>
          <w:b/>
          <w:bCs/>
          <w:sz w:val="24"/>
          <w:szCs w:val="24"/>
          <w:lang w:eastAsia="x-none"/>
        </w:rPr>
      </w:pPr>
      <w:r>
        <w:rPr>
          <w:b/>
          <w:bCs/>
          <w:sz w:val="24"/>
          <w:szCs w:val="24"/>
          <w:lang w:eastAsia="x-none"/>
        </w:rPr>
        <w:t>ExTAG/42</w:t>
      </w:r>
      <w:r>
        <w:rPr>
          <w:b/>
          <w:bCs/>
          <w:sz w:val="24"/>
          <w:szCs w:val="24"/>
          <w:lang w:eastAsia="x-none"/>
        </w:rPr>
        <w:t>5</w:t>
      </w:r>
      <w:r>
        <w:rPr>
          <w:b/>
          <w:bCs/>
          <w:sz w:val="24"/>
          <w:szCs w:val="24"/>
          <w:lang w:eastAsia="x-none"/>
        </w:rPr>
        <w:t>/</w:t>
      </w:r>
      <w:r>
        <w:rPr>
          <w:b/>
          <w:bCs/>
          <w:sz w:val="24"/>
          <w:szCs w:val="24"/>
          <w:lang w:eastAsia="x-none"/>
        </w:rPr>
        <w:t>R</w:t>
      </w:r>
    </w:p>
    <w:p w:rsidR="00422DE0" w:rsidRDefault="00422DE0" w:rsidP="00422DE0">
      <w:pPr>
        <w:jc w:val="right"/>
        <w:rPr>
          <w:b/>
          <w:bCs/>
          <w:sz w:val="24"/>
          <w:szCs w:val="24"/>
          <w:lang w:eastAsia="x-none"/>
        </w:rPr>
      </w:pPr>
      <w:r>
        <w:rPr>
          <w:b/>
          <w:bCs/>
          <w:sz w:val="24"/>
          <w:szCs w:val="24"/>
          <w:lang w:eastAsia="x-none"/>
        </w:rPr>
        <w:t>August</w:t>
      </w:r>
      <w:r>
        <w:rPr>
          <w:b/>
          <w:bCs/>
          <w:sz w:val="24"/>
          <w:szCs w:val="24"/>
          <w:lang w:eastAsia="x-none"/>
        </w:rPr>
        <w:t xml:space="preserve"> 2016</w:t>
      </w:r>
    </w:p>
    <w:p w:rsidR="00422DE0" w:rsidRDefault="00422DE0" w:rsidP="00422DE0">
      <w:pPr>
        <w:jc w:val="right"/>
        <w:rPr>
          <w:b/>
          <w:bCs/>
          <w:sz w:val="24"/>
          <w:szCs w:val="24"/>
          <w:lang w:eastAsia="x-none"/>
        </w:rPr>
      </w:pPr>
    </w:p>
    <w:p w:rsidR="00422DE0" w:rsidRPr="00D9429C" w:rsidRDefault="00422DE0" w:rsidP="00422DE0">
      <w:pPr>
        <w:rPr>
          <w:b/>
          <w:bCs/>
          <w:sz w:val="24"/>
          <w:szCs w:val="24"/>
          <w:lang w:eastAsia="x-none"/>
        </w:rPr>
      </w:pPr>
      <w:r w:rsidRPr="00D9429C">
        <w:rPr>
          <w:b/>
          <w:bCs/>
          <w:sz w:val="24"/>
          <w:szCs w:val="24"/>
          <w:lang w:eastAsia="x-none"/>
        </w:rPr>
        <w:t>INTERNATIONAL ELECTROTECHNICAL COMMISSION SYSTEM FOR CERTIFICATION TO STANDARDS RELATING TO EQUIPMENT FOR USE IN EXPLOSIVE ATMOSPHERES (IECEx SYSTEM)</w:t>
      </w:r>
    </w:p>
    <w:p w:rsidR="00422DE0" w:rsidRPr="00D9429C" w:rsidRDefault="00422DE0" w:rsidP="00422DE0">
      <w:pPr>
        <w:ind w:left="142" w:hanging="142"/>
        <w:rPr>
          <w:b/>
          <w:bCs/>
          <w:lang w:eastAsia="x-none"/>
        </w:rPr>
      </w:pPr>
    </w:p>
    <w:p w:rsidR="00422DE0" w:rsidRPr="00384AE9" w:rsidRDefault="00422DE0" w:rsidP="00422DE0">
      <w:pPr>
        <w:ind w:left="142" w:right="-58" w:hanging="142"/>
        <w:outlineLvl w:val="0"/>
        <w:rPr>
          <w:b/>
          <w:bCs/>
          <w:sz w:val="24"/>
          <w:szCs w:val="24"/>
        </w:rPr>
      </w:pPr>
      <w:r w:rsidRPr="00D9429C">
        <w:rPr>
          <w:b/>
          <w:bCs/>
          <w:sz w:val="24"/>
          <w:szCs w:val="24"/>
        </w:rPr>
        <w:t xml:space="preserve">TITLE: </w:t>
      </w:r>
      <w:r>
        <w:rPr>
          <w:b/>
          <w:bCs/>
          <w:sz w:val="24"/>
          <w:szCs w:val="24"/>
        </w:rPr>
        <w:t>Report of the Surveillance Assessment of PTB in Germany as the IECEx Proficiency Testing Program Provider for compliance with ISO/IEC 17043 and OD 202.</w:t>
      </w:r>
    </w:p>
    <w:p w:rsidR="00422DE0" w:rsidRPr="00D9429C" w:rsidRDefault="00422DE0" w:rsidP="00422DE0">
      <w:pPr>
        <w:ind w:left="142" w:right="-58" w:hanging="142"/>
        <w:outlineLvl w:val="0"/>
        <w:rPr>
          <w:b/>
          <w:bCs/>
          <w:sz w:val="24"/>
          <w:szCs w:val="24"/>
        </w:rPr>
      </w:pPr>
    </w:p>
    <w:p w:rsidR="00422DE0" w:rsidRPr="00D9429C" w:rsidRDefault="00422DE0" w:rsidP="00422DE0">
      <w:pPr>
        <w:ind w:left="142" w:hanging="142"/>
        <w:outlineLvl w:val="0"/>
        <w:rPr>
          <w:b/>
          <w:bCs/>
          <w:sz w:val="24"/>
          <w:szCs w:val="24"/>
        </w:rPr>
      </w:pPr>
      <w:r w:rsidRPr="00D9429C">
        <w:rPr>
          <w:b/>
          <w:bCs/>
          <w:sz w:val="24"/>
          <w:szCs w:val="24"/>
        </w:rPr>
        <w:t>Circulated to: ExTAG – IECEx Testing and Assessment Group</w:t>
      </w:r>
    </w:p>
    <w:p w:rsidR="00422DE0" w:rsidRPr="00D9429C" w:rsidRDefault="00422DE0" w:rsidP="00422DE0">
      <w:pPr>
        <w:ind w:left="868" w:hanging="868"/>
        <w:rPr>
          <w:b/>
          <w:bCs/>
          <w:sz w:val="24"/>
          <w:szCs w:val="24"/>
        </w:rPr>
      </w:pPr>
    </w:p>
    <w:p w:rsidR="00422DE0" w:rsidRPr="00D9429C" w:rsidRDefault="00422DE0" w:rsidP="00EE50A5">
      <w:pPr>
        <w:pBdr>
          <w:top w:val="thinThickMediumGap" w:sz="24" w:space="1" w:color="0000FF"/>
        </w:pBdr>
        <w:ind w:left="142" w:hanging="142"/>
        <w:rPr>
          <w:b/>
          <w:bCs/>
          <w:iCs/>
          <w:sz w:val="24"/>
          <w:szCs w:val="24"/>
          <w:u w:val="single"/>
        </w:rPr>
      </w:pPr>
    </w:p>
    <w:p w:rsidR="00422DE0" w:rsidRPr="00D9429C" w:rsidRDefault="00422DE0" w:rsidP="00422DE0">
      <w:pPr>
        <w:ind w:left="142" w:hanging="142"/>
        <w:jc w:val="center"/>
        <w:rPr>
          <w:b/>
          <w:bCs/>
          <w:iCs/>
          <w:sz w:val="24"/>
          <w:szCs w:val="24"/>
          <w:u w:val="single"/>
        </w:rPr>
      </w:pPr>
      <w:r w:rsidRPr="00D9429C">
        <w:rPr>
          <w:b/>
          <w:bCs/>
          <w:iCs/>
          <w:sz w:val="24"/>
          <w:szCs w:val="24"/>
          <w:u w:val="single"/>
        </w:rPr>
        <w:t>INTRODUCTION</w:t>
      </w:r>
    </w:p>
    <w:p w:rsidR="00422DE0" w:rsidRPr="00D9429C" w:rsidRDefault="00422DE0" w:rsidP="00422DE0">
      <w:pPr>
        <w:rPr>
          <w:sz w:val="24"/>
          <w:szCs w:val="24"/>
          <w:lang w:val="en-AU"/>
        </w:rPr>
      </w:pPr>
    </w:p>
    <w:p w:rsidR="00422DE0" w:rsidRDefault="00EE50A5" w:rsidP="00422DE0">
      <w:pPr>
        <w:rPr>
          <w:sz w:val="24"/>
          <w:szCs w:val="24"/>
          <w:lang w:val="en-AU"/>
        </w:rPr>
      </w:pPr>
      <w:r>
        <w:rPr>
          <w:sz w:val="24"/>
          <w:szCs w:val="24"/>
          <w:lang w:val="en-AU"/>
        </w:rPr>
        <w:t xml:space="preserve">Following publication of the new IECEx Operational Document, OD 202 during September 2015, </w:t>
      </w:r>
      <w:r w:rsidR="00422DE0">
        <w:rPr>
          <w:sz w:val="24"/>
          <w:szCs w:val="24"/>
          <w:lang w:val="en-AU"/>
        </w:rPr>
        <w:t>the Secretariat arranged for a site assessment to be performed on PTB in their role as the IECEx Profi</w:t>
      </w:r>
      <w:r>
        <w:rPr>
          <w:sz w:val="24"/>
          <w:szCs w:val="24"/>
          <w:lang w:val="en-AU"/>
        </w:rPr>
        <w:t>ciency Testing Program Provider.</w:t>
      </w:r>
    </w:p>
    <w:p w:rsidR="00422DE0" w:rsidRDefault="00422DE0" w:rsidP="00422DE0">
      <w:pPr>
        <w:rPr>
          <w:sz w:val="24"/>
          <w:szCs w:val="24"/>
          <w:lang w:val="en-AU"/>
        </w:rPr>
      </w:pPr>
    </w:p>
    <w:p w:rsidR="00EE50A5" w:rsidRDefault="00EE50A5" w:rsidP="00422DE0">
      <w:pPr>
        <w:rPr>
          <w:sz w:val="24"/>
          <w:szCs w:val="24"/>
          <w:lang w:val="en-AU"/>
        </w:rPr>
      </w:pPr>
      <w:r>
        <w:rPr>
          <w:sz w:val="24"/>
          <w:szCs w:val="24"/>
          <w:lang w:val="en-AU"/>
        </w:rPr>
        <w:t>Mr Munro, as an IECEx Lead Assessor conducted the site assessment visit on 17 June 2016.</w:t>
      </w:r>
    </w:p>
    <w:p w:rsidR="00EE50A5" w:rsidRDefault="00EE50A5" w:rsidP="00422DE0">
      <w:pPr>
        <w:rPr>
          <w:sz w:val="24"/>
          <w:szCs w:val="24"/>
          <w:lang w:val="en-AU"/>
        </w:rPr>
      </w:pPr>
    </w:p>
    <w:p w:rsidR="00EE50A5" w:rsidRDefault="00EE50A5" w:rsidP="00422DE0">
      <w:pPr>
        <w:rPr>
          <w:sz w:val="24"/>
          <w:szCs w:val="24"/>
          <w:lang w:val="en-AU"/>
        </w:rPr>
      </w:pPr>
      <w:r>
        <w:rPr>
          <w:sz w:val="24"/>
          <w:szCs w:val="24"/>
          <w:lang w:val="en-AU"/>
        </w:rPr>
        <w:t>This document contains the full report of Mr Munro in which it is recommended that PTB continue as the IECEx PTP Provider.</w:t>
      </w:r>
    </w:p>
    <w:p w:rsidR="00EE50A5" w:rsidRDefault="00EE50A5" w:rsidP="00422DE0">
      <w:pPr>
        <w:rPr>
          <w:sz w:val="24"/>
          <w:szCs w:val="24"/>
          <w:lang w:val="en-AU"/>
        </w:rPr>
      </w:pPr>
    </w:p>
    <w:p w:rsidR="00EE50A5" w:rsidRDefault="00EE50A5" w:rsidP="00422DE0">
      <w:pPr>
        <w:rPr>
          <w:sz w:val="24"/>
          <w:szCs w:val="24"/>
          <w:lang w:val="en-AU"/>
        </w:rPr>
      </w:pPr>
      <w:r>
        <w:rPr>
          <w:sz w:val="24"/>
          <w:szCs w:val="24"/>
          <w:lang w:val="en-AU"/>
        </w:rPr>
        <w:t xml:space="preserve">In line with both ISO/IEC 17043 and OD 202, PTB will provide a separate report of the Program activities since the 2015 Christchurch meetings. </w:t>
      </w:r>
    </w:p>
    <w:p w:rsidR="00EE50A5" w:rsidRDefault="00EE50A5" w:rsidP="00422DE0">
      <w:pPr>
        <w:rPr>
          <w:sz w:val="24"/>
          <w:szCs w:val="24"/>
          <w:lang w:val="en-AU"/>
        </w:rPr>
      </w:pPr>
    </w:p>
    <w:p w:rsidR="00422DE0" w:rsidRPr="00D9429C" w:rsidRDefault="00EE50A5" w:rsidP="00EE50A5">
      <w:pPr>
        <w:rPr>
          <w:sz w:val="24"/>
          <w:szCs w:val="24"/>
          <w:lang w:val="en-AU"/>
        </w:rPr>
      </w:pPr>
      <w:r>
        <w:rPr>
          <w:sz w:val="24"/>
          <w:szCs w:val="24"/>
          <w:lang w:val="en-AU"/>
        </w:rPr>
        <w:t>This report is submitted to ExTAG for discussion during the 2016 ExTAG Umhlanga meeting.</w:t>
      </w:r>
      <w:r w:rsidRPr="00D9429C">
        <w:rPr>
          <w:sz w:val="24"/>
          <w:szCs w:val="24"/>
          <w:lang w:val="en-AU"/>
        </w:rPr>
        <w:t xml:space="preserve"> </w:t>
      </w:r>
    </w:p>
    <w:p w:rsidR="00422DE0" w:rsidRPr="00D9429C" w:rsidRDefault="00422DE0" w:rsidP="00422DE0">
      <w:pPr>
        <w:rPr>
          <w:sz w:val="24"/>
          <w:szCs w:val="24"/>
          <w:lang w:val="en-AU"/>
        </w:rPr>
      </w:pPr>
    </w:p>
    <w:p w:rsidR="00422DE0" w:rsidRPr="00D9429C" w:rsidRDefault="00422DE0" w:rsidP="00422DE0">
      <w:pPr>
        <w:tabs>
          <w:tab w:val="left" w:pos="2876"/>
          <w:tab w:val="left" w:pos="5713"/>
          <w:tab w:val="right" w:pos="7913"/>
        </w:tabs>
        <w:rPr>
          <w:sz w:val="24"/>
          <w:szCs w:val="24"/>
          <w:lang w:val="en-AU"/>
        </w:rPr>
      </w:pPr>
      <w:r w:rsidRPr="00384AE9">
        <w:rPr>
          <w:sz w:val="24"/>
          <w:szCs w:val="24"/>
          <w:lang w:val="en-AU"/>
        </w:rPr>
        <w:t>Chris Agius</w:t>
      </w:r>
      <w:r w:rsidR="009F4F3F">
        <w:rPr>
          <w:sz w:val="24"/>
          <w:szCs w:val="24"/>
          <w:lang w:val="en-AU"/>
        </w:rPr>
        <w:t xml:space="preserve">, </w:t>
      </w:r>
      <w:r w:rsidRPr="00384AE9">
        <w:rPr>
          <w:sz w:val="24"/>
          <w:szCs w:val="24"/>
          <w:lang w:val="en-AU"/>
        </w:rPr>
        <w:t>For</w:t>
      </w:r>
    </w:p>
    <w:p w:rsidR="00422DE0" w:rsidRPr="00D9429C" w:rsidRDefault="00422DE0" w:rsidP="00422DE0">
      <w:pPr>
        <w:snapToGrid w:val="0"/>
        <w:rPr>
          <w:b/>
          <w:bCs/>
          <w:sz w:val="24"/>
          <w:szCs w:val="24"/>
        </w:rPr>
      </w:pPr>
    </w:p>
    <w:p w:rsidR="00422DE0" w:rsidRPr="00D9429C" w:rsidRDefault="00422DE0" w:rsidP="00422DE0">
      <w:pPr>
        <w:snapToGrid w:val="0"/>
        <w:rPr>
          <w:rFonts w:ascii="Brush Script MT" w:hAnsi="Brush Script MT"/>
          <w:b/>
          <w:bCs/>
          <w:i/>
          <w:iCs/>
          <w:sz w:val="44"/>
          <w:szCs w:val="44"/>
          <w:lang w:val="en-AU"/>
        </w:rPr>
      </w:pPr>
      <w:r w:rsidRPr="00D9429C">
        <w:rPr>
          <w:rFonts w:ascii="Brush Script MT" w:hAnsi="Brush Script MT"/>
          <w:b/>
          <w:bCs/>
          <w:i/>
          <w:iCs/>
          <w:sz w:val="44"/>
          <w:szCs w:val="44"/>
          <w:lang w:val="en-AU"/>
        </w:rPr>
        <w:t>Julien Gauthier</w:t>
      </w:r>
    </w:p>
    <w:p w:rsidR="00422DE0" w:rsidRPr="00D9429C" w:rsidRDefault="00422DE0" w:rsidP="00422DE0">
      <w:pPr>
        <w:snapToGrid w:val="0"/>
        <w:rPr>
          <w:b/>
          <w:bCs/>
          <w:iCs/>
          <w:sz w:val="24"/>
          <w:szCs w:val="24"/>
          <w:lang w:val="en-AU"/>
        </w:rPr>
      </w:pPr>
      <w:r w:rsidRPr="00D9429C">
        <w:rPr>
          <w:b/>
          <w:bCs/>
          <w:iCs/>
          <w:sz w:val="24"/>
          <w:szCs w:val="24"/>
          <w:lang w:val="en-AU"/>
        </w:rPr>
        <w:t>Julien Gauthier</w:t>
      </w:r>
    </w:p>
    <w:p w:rsidR="00422DE0" w:rsidRPr="00D9429C" w:rsidRDefault="00422DE0" w:rsidP="00422DE0">
      <w:pPr>
        <w:snapToGrid w:val="0"/>
        <w:rPr>
          <w:b/>
          <w:bCs/>
          <w:iCs/>
          <w:sz w:val="24"/>
          <w:szCs w:val="24"/>
          <w:lang w:val="en-AU"/>
        </w:rPr>
      </w:pPr>
      <w:r w:rsidRPr="00D9429C">
        <w:rPr>
          <w:b/>
          <w:bCs/>
          <w:iCs/>
          <w:sz w:val="24"/>
          <w:szCs w:val="24"/>
          <w:lang w:val="en-AU"/>
        </w:rPr>
        <w:t>ExTAG Secretary</w:t>
      </w:r>
    </w:p>
    <w:tbl>
      <w:tblPr>
        <w:tblW w:w="9498" w:type="dxa"/>
        <w:tblInd w:w="10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ayout w:type="fixed"/>
        <w:tblLook w:val="04A0" w:firstRow="1" w:lastRow="0" w:firstColumn="1" w:lastColumn="0" w:noHBand="0" w:noVBand="1"/>
      </w:tblPr>
      <w:tblGrid>
        <w:gridCol w:w="4395"/>
        <w:gridCol w:w="5103"/>
      </w:tblGrid>
      <w:tr w:rsidR="00422DE0" w:rsidRPr="00D9429C" w:rsidTr="001B342F">
        <w:trPr>
          <w:trHeight w:val="1725"/>
        </w:trPr>
        <w:tc>
          <w:tcPr>
            <w:tcW w:w="4395" w:type="dxa"/>
            <w:tcBorders>
              <w:top w:val="single" w:sz="18" w:space="0" w:color="0000FF"/>
              <w:left w:val="single" w:sz="18" w:space="0" w:color="0000FF"/>
              <w:bottom w:val="single" w:sz="18" w:space="0" w:color="0000FF"/>
              <w:right w:val="single" w:sz="18" w:space="0" w:color="0000FF"/>
            </w:tcBorders>
          </w:tcPr>
          <w:p w:rsidR="00422DE0" w:rsidRPr="00D9429C" w:rsidRDefault="00422DE0" w:rsidP="001B342F">
            <w:pPr>
              <w:snapToGrid w:val="0"/>
              <w:rPr>
                <w:b/>
                <w:bCs/>
                <w:lang w:val="en-AU"/>
              </w:rPr>
            </w:pPr>
            <w:r w:rsidRPr="00D9429C">
              <w:rPr>
                <w:b/>
                <w:bCs/>
                <w:u w:val="single"/>
                <w:lang w:val="en-AU"/>
              </w:rPr>
              <w:t>dress</w:t>
            </w:r>
            <w:r w:rsidRPr="00D9429C">
              <w:rPr>
                <w:b/>
                <w:bCs/>
                <w:lang w:val="en-AU"/>
              </w:rPr>
              <w:t>:</w:t>
            </w:r>
          </w:p>
          <w:p w:rsidR="00422DE0" w:rsidRPr="00D9429C" w:rsidRDefault="00422DE0" w:rsidP="001B342F">
            <w:pPr>
              <w:snapToGrid w:val="0"/>
              <w:rPr>
                <w:b/>
                <w:bCs/>
                <w:lang w:val="en-AU"/>
              </w:rPr>
            </w:pPr>
            <w:r w:rsidRPr="00D9429C">
              <w:rPr>
                <w:b/>
                <w:bCs/>
                <w:lang w:val="en-AU"/>
              </w:rPr>
              <w:t xml:space="preserve">IECEx Secretariat </w:t>
            </w:r>
          </w:p>
          <w:p w:rsidR="00422DE0" w:rsidRPr="00D9429C" w:rsidRDefault="00422DE0" w:rsidP="001B342F">
            <w:pPr>
              <w:snapToGrid w:val="0"/>
              <w:rPr>
                <w:b/>
                <w:bCs/>
                <w:lang w:val="en-AU"/>
              </w:rPr>
            </w:pPr>
            <w:r w:rsidRPr="00D9429C">
              <w:rPr>
                <w:b/>
                <w:bCs/>
                <w:lang w:val="en-AU"/>
              </w:rPr>
              <w:t>Level 33 Australia Square</w:t>
            </w:r>
          </w:p>
          <w:p w:rsidR="00422DE0" w:rsidRPr="00D9429C" w:rsidRDefault="00422DE0" w:rsidP="001B342F">
            <w:pPr>
              <w:snapToGrid w:val="0"/>
              <w:rPr>
                <w:b/>
                <w:bCs/>
                <w:lang w:val="en-AU"/>
              </w:rPr>
            </w:pPr>
            <w:r w:rsidRPr="00D9429C">
              <w:rPr>
                <w:b/>
                <w:bCs/>
                <w:lang w:val="en-AU"/>
              </w:rPr>
              <w:t xml:space="preserve">264 George Street </w:t>
            </w:r>
          </w:p>
          <w:p w:rsidR="00422DE0" w:rsidRPr="00D9429C" w:rsidRDefault="00422DE0" w:rsidP="001B342F">
            <w:pPr>
              <w:snapToGrid w:val="0"/>
              <w:rPr>
                <w:b/>
                <w:bCs/>
                <w:lang w:val="en-AU"/>
              </w:rPr>
            </w:pPr>
            <w:r w:rsidRPr="00D9429C">
              <w:rPr>
                <w:b/>
                <w:bCs/>
                <w:lang w:val="en-AU"/>
              </w:rPr>
              <w:t>Sydney NSW 2000</w:t>
            </w:r>
          </w:p>
          <w:p w:rsidR="00422DE0" w:rsidRPr="00D9429C" w:rsidRDefault="00422DE0" w:rsidP="001B342F">
            <w:pPr>
              <w:snapToGrid w:val="0"/>
              <w:rPr>
                <w:b/>
                <w:bCs/>
                <w:lang w:val="en-AU"/>
              </w:rPr>
            </w:pPr>
            <w:r w:rsidRPr="00D9429C">
              <w:rPr>
                <w:b/>
                <w:bCs/>
                <w:lang w:val="en-AU"/>
              </w:rPr>
              <w:t>Australia</w:t>
            </w:r>
          </w:p>
          <w:p w:rsidR="00422DE0" w:rsidRPr="00D9429C" w:rsidRDefault="00422DE0" w:rsidP="001B342F">
            <w:pPr>
              <w:snapToGrid w:val="0"/>
              <w:rPr>
                <w:b/>
                <w:bCs/>
                <w:lang w:val="en-AU"/>
              </w:rPr>
            </w:pPr>
            <w:r w:rsidRPr="00D9429C">
              <w:rPr>
                <w:b/>
                <w:bCs/>
                <w:lang w:val="en-AU"/>
              </w:rPr>
              <w:t xml:space="preserve">Web: </w:t>
            </w:r>
            <w:hyperlink r:id="rId9" w:history="1">
              <w:r w:rsidRPr="00D9429C">
                <w:rPr>
                  <w:b/>
                  <w:bCs/>
                  <w:color w:val="0000FF"/>
                  <w:lang w:val="en-AU"/>
                </w:rPr>
                <w:t>www.iecex.com</w:t>
              </w:r>
            </w:hyperlink>
          </w:p>
          <w:p w:rsidR="00422DE0" w:rsidRPr="00D9429C" w:rsidRDefault="00422DE0" w:rsidP="001B342F">
            <w:pPr>
              <w:snapToGrid w:val="0"/>
              <w:rPr>
                <w:b/>
                <w:bCs/>
                <w:lang w:val="en-AU"/>
              </w:rPr>
            </w:pPr>
          </w:p>
          <w:p w:rsidR="00422DE0" w:rsidRPr="00D9429C" w:rsidRDefault="00422DE0" w:rsidP="001B342F">
            <w:pPr>
              <w:snapToGrid w:val="0"/>
              <w:rPr>
                <w:b/>
                <w:bCs/>
                <w:lang w:val="en-AU"/>
              </w:rPr>
            </w:pPr>
          </w:p>
        </w:tc>
        <w:tc>
          <w:tcPr>
            <w:tcW w:w="5103" w:type="dxa"/>
            <w:tcBorders>
              <w:top w:val="single" w:sz="18" w:space="0" w:color="0000FF"/>
              <w:left w:val="single" w:sz="18" w:space="0" w:color="0000FF"/>
              <w:bottom w:val="single" w:sz="18" w:space="0" w:color="0000FF"/>
              <w:right w:val="single" w:sz="18" w:space="0" w:color="0000FF"/>
            </w:tcBorders>
          </w:tcPr>
          <w:p w:rsidR="00422DE0" w:rsidRPr="00D9429C" w:rsidRDefault="00422DE0" w:rsidP="001B342F">
            <w:pPr>
              <w:snapToGrid w:val="0"/>
              <w:rPr>
                <w:b/>
                <w:bCs/>
                <w:lang w:val="en-AU"/>
              </w:rPr>
            </w:pPr>
            <w:r w:rsidRPr="00D9429C">
              <w:rPr>
                <w:b/>
                <w:bCs/>
                <w:lang w:val="en-AU"/>
              </w:rPr>
              <w:t>ExTAG Secretary</w:t>
            </w:r>
          </w:p>
          <w:p w:rsidR="00422DE0" w:rsidRPr="00D9429C" w:rsidRDefault="00422DE0" w:rsidP="001B342F">
            <w:pPr>
              <w:snapToGrid w:val="0"/>
              <w:rPr>
                <w:b/>
                <w:bCs/>
                <w:lang w:val="en-AU"/>
              </w:rPr>
            </w:pPr>
            <w:r w:rsidRPr="00D9429C">
              <w:rPr>
                <w:b/>
                <w:bCs/>
                <w:lang w:val="en-AU"/>
              </w:rPr>
              <w:t>Mr Julien Gauthier</w:t>
            </w:r>
          </w:p>
          <w:p w:rsidR="00422DE0" w:rsidRPr="00D9429C" w:rsidRDefault="00422DE0" w:rsidP="001B342F">
            <w:pPr>
              <w:snapToGrid w:val="0"/>
              <w:rPr>
                <w:b/>
                <w:bCs/>
                <w:lang w:val="en-AU"/>
              </w:rPr>
            </w:pPr>
            <w:r w:rsidRPr="00D9429C">
              <w:rPr>
                <w:b/>
                <w:bCs/>
                <w:lang w:val="en-AU"/>
              </w:rPr>
              <w:t>LCIE S.A.</w:t>
            </w:r>
          </w:p>
          <w:p w:rsidR="00422DE0" w:rsidRPr="00D9429C" w:rsidRDefault="00422DE0" w:rsidP="001B342F">
            <w:pPr>
              <w:snapToGrid w:val="0"/>
              <w:rPr>
                <w:b/>
                <w:bCs/>
                <w:lang w:val="fr-FR"/>
              </w:rPr>
            </w:pPr>
            <w:r w:rsidRPr="00D9429C">
              <w:rPr>
                <w:b/>
                <w:bCs/>
                <w:lang w:val="fr-FR"/>
              </w:rPr>
              <w:t>33 Avenue du General Leclerc</w:t>
            </w:r>
          </w:p>
          <w:p w:rsidR="00422DE0" w:rsidRPr="00D9429C" w:rsidRDefault="00422DE0" w:rsidP="001B342F">
            <w:pPr>
              <w:snapToGrid w:val="0"/>
              <w:rPr>
                <w:b/>
                <w:bCs/>
                <w:lang w:val="fr-FR"/>
              </w:rPr>
            </w:pPr>
            <w:r w:rsidRPr="00D9429C">
              <w:rPr>
                <w:b/>
                <w:bCs/>
                <w:lang w:val="fr-FR"/>
              </w:rPr>
              <w:t>92260 Fontenay-aux-Roses</w:t>
            </w:r>
          </w:p>
          <w:p w:rsidR="00422DE0" w:rsidRPr="00D9429C" w:rsidRDefault="00422DE0" w:rsidP="001B342F">
            <w:pPr>
              <w:snapToGrid w:val="0"/>
              <w:rPr>
                <w:b/>
                <w:bCs/>
                <w:u w:val="single"/>
                <w:lang w:val="fr-FR"/>
              </w:rPr>
            </w:pPr>
            <w:r w:rsidRPr="00D9429C">
              <w:rPr>
                <w:b/>
                <w:bCs/>
                <w:lang w:val="fr-FR"/>
              </w:rPr>
              <w:t>FRANCE</w:t>
            </w:r>
            <w:r w:rsidRPr="00D9429C">
              <w:rPr>
                <w:b/>
                <w:bCs/>
                <w:u w:val="single"/>
                <w:lang w:val="fr-FR"/>
              </w:rPr>
              <w:t xml:space="preserve">  </w:t>
            </w:r>
          </w:p>
          <w:p w:rsidR="00422DE0" w:rsidRPr="00D9429C" w:rsidRDefault="00422DE0" w:rsidP="001B342F">
            <w:pPr>
              <w:snapToGrid w:val="0"/>
              <w:rPr>
                <w:b/>
                <w:bCs/>
                <w:lang w:val="fr-FR"/>
              </w:rPr>
            </w:pPr>
            <w:r w:rsidRPr="00D9429C">
              <w:rPr>
                <w:b/>
                <w:bCs/>
                <w:lang w:val="fr-FR"/>
              </w:rPr>
              <w:t>Tel: +33 1 40 95 55 26</w:t>
            </w:r>
          </w:p>
          <w:p w:rsidR="00422DE0" w:rsidRPr="00D9429C" w:rsidRDefault="00422DE0" w:rsidP="001B342F">
            <w:pPr>
              <w:snapToGrid w:val="0"/>
              <w:rPr>
                <w:b/>
                <w:bCs/>
                <w:lang w:val="fr-FR"/>
              </w:rPr>
            </w:pPr>
            <w:r w:rsidRPr="00D9429C">
              <w:rPr>
                <w:b/>
                <w:bCs/>
                <w:lang w:val="fr-FR"/>
              </w:rPr>
              <w:t>Fax: +33 1 40 95 89 37</w:t>
            </w:r>
          </w:p>
          <w:p w:rsidR="00422DE0" w:rsidRPr="00D9429C" w:rsidRDefault="00422DE0" w:rsidP="001B342F">
            <w:pPr>
              <w:snapToGrid w:val="0"/>
              <w:rPr>
                <w:b/>
                <w:bCs/>
                <w:u w:val="single"/>
                <w:lang w:val="fr-FR"/>
              </w:rPr>
            </w:pPr>
            <w:r w:rsidRPr="00D9429C">
              <w:rPr>
                <w:b/>
                <w:bCs/>
                <w:lang w:val="fr-FR"/>
              </w:rPr>
              <w:t xml:space="preserve">Email : </w:t>
            </w:r>
            <w:hyperlink r:id="rId10" w:history="1">
              <w:r w:rsidRPr="00D9429C">
                <w:rPr>
                  <w:b/>
                  <w:bCs/>
                  <w:color w:val="0000FF"/>
                  <w:lang w:val="fr-FR"/>
                </w:rPr>
                <w:t>julien.gauthier@fr.bureauveritas.com</w:t>
              </w:r>
            </w:hyperlink>
          </w:p>
        </w:tc>
      </w:tr>
    </w:tbl>
    <w:p w:rsidR="00DC72A3" w:rsidRPr="00DC72A3" w:rsidRDefault="00DC72A3" w:rsidP="00DC72A3">
      <w:pPr>
        <w:pStyle w:val="MAIN-TITLE"/>
        <w:rPr>
          <w:lang w:val="en-US"/>
        </w:rPr>
      </w:pPr>
      <w:bookmarkStart w:id="0" w:name="_GoBack"/>
      <w:bookmarkEnd w:id="0"/>
      <w:r w:rsidRPr="00DC72A3">
        <w:t>IEC System for Certification to Standards relating to Equipment for use</w:t>
      </w:r>
      <w:r w:rsidRPr="00DC72A3">
        <w:br/>
        <w:t>in Explosive Atmospheres (IECEx System)</w:t>
      </w:r>
    </w:p>
    <w:p w:rsidR="0051112A" w:rsidRPr="00DC72A3" w:rsidRDefault="0051112A" w:rsidP="0051112A">
      <w:pPr>
        <w:pStyle w:val="Header"/>
        <w:ind w:left="720"/>
        <w:rPr>
          <w:b/>
          <w:sz w:val="24"/>
          <w:szCs w:val="24"/>
          <w:lang w:val="en-US"/>
        </w:rPr>
      </w:pPr>
    </w:p>
    <w:p w:rsidR="0051112A" w:rsidRPr="00F02853" w:rsidRDefault="0051112A" w:rsidP="0051112A">
      <w:pPr>
        <w:pStyle w:val="MAIN-TITLE"/>
      </w:pPr>
      <w:r w:rsidRPr="00F02853">
        <w:t xml:space="preserve">Site Assessment Report for Assessment of IECEx </w:t>
      </w:r>
      <w:r w:rsidR="000720E5">
        <w:t>Proficiency Testing Body</w:t>
      </w:r>
    </w:p>
    <w:p w:rsidR="0051112A" w:rsidRPr="00E45535" w:rsidRDefault="0051112A" w:rsidP="0051112A">
      <w:pPr>
        <w:pStyle w:val="Header"/>
        <w:ind w:left="720"/>
        <w:jc w:val="center"/>
        <w:rPr>
          <w:b/>
          <w:sz w:val="24"/>
          <w:szCs w:val="24"/>
        </w:rPr>
      </w:pPr>
    </w:p>
    <w:p w:rsidR="0051112A" w:rsidRPr="00E45535" w:rsidRDefault="0051112A" w:rsidP="0051112A">
      <w:pPr>
        <w:pStyle w:val="Header"/>
        <w:pBdr>
          <w:bottom w:val="double" w:sz="12" w:space="1" w:color="0000FF"/>
        </w:pBdr>
        <w:ind w:left="720"/>
        <w:jc w:val="center"/>
        <w:rPr>
          <w:b/>
          <w:sz w:val="24"/>
          <w:szCs w:val="24"/>
        </w:rPr>
      </w:pPr>
    </w:p>
    <w:p w:rsidR="0051112A" w:rsidRPr="00E45535" w:rsidRDefault="0051112A" w:rsidP="0051112A">
      <w:pPr>
        <w:pStyle w:val="Header"/>
        <w:ind w:left="720"/>
        <w:jc w:val="center"/>
        <w:rPr>
          <w:b/>
          <w:sz w:val="24"/>
          <w:szCs w:val="24"/>
        </w:rPr>
      </w:pPr>
    </w:p>
    <w:p w:rsidR="0051112A" w:rsidRPr="00E45535" w:rsidRDefault="0051112A" w:rsidP="0051112A">
      <w:pPr>
        <w:pStyle w:val="Header"/>
        <w:ind w:left="720"/>
        <w:jc w:val="center"/>
        <w:rPr>
          <w:b/>
          <w:sz w:val="24"/>
          <w:szCs w:val="24"/>
        </w:rPr>
      </w:pPr>
    </w:p>
    <w:p w:rsidR="0051112A" w:rsidRPr="00514819" w:rsidRDefault="00514819" w:rsidP="0051112A">
      <w:pPr>
        <w:pStyle w:val="Header"/>
        <w:ind w:left="720"/>
        <w:jc w:val="center"/>
        <w:rPr>
          <w:b/>
          <w:sz w:val="24"/>
          <w:szCs w:val="24"/>
        </w:rPr>
      </w:pPr>
      <w:r>
        <w:rPr>
          <w:b/>
          <w:sz w:val="24"/>
          <w:szCs w:val="24"/>
        </w:rPr>
        <w:t>Proficiency Testing Body assessed: PTB</w:t>
      </w:r>
    </w:p>
    <w:p w:rsidR="0051112A" w:rsidRPr="00E45535" w:rsidRDefault="0051112A" w:rsidP="0051112A">
      <w:pPr>
        <w:pStyle w:val="PARAGRAPH"/>
      </w:pPr>
    </w:p>
    <w:p w:rsidR="0051112A" w:rsidRDefault="0051112A" w:rsidP="0051112A">
      <w:pPr>
        <w:ind w:left="284"/>
        <w:rPr>
          <w:b/>
          <w:sz w:val="22"/>
        </w:rPr>
      </w:pPr>
    </w:p>
    <w:p w:rsidR="0051112A" w:rsidRDefault="0051112A" w:rsidP="0051112A"/>
    <w:p w:rsidR="0051112A" w:rsidRDefault="0051112A">
      <w:pPr>
        <w:spacing w:after="200" w:line="276" w:lineRule="auto"/>
      </w:pPr>
      <w:r>
        <w:br w:type="page"/>
      </w:r>
    </w:p>
    <w:p w:rsidR="00D343D9" w:rsidRDefault="00D343D9">
      <w:pPr>
        <w:pStyle w:val="TOCHeading"/>
      </w:pPr>
      <w:r>
        <w:lastRenderedPageBreak/>
        <w:t>Contents</w:t>
      </w:r>
    </w:p>
    <w:p w:rsidR="00514819" w:rsidRDefault="00E91966">
      <w:pPr>
        <w:pStyle w:val="TOC1"/>
        <w:rPr>
          <w:rFonts w:asciiTheme="minorHAnsi" w:eastAsiaTheme="minorEastAsia" w:hAnsiTheme="minorHAnsi" w:cstheme="minorBidi"/>
          <w:spacing w:val="0"/>
          <w:sz w:val="22"/>
          <w:szCs w:val="22"/>
          <w:lang w:val="en-AU"/>
        </w:rPr>
      </w:pPr>
      <w:r>
        <w:fldChar w:fldCharType="begin"/>
      </w:r>
      <w:r w:rsidR="00D343D9">
        <w:instrText xml:space="preserve"> TOC \o "1-3" \h \z \u </w:instrText>
      </w:r>
      <w:r>
        <w:fldChar w:fldCharType="separate"/>
      </w:r>
      <w:hyperlink w:anchor="_Toc457026725" w:history="1">
        <w:r w:rsidR="00514819" w:rsidRPr="00A238D0">
          <w:rPr>
            <w:rStyle w:val="Hyperlink"/>
          </w:rPr>
          <w:t>1</w:t>
        </w:r>
        <w:r w:rsidR="00514819">
          <w:rPr>
            <w:rFonts w:asciiTheme="minorHAnsi" w:eastAsiaTheme="minorEastAsia" w:hAnsiTheme="minorHAnsi" w:cstheme="minorBidi"/>
            <w:spacing w:val="0"/>
            <w:sz w:val="22"/>
            <w:szCs w:val="22"/>
            <w:lang w:val="en-AU"/>
          </w:rPr>
          <w:tab/>
        </w:r>
        <w:r w:rsidR="00514819" w:rsidRPr="00A238D0">
          <w:rPr>
            <w:rStyle w:val="Hyperlink"/>
          </w:rPr>
          <w:t>Assessment information</w:t>
        </w:r>
        <w:r w:rsidR="00514819">
          <w:rPr>
            <w:webHidden/>
          </w:rPr>
          <w:tab/>
        </w:r>
        <w:r w:rsidR="00514819">
          <w:rPr>
            <w:webHidden/>
          </w:rPr>
          <w:fldChar w:fldCharType="begin"/>
        </w:r>
        <w:r w:rsidR="00514819">
          <w:rPr>
            <w:webHidden/>
          </w:rPr>
          <w:instrText xml:space="preserve"> PAGEREF _Toc457026725 \h </w:instrText>
        </w:r>
        <w:r w:rsidR="00514819">
          <w:rPr>
            <w:webHidden/>
          </w:rPr>
        </w:r>
        <w:r w:rsidR="00514819">
          <w:rPr>
            <w:webHidden/>
          </w:rPr>
          <w:fldChar w:fldCharType="separate"/>
        </w:r>
        <w:r w:rsidR="00514819">
          <w:rPr>
            <w:webHidden/>
          </w:rPr>
          <w:t>3</w:t>
        </w:r>
        <w:r w:rsidR="00514819">
          <w:rPr>
            <w:webHidden/>
          </w:rPr>
          <w:fldChar w:fldCharType="end"/>
        </w:r>
      </w:hyperlink>
    </w:p>
    <w:p w:rsidR="00514819" w:rsidRDefault="009F4F3F">
      <w:pPr>
        <w:pStyle w:val="TOC2"/>
        <w:rPr>
          <w:rFonts w:asciiTheme="minorHAnsi" w:eastAsiaTheme="minorEastAsia" w:hAnsiTheme="minorHAnsi" w:cstheme="minorBidi"/>
          <w:spacing w:val="0"/>
          <w:sz w:val="22"/>
          <w:szCs w:val="22"/>
          <w:lang w:val="en-AU"/>
        </w:rPr>
      </w:pPr>
      <w:hyperlink w:anchor="_Toc457026726" w:history="1">
        <w:r w:rsidR="00514819" w:rsidRPr="00A238D0">
          <w:rPr>
            <w:rStyle w:val="Hyperlink"/>
          </w:rPr>
          <w:t>1.1</w:t>
        </w:r>
        <w:r w:rsidR="00514819">
          <w:rPr>
            <w:rFonts w:asciiTheme="minorHAnsi" w:eastAsiaTheme="minorEastAsia" w:hAnsiTheme="minorHAnsi" w:cstheme="minorBidi"/>
            <w:spacing w:val="0"/>
            <w:sz w:val="22"/>
            <w:szCs w:val="22"/>
            <w:lang w:val="en-AU"/>
          </w:rPr>
          <w:tab/>
        </w:r>
        <w:r w:rsidR="00514819" w:rsidRPr="00A238D0">
          <w:rPr>
            <w:rStyle w:val="Hyperlink"/>
          </w:rPr>
          <w:t>Type of Body covered by this assessment: &lt;retain appropriate marks&gt;</w:t>
        </w:r>
        <w:r w:rsidR="00514819">
          <w:rPr>
            <w:webHidden/>
          </w:rPr>
          <w:tab/>
        </w:r>
        <w:r w:rsidR="00514819">
          <w:rPr>
            <w:webHidden/>
          </w:rPr>
          <w:fldChar w:fldCharType="begin"/>
        </w:r>
        <w:r w:rsidR="00514819">
          <w:rPr>
            <w:webHidden/>
          </w:rPr>
          <w:instrText xml:space="preserve"> PAGEREF _Toc457026726 \h </w:instrText>
        </w:r>
        <w:r w:rsidR="00514819">
          <w:rPr>
            <w:webHidden/>
          </w:rPr>
        </w:r>
        <w:r w:rsidR="00514819">
          <w:rPr>
            <w:webHidden/>
          </w:rPr>
          <w:fldChar w:fldCharType="separate"/>
        </w:r>
        <w:r w:rsidR="00514819">
          <w:rPr>
            <w:webHidden/>
          </w:rPr>
          <w:t>3</w:t>
        </w:r>
        <w:r w:rsidR="00514819">
          <w:rPr>
            <w:webHidden/>
          </w:rPr>
          <w:fldChar w:fldCharType="end"/>
        </w:r>
      </w:hyperlink>
    </w:p>
    <w:p w:rsidR="00514819" w:rsidRDefault="009F4F3F">
      <w:pPr>
        <w:pStyle w:val="TOC2"/>
        <w:rPr>
          <w:rFonts w:asciiTheme="minorHAnsi" w:eastAsiaTheme="minorEastAsia" w:hAnsiTheme="minorHAnsi" w:cstheme="minorBidi"/>
          <w:spacing w:val="0"/>
          <w:sz w:val="22"/>
          <w:szCs w:val="22"/>
          <w:lang w:val="en-AU"/>
        </w:rPr>
      </w:pPr>
      <w:hyperlink w:anchor="_Toc457026727" w:history="1">
        <w:r w:rsidR="00514819" w:rsidRPr="00A238D0">
          <w:rPr>
            <w:rStyle w:val="Hyperlink"/>
          </w:rPr>
          <w:t>1.2</w:t>
        </w:r>
        <w:r w:rsidR="00514819">
          <w:rPr>
            <w:rFonts w:asciiTheme="minorHAnsi" w:eastAsiaTheme="minorEastAsia" w:hAnsiTheme="minorHAnsi" w:cstheme="minorBidi"/>
            <w:spacing w:val="0"/>
            <w:sz w:val="22"/>
            <w:szCs w:val="22"/>
            <w:lang w:val="en-AU"/>
          </w:rPr>
          <w:tab/>
        </w:r>
        <w:r w:rsidR="00514819" w:rsidRPr="00A238D0">
          <w:rPr>
            <w:rStyle w:val="Hyperlink"/>
          </w:rPr>
          <w:t>Type of assessment: &lt;retain appropriate marks&gt;</w:t>
        </w:r>
        <w:r w:rsidR="00514819">
          <w:rPr>
            <w:webHidden/>
          </w:rPr>
          <w:tab/>
        </w:r>
        <w:r w:rsidR="00514819">
          <w:rPr>
            <w:webHidden/>
          </w:rPr>
          <w:fldChar w:fldCharType="begin"/>
        </w:r>
        <w:r w:rsidR="00514819">
          <w:rPr>
            <w:webHidden/>
          </w:rPr>
          <w:instrText xml:space="preserve"> PAGEREF _Toc457026727 \h </w:instrText>
        </w:r>
        <w:r w:rsidR="00514819">
          <w:rPr>
            <w:webHidden/>
          </w:rPr>
        </w:r>
        <w:r w:rsidR="00514819">
          <w:rPr>
            <w:webHidden/>
          </w:rPr>
          <w:fldChar w:fldCharType="separate"/>
        </w:r>
        <w:r w:rsidR="00514819">
          <w:rPr>
            <w:webHidden/>
          </w:rPr>
          <w:t>3</w:t>
        </w:r>
        <w:r w:rsidR="00514819">
          <w:rPr>
            <w:webHidden/>
          </w:rPr>
          <w:fldChar w:fldCharType="end"/>
        </w:r>
      </w:hyperlink>
    </w:p>
    <w:p w:rsidR="00514819" w:rsidRDefault="009F4F3F">
      <w:pPr>
        <w:pStyle w:val="TOC2"/>
        <w:rPr>
          <w:rFonts w:asciiTheme="minorHAnsi" w:eastAsiaTheme="minorEastAsia" w:hAnsiTheme="minorHAnsi" w:cstheme="minorBidi"/>
          <w:spacing w:val="0"/>
          <w:sz w:val="22"/>
          <w:szCs w:val="22"/>
          <w:lang w:val="en-AU"/>
        </w:rPr>
      </w:pPr>
      <w:hyperlink w:anchor="_Toc457026728" w:history="1">
        <w:r w:rsidR="00514819" w:rsidRPr="00A238D0">
          <w:rPr>
            <w:rStyle w:val="Hyperlink"/>
          </w:rPr>
          <w:t>1.3</w:t>
        </w:r>
        <w:r w:rsidR="00514819">
          <w:rPr>
            <w:rFonts w:asciiTheme="minorHAnsi" w:eastAsiaTheme="minorEastAsia" w:hAnsiTheme="minorHAnsi" w:cstheme="minorBidi"/>
            <w:spacing w:val="0"/>
            <w:sz w:val="22"/>
            <w:szCs w:val="22"/>
            <w:lang w:val="en-AU"/>
          </w:rPr>
          <w:tab/>
        </w:r>
        <w:r w:rsidR="00514819" w:rsidRPr="00A238D0">
          <w:rPr>
            <w:rStyle w:val="Hyperlink"/>
          </w:rPr>
          <w:t>Details of body</w:t>
        </w:r>
        <w:r w:rsidR="00514819">
          <w:rPr>
            <w:webHidden/>
          </w:rPr>
          <w:tab/>
        </w:r>
        <w:r w:rsidR="00514819">
          <w:rPr>
            <w:webHidden/>
          </w:rPr>
          <w:fldChar w:fldCharType="begin"/>
        </w:r>
        <w:r w:rsidR="00514819">
          <w:rPr>
            <w:webHidden/>
          </w:rPr>
          <w:instrText xml:space="preserve"> PAGEREF _Toc457026728 \h </w:instrText>
        </w:r>
        <w:r w:rsidR="00514819">
          <w:rPr>
            <w:webHidden/>
          </w:rPr>
        </w:r>
        <w:r w:rsidR="00514819">
          <w:rPr>
            <w:webHidden/>
          </w:rPr>
          <w:fldChar w:fldCharType="separate"/>
        </w:r>
        <w:r w:rsidR="00514819">
          <w:rPr>
            <w:webHidden/>
          </w:rPr>
          <w:t>3</w:t>
        </w:r>
        <w:r w:rsidR="00514819">
          <w:rPr>
            <w:webHidden/>
          </w:rPr>
          <w:fldChar w:fldCharType="end"/>
        </w:r>
      </w:hyperlink>
    </w:p>
    <w:p w:rsidR="00514819" w:rsidRDefault="009F4F3F">
      <w:pPr>
        <w:pStyle w:val="TOC3"/>
        <w:tabs>
          <w:tab w:val="left" w:pos="2381"/>
        </w:tabs>
        <w:rPr>
          <w:rFonts w:asciiTheme="minorHAnsi" w:eastAsiaTheme="minorEastAsia" w:hAnsiTheme="minorHAnsi" w:cstheme="minorBidi"/>
          <w:spacing w:val="0"/>
          <w:sz w:val="22"/>
          <w:szCs w:val="22"/>
          <w:lang w:val="en-AU"/>
        </w:rPr>
      </w:pPr>
      <w:hyperlink w:anchor="_Toc457026729" w:history="1">
        <w:r w:rsidR="00514819" w:rsidRPr="00A238D0">
          <w:rPr>
            <w:rStyle w:val="Hyperlink"/>
          </w:rPr>
          <w:t>1.3.1</w:t>
        </w:r>
        <w:r w:rsidR="00514819">
          <w:rPr>
            <w:rFonts w:asciiTheme="minorHAnsi" w:eastAsiaTheme="minorEastAsia" w:hAnsiTheme="minorHAnsi" w:cstheme="minorBidi"/>
            <w:spacing w:val="0"/>
            <w:sz w:val="22"/>
            <w:szCs w:val="22"/>
            <w:lang w:val="en-AU"/>
          </w:rPr>
          <w:tab/>
        </w:r>
        <w:r w:rsidR="00514819" w:rsidRPr="00A238D0">
          <w:rPr>
            <w:rStyle w:val="Hyperlink"/>
          </w:rPr>
          <w:t>Country</w:t>
        </w:r>
        <w:r w:rsidR="00514819">
          <w:rPr>
            <w:webHidden/>
          </w:rPr>
          <w:tab/>
        </w:r>
        <w:r w:rsidR="00514819">
          <w:rPr>
            <w:webHidden/>
          </w:rPr>
          <w:fldChar w:fldCharType="begin"/>
        </w:r>
        <w:r w:rsidR="00514819">
          <w:rPr>
            <w:webHidden/>
          </w:rPr>
          <w:instrText xml:space="preserve"> PAGEREF _Toc457026729 \h </w:instrText>
        </w:r>
        <w:r w:rsidR="00514819">
          <w:rPr>
            <w:webHidden/>
          </w:rPr>
        </w:r>
        <w:r w:rsidR="00514819">
          <w:rPr>
            <w:webHidden/>
          </w:rPr>
          <w:fldChar w:fldCharType="separate"/>
        </w:r>
        <w:r w:rsidR="00514819">
          <w:rPr>
            <w:webHidden/>
          </w:rPr>
          <w:t>3</w:t>
        </w:r>
        <w:r w:rsidR="00514819">
          <w:rPr>
            <w:webHidden/>
          </w:rPr>
          <w:fldChar w:fldCharType="end"/>
        </w:r>
      </w:hyperlink>
    </w:p>
    <w:p w:rsidR="00514819" w:rsidRDefault="009F4F3F">
      <w:pPr>
        <w:pStyle w:val="TOC3"/>
        <w:tabs>
          <w:tab w:val="left" w:pos="2381"/>
        </w:tabs>
        <w:rPr>
          <w:rFonts w:asciiTheme="minorHAnsi" w:eastAsiaTheme="minorEastAsia" w:hAnsiTheme="minorHAnsi" w:cstheme="minorBidi"/>
          <w:spacing w:val="0"/>
          <w:sz w:val="22"/>
          <w:szCs w:val="22"/>
          <w:lang w:val="en-AU"/>
        </w:rPr>
      </w:pPr>
      <w:hyperlink w:anchor="_Toc457026730" w:history="1">
        <w:r w:rsidR="00514819" w:rsidRPr="00A238D0">
          <w:rPr>
            <w:rStyle w:val="Hyperlink"/>
          </w:rPr>
          <w:t>1.3.2</w:t>
        </w:r>
        <w:r w:rsidR="00514819">
          <w:rPr>
            <w:rFonts w:asciiTheme="minorHAnsi" w:eastAsiaTheme="minorEastAsia" w:hAnsiTheme="minorHAnsi" w:cstheme="minorBidi"/>
            <w:spacing w:val="0"/>
            <w:sz w:val="22"/>
            <w:szCs w:val="22"/>
            <w:lang w:val="en-AU"/>
          </w:rPr>
          <w:tab/>
        </w:r>
        <w:r w:rsidR="00514819" w:rsidRPr="00A238D0">
          <w:rPr>
            <w:rStyle w:val="Hyperlink"/>
          </w:rPr>
          <w:t>Name of body</w:t>
        </w:r>
        <w:r w:rsidR="00514819">
          <w:rPr>
            <w:webHidden/>
          </w:rPr>
          <w:tab/>
        </w:r>
        <w:r w:rsidR="00514819">
          <w:rPr>
            <w:webHidden/>
          </w:rPr>
          <w:fldChar w:fldCharType="begin"/>
        </w:r>
        <w:r w:rsidR="00514819">
          <w:rPr>
            <w:webHidden/>
          </w:rPr>
          <w:instrText xml:space="preserve"> PAGEREF _Toc457026730 \h </w:instrText>
        </w:r>
        <w:r w:rsidR="00514819">
          <w:rPr>
            <w:webHidden/>
          </w:rPr>
        </w:r>
        <w:r w:rsidR="00514819">
          <w:rPr>
            <w:webHidden/>
          </w:rPr>
          <w:fldChar w:fldCharType="separate"/>
        </w:r>
        <w:r w:rsidR="00514819">
          <w:rPr>
            <w:webHidden/>
          </w:rPr>
          <w:t>3</w:t>
        </w:r>
        <w:r w:rsidR="00514819">
          <w:rPr>
            <w:webHidden/>
          </w:rPr>
          <w:fldChar w:fldCharType="end"/>
        </w:r>
      </w:hyperlink>
    </w:p>
    <w:p w:rsidR="00514819" w:rsidRDefault="009F4F3F">
      <w:pPr>
        <w:pStyle w:val="TOC3"/>
        <w:tabs>
          <w:tab w:val="left" w:pos="2381"/>
        </w:tabs>
        <w:rPr>
          <w:rFonts w:asciiTheme="minorHAnsi" w:eastAsiaTheme="minorEastAsia" w:hAnsiTheme="minorHAnsi" w:cstheme="minorBidi"/>
          <w:spacing w:val="0"/>
          <w:sz w:val="22"/>
          <w:szCs w:val="22"/>
          <w:lang w:val="en-AU"/>
        </w:rPr>
      </w:pPr>
      <w:hyperlink w:anchor="_Toc457026731" w:history="1">
        <w:r w:rsidR="00514819" w:rsidRPr="00A238D0">
          <w:rPr>
            <w:rStyle w:val="Hyperlink"/>
          </w:rPr>
          <w:t>1.3.3</w:t>
        </w:r>
        <w:r w:rsidR="00514819">
          <w:rPr>
            <w:rFonts w:asciiTheme="minorHAnsi" w:eastAsiaTheme="minorEastAsia" w:hAnsiTheme="minorHAnsi" w:cstheme="minorBidi"/>
            <w:spacing w:val="0"/>
            <w:sz w:val="22"/>
            <w:szCs w:val="22"/>
            <w:lang w:val="en-AU"/>
          </w:rPr>
          <w:tab/>
        </w:r>
        <w:r w:rsidR="00514819" w:rsidRPr="00A238D0">
          <w:rPr>
            <w:rStyle w:val="Hyperlink"/>
          </w:rPr>
          <w:t>Name and title of nominated principal contact</w:t>
        </w:r>
        <w:r w:rsidR="00514819">
          <w:rPr>
            <w:webHidden/>
          </w:rPr>
          <w:tab/>
        </w:r>
        <w:r w:rsidR="00514819">
          <w:rPr>
            <w:webHidden/>
          </w:rPr>
          <w:fldChar w:fldCharType="begin"/>
        </w:r>
        <w:r w:rsidR="00514819">
          <w:rPr>
            <w:webHidden/>
          </w:rPr>
          <w:instrText xml:space="preserve"> PAGEREF _Toc457026731 \h </w:instrText>
        </w:r>
        <w:r w:rsidR="00514819">
          <w:rPr>
            <w:webHidden/>
          </w:rPr>
        </w:r>
        <w:r w:rsidR="00514819">
          <w:rPr>
            <w:webHidden/>
          </w:rPr>
          <w:fldChar w:fldCharType="separate"/>
        </w:r>
        <w:r w:rsidR="00514819">
          <w:rPr>
            <w:webHidden/>
          </w:rPr>
          <w:t>3</w:t>
        </w:r>
        <w:r w:rsidR="00514819">
          <w:rPr>
            <w:webHidden/>
          </w:rPr>
          <w:fldChar w:fldCharType="end"/>
        </w:r>
      </w:hyperlink>
    </w:p>
    <w:p w:rsidR="00514819" w:rsidRDefault="009F4F3F">
      <w:pPr>
        <w:pStyle w:val="TOC2"/>
        <w:rPr>
          <w:rFonts w:asciiTheme="minorHAnsi" w:eastAsiaTheme="minorEastAsia" w:hAnsiTheme="minorHAnsi" w:cstheme="minorBidi"/>
          <w:spacing w:val="0"/>
          <w:sz w:val="22"/>
          <w:szCs w:val="22"/>
          <w:lang w:val="en-AU"/>
        </w:rPr>
      </w:pPr>
      <w:hyperlink w:anchor="_Toc457026732" w:history="1">
        <w:r w:rsidR="00514819" w:rsidRPr="00A238D0">
          <w:rPr>
            <w:rStyle w:val="Hyperlink"/>
          </w:rPr>
          <w:t>1.4</w:t>
        </w:r>
        <w:r w:rsidR="00514819">
          <w:rPr>
            <w:rFonts w:asciiTheme="minorHAnsi" w:eastAsiaTheme="minorEastAsia" w:hAnsiTheme="minorHAnsi" w:cstheme="minorBidi"/>
            <w:spacing w:val="0"/>
            <w:sz w:val="22"/>
            <w:szCs w:val="22"/>
            <w:lang w:val="en-AU"/>
          </w:rPr>
          <w:tab/>
        </w:r>
        <w:r w:rsidR="00514819" w:rsidRPr="00A238D0">
          <w:rPr>
            <w:rStyle w:val="Hyperlink"/>
          </w:rPr>
          <w:t>Assessment information</w:t>
        </w:r>
        <w:r w:rsidR="00514819">
          <w:rPr>
            <w:webHidden/>
          </w:rPr>
          <w:tab/>
        </w:r>
        <w:r w:rsidR="00514819">
          <w:rPr>
            <w:webHidden/>
          </w:rPr>
          <w:fldChar w:fldCharType="begin"/>
        </w:r>
        <w:r w:rsidR="00514819">
          <w:rPr>
            <w:webHidden/>
          </w:rPr>
          <w:instrText xml:space="preserve"> PAGEREF _Toc457026732 \h </w:instrText>
        </w:r>
        <w:r w:rsidR="00514819">
          <w:rPr>
            <w:webHidden/>
          </w:rPr>
        </w:r>
        <w:r w:rsidR="00514819">
          <w:rPr>
            <w:webHidden/>
          </w:rPr>
          <w:fldChar w:fldCharType="separate"/>
        </w:r>
        <w:r w:rsidR="00514819">
          <w:rPr>
            <w:webHidden/>
          </w:rPr>
          <w:t>3</w:t>
        </w:r>
        <w:r w:rsidR="00514819">
          <w:rPr>
            <w:webHidden/>
          </w:rPr>
          <w:fldChar w:fldCharType="end"/>
        </w:r>
      </w:hyperlink>
    </w:p>
    <w:p w:rsidR="00514819" w:rsidRDefault="009F4F3F">
      <w:pPr>
        <w:pStyle w:val="TOC3"/>
        <w:tabs>
          <w:tab w:val="left" w:pos="2381"/>
        </w:tabs>
        <w:rPr>
          <w:rFonts w:asciiTheme="minorHAnsi" w:eastAsiaTheme="minorEastAsia" w:hAnsiTheme="minorHAnsi" w:cstheme="minorBidi"/>
          <w:spacing w:val="0"/>
          <w:sz w:val="22"/>
          <w:szCs w:val="22"/>
          <w:lang w:val="en-AU"/>
        </w:rPr>
      </w:pPr>
      <w:hyperlink w:anchor="_Toc457026733" w:history="1">
        <w:r w:rsidR="00514819" w:rsidRPr="00A238D0">
          <w:rPr>
            <w:rStyle w:val="Hyperlink"/>
          </w:rPr>
          <w:t>1.4.1</w:t>
        </w:r>
        <w:r w:rsidR="00514819">
          <w:rPr>
            <w:rFonts w:asciiTheme="minorHAnsi" w:eastAsiaTheme="minorEastAsia" w:hAnsiTheme="minorHAnsi" w:cstheme="minorBidi"/>
            <w:spacing w:val="0"/>
            <w:sz w:val="22"/>
            <w:szCs w:val="22"/>
            <w:lang w:val="en-AU"/>
          </w:rPr>
          <w:tab/>
        </w:r>
        <w:r w:rsidR="00514819" w:rsidRPr="00A238D0">
          <w:rPr>
            <w:rStyle w:val="Hyperlink"/>
          </w:rPr>
          <w:t>Members of the assessment team</w:t>
        </w:r>
        <w:r w:rsidR="00514819">
          <w:rPr>
            <w:webHidden/>
          </w:rPr>
          <w:tab/>
        </w:r>
        <w:r w:rsidR="00514819">
          <w:rPr>
            <w:webHidden/>
          </w:rPr>
          <w:fldChar w:fldCharType="begin"/>
        </w:r>
        <w:r w:rsidR="00514819">
          <w:rPr>
            <w:webHidden/>
          </w:rPr>
          <w:instrText xml:space="preserve"> PAGEREF _Toc457026733 \h </w:instrText>
        </w:r>
        <w:r w:rsidR="00514819">
          <w:rPr>
            <w:webHidden/>
          </w:rPr>
        </w:r>
        <w:r w:rsidR="00514819">
          <w:rPr>
            <w:webHidden/>
          </w:rPr>
          <w:fldChar w:fldCharType="separate"/>
        </w:r>
        <w:r w:rsidR="00514819">
          <w:rPr>
            <w:webHidden/>
          </w:rPr>
          <w:t>3</w:t>
        </w:r>
        <w:r w:rsidR="00514819">
          <w:rPr>
            <w:webHidden/>
          </w:rPr>
          <w:fldChar w:fldCharType="end"/>
        </w:r>
      </w:hyperlink>
    </w:p>
    <w:p w:rsidR="00514819" w:rsidRDefault="009F4F3F">
      <w:pPr>
        <w:pStyle w:val="TOC3"/>
        <w:tabs>
          <w:tab w:val="left" w:pos="2381"/>
        </w:tabs>
        <w:rPr>
          <w:rFonts w:asciiTheme="minorHAnsi" w:eastAsiaTheme="minorEastAsia" w:hAnsiTheme="minorHAnsi" w:cstheme="minorBidi"/>
          <w:spacing w:val="0"/>
          <w:sz w:val="22"/>
          <w:szCs w:val="22"/>
          <w:lang w:val="en-AU"/>
        </w:rPr>
      </w:pPr>
      <w:hyperlink w:anchor="_Toc457026734" w:history="1">
        <w:r w:rsidR="00514819" w:rsidRPr="00A238D0">
          <w:rPr>
            <w:rStyle w:val="Hyperlink"/>
          </w:rPr>
          <w:t>1.4.2</w:t>
        </w:r>
        <w:r w:rsidR="00514819">
          <w:rPr>
            <w:rFonts w:asciiTheme="minorHAnsi" w:eastAsiaTheme="minorEastAsia" w:hAnsiTheme="minorHAnsi" w:cstheme="minorBidi"/>
            <w:spacing w:val="0"/>
            <w:sz w:val="22"/>
            <w:szCs w:val="22"/>
            <w:lang w:val="en-AU"/>
          </w:rPr>
          <w:tab/>
        </w:r>
        <w:r w:rsidR="00514819" w:rsidRPr="00A238D0">
          <w:rPr>
            <w:rStyle w:val="Hyperlink"/>
          </w:rPr>
          <w:t>Place(s) of assessment</w:t>
        </w:r>
        <w:r w:rsidR="00514819">
          <w:rPr>
            <w:webHidden/>
          </w:rPr>
          <w:tab/>
        </w:r>
        <w:r w:rsidR="00514819">
          <w:rPr>
            <w:webHidden/>
          </w:rPr>
          <w:fldChar w:fldCharType="begin"/>
        </w:r>
        <w:r w:rsidR="00514819">
          <w:rPr>
            <w:webHidden/>
          </w:rPr>
          <w:instrText xml:space="preserve"> PAGEREF _Toc457026734 \h </w:instrText>
        </w:r>
        <w:r w:rsidR="00514819">
          <w:rPr>
            <w:webHidden/>
          </w:rPr>
        </w:r>
        <w:r w:rsidR="00514819">
          <w:rPr>
            <w:webHidden/>
          </w:rPr>
          <w:fldChar w:fldCharType="separate"/>
        </w:r>
        <w:r w:rsidR="00514819">
          <w:rPr>
            <w:webHidden/>
          </w:rPr>
          <w:t>3</w:t>
        </w:r>
        <w:r w:rsidR="00514819">
          <w:rPr>
            <w:webHidden/>
          </w:rPr>
          <w:fldChar w:fldCharType="end"/>
        </w:r>
      </w:hyperlink>
    </w:p>
    <w:p w:rsidR="00514819" w:rsidRDefault="009F4F3F">
      <w:pPr>
        <w:pStyle w:val="TOC3"/>
        <w:tabs>
          <w:tab w:val="left" w:pos="2381"/>
        </w:tabs>
        <w:rPr>
          <w:rFonts w:asciiTheme="minorHAnsi" w:eastAsiaTheme="minorEastAsia" w:hAnsiTheme="minorHAnsi" w:cstheme="minorBidi"/>
          <w:spacing w:val="0"/>
          <w:sz w:val="22"/>
          <w:szCs w:val="22"/>
          <w:lang w:val="en-AU"/>
        </w:rPr>
      </w:pPr>
      <w:hyperlink w:anchor="_Toc457026735" w:history="1">
        <w:r w:rsidR="00514819" w:rsidRPr="00A238D0">
          <w:rPr>
            <w:rStyle w:val="Hyperlink"/>
          </w:rPr>
          <w:t>1.4.3</w:t>
        </w:r>
        <w:r w:rsidR="00514819">
          <w:rPr>
            <w:rFonts w:asciiTheme="minorHAnsi" w:eastAsiaTheme="minorEastAsia" w:hAnsiTheme="minorHAnsi" w:cstheme="minorBidi"/>
            <w:spacing w:val="0"/>
            <w:sz w:val="22"/>
            <w:szCs w:val="22"/>
            <w:lang w:val="en-AU"/>
          </w:rPr>
          <w:tab/>
        </w:r>
        <w:r w:rsidR="00514819" w:rsidRPr="00A238D0">
          <w:rPr>
            <w:rStyle w:val="Hyperlink"/>
          </w:rPr>
          <w:t>Assessment date(s)</w:t>
        </w:r>
        <w:r w:rsidR="00514819">
          <w:rPr>
            <w:webHidden/>
          </w:rPr>
          <w:tab/>
        </w:r>
        <w:r w:rsidR="00514819">
          <w:rPr>
            <w:webHidden/>
          </w:rPr>
          <w:fldChar w:fldCharType="begin"/>
        </w:r>
        <w:r w:rsidR="00514819">
          <w:rPr>
            <w:webHidden/>
          </w:rPr>
          <w:instrText xml:space="preserve"> PAGEREF _Toc457026735 \h </w:instrText>
        </w:r>
        <w:r w:rsidR="00514819">
          <w:rPr>
            <w:webHidden/>
          </w:rPr>
        </w:r>
        <w:r w:rsidR="00514819">
          <w:rPr>
            <w:webHidden/>
          </w:rPr>
          <w:fldChar w:fldCharType="separate"/>
        </w:r>
        <w:r w:rsidR="00514819">
          <w:rPr>
            <w:webHidden/>
          </w:rPr>
          <w:t>3</w:t>
        </w:r>
        <w:r w:rsidR="00514819">
          <w:rPr>
            <w:webHidden/>
          </w:rPr>
          <w:fldChar w:fldCharType="end"/>
        </w:r>
      </w:hyperlink>
    </w:p>
    <w:p w:rsidR="00514819" w:rsidRDefault="009F4F3F">
      <w:pPr>
        <w:pStyle w:val="TOC1"/>
        <w:rPr>
          <w:rFonts w:asciiTheme="minorHAnsi" w:eastAsiaTheme="minorEastAsia" w:hAnsiTheme="minorHAnsi" w:cstheme="minorBidi"/>
          <w:spacing w:val="0"/>
          <w:sz w:val="22"/>
          <w:szCs w:val="22"/>
          <w:lang w:val="en-AU"/>
        </w:rPr>
      </w:pPr>
      <w:hyperlink w:anchor="_Toc457026736" w:history="1">
        <w:r w:rsidR="00514819" w:rsidRPr="00A238D0">
          <w:rPr>
            <w:rStyle w:val="Hyperlink"/>
          </w:rPr>
          <w:t>2</w:t>
        </w:r>
        <w:r w:rsidR="00514819">
          <w:rPr>
            <w:rFonts w:asciiTheme="minorHAnsi" w:eastAsiaTheme="minorEastAsia" w:hAnsiTheme="minorHAnsi" w:cstheme="minorBidi"/>
            <w:spacing w:val="0"/>
            <w:sz w:val="22"/>
            <w:szCs w:val="22"/>
            <w:lang w:val="en-AU"/>
          </w:rPr>
          <w:tab/>
        </w:r>
        <w:r w:rsidR="00514819" w:rsidRPr="00A238D0">
          <w:rPr>
            <w:rStyle w:val="Hyperlink"/>
          </w:rPr>
          <w:t>Recommendation by IECEx Assessor(s) at conclusion of site visit</w:t>
        </w:r>
        <w:r w:rsidR="00514819">
          <w:rPr>
            <w:webHidden/>
          </w:rPr>
          <w:tab/>
        </w:r>
        <w:r w:rsidR="00514819">
          <w:rPr>
            <w:webHidden/>
          </w:rPr>
          <w:fldChar w:fldCharType="begin"/>
        </w:r>
        <w:r w:rsidR="00514819">
          <w:rPr>
            <w:webHidden/>
          </w:rPr>
          <w:instrText xml:space="preserve"> PAGEREF _Toc457026736 \h </w:instrText>
        </w:r>
        <w:r w:rsidR="00514819">
          <w:rPr>
            <w:webHidden/>
          </w:rPr>
        </w:r>
        <w:r w:rsidR="00514819">
          <w:rPr>
            <w:webHidden/>
          </w:rPr>
          <w:fldChar w:fldCharType="separate"/>
        </w:r>
        <w:r w:rsidR="00514819">
          <w:rPr>
            <w:webHidden/>
          </w:rPr>
          <w:t>4</w:t>
        </w:r>
        <w:r w:rsidR="00514819">
          <w:rPr>
            <w:webHidden/>
          </w:rPr>
          <w:fldChar w:fldCharType="end"/>
        </w:r>
      </w:hyperlink>
    </w:p>
    <w:p w:rsidR="00514819" w:rsidRDefault="009F4F3F">
      <w:pPr>
        <w:pStyle w:val="TOC1"/>
        <w:rPr>
          <w:rFonts w:asciiTheme="minorHAnsi" w:eastAsiaTheme="minorEastAsia" w:hAnsiTheme="minorHAnsi" w:cstheme="minorBidi"/>
          <w:spacing w:val="0"/>
          <w:sz w:val="22"/>
          <w:szCs w:val="22"/>
          <w:lang w:val="en-AU"/>
        </w:rPr>
      </w:pPr>
      <w:hyperlink w:anchor="_Toc457026737" w:history="1">
        <w:r w:rsidR="00514819" w:rsidRPr="00A238D0">
          <w:rPr>
            <w:rStyle w:val="Hyperlink"/>
          </w:rPr>
          <w:t>3</w:t>
        </w:r>
        <w:r w:rsidR="00514819">
          <w:rPr>
            <w:rFonts w:asciiTheme="minorHAnsi" w:eastAsiaTheme="minorEastAsia" w:hAnsiTheme="minorHAnsi" w:cstheme="minorBidi"/>
            <w:spacing w:val="0"/>
            <w:sz w:val="22"/>
            <w:szCs w:val="22"/>
            <w:lang w:val="en-AU"/>
          </w:rPr>
          <w:tab/>
        </w:r>
        <w:r w:rsidR="00514819" w:rsidRPr="00A238D0">
          <w:rPr>
            <w:rStyle w:val="Hyperlink"/>
          </w:rPr>
          <w:t>Summary of findings</w:t>
        </w:r>
        <w:r w:rsidR="00514819">
          <w:rPr>
            <w:webHidden/>
          </w:rPr>
          <w:tab/>
        </w:r>
        <w:r w:rsidR="00514819">
          <w:rPr>
            <w:webHidden/>
          </w:rPr>
          <w:fldChar w:fldCharType="begin"/>
        </w:r>
        <w:r w:rsidR="00514819">
          <w:rPr>
            <w:webHidden/>
          </w:rPr>
          <w:instrText xml:space="preserve"> PAGEREF _Toc457026737 \h </w:instrText>
        </w:r>
        <w:r w:rsidR="00514819">
          <w:rPr>
            <w:webHidden/>
          </w:rPr>
        </w:r>
        <w:r w:rsidR="00514819">
          <w:rPr>
            <w:webHidden/>
          </w:rPr>
          <w:fldChar w:fldCharType="separate"/>
        </w:r>
        <w:r w:rsidR="00514819">
          <w:rPr>
            <w:webHidden/>
          </w:rPr>
          <w:t>4</w:t>
        </w:r>
        <w:r w:rsidR="00514819">
          <w:rPr>
            <w:webHidden/>
          </w:rPr>
          <w:fldChar w:fldCharType="end"/>
        </w:r>
      </w:hyperlink>
    </w:p>
    <w:p w:rsidR="00514819" w:rsidRDefault="009F4F3F">
      <w:pPr>
        <w:pStyle w:val="TOC2"/>
        <w:rPr>
          <w:rFonts w:asciiTheme="minorHAnsi" w:eastAsiaTheme="minorEastAsia" w:hAnsiTheme="minorHAnsi" w:cstheme="minorBidi"/>
          <w:spacing w:val="0"/>
          <w:sz w:val="22"/>
          <w:szCs w:val="22"/>
          <w:lang w:val="en-AU"/>
        </w:rPr>
      </w:pPr>
      <w:hyperlink w:anchor="_Toc457026738" w:history="1">
        <w:r w:rsidR="00514819" w:rsidRPr="00A238D0">
          <w:rPr>
            <w:rStyle w:val="Hyperlink"/>
          </w:rPr>
          <w:t>3.1</w:t>
        </w:r>
        <w:r w:rsidR="00514819">
          <w:rPr>
            <w:rFonts w:asciiTheme="minorHAnsi" w:eastAsiaTheme="minorEastAsia" w:hAnsiTheme="minorHAnsi" w:cstheme="minorBidi"/>
            <w:spacing w:val="0"/>
            <w:sz w:val="22"/>
            <w:szCs w:val="22"/>
            <w:lang w:val="en-AU"/>
          </w:rPr>
          <w:tab/>
        </w:r>
        <w:r w:rsidR="00514819" w:rsidRPr="00A238D0">
          <w:rPr>
            <w:rStyle w:val="Hyperlink"/>
          </w:rPr>
          <w:t>Introduction</w:t>
        </w:r>
        <w:r w:rsidR="00514819">
          <w:rPr>
            <w:webHidden/>
          </w:rPr>
          <w:tab/>
        </w:r>
        <w:r w:rsidR="00514819">
          <w:rPr>
            <w:webHidden/>
          </w:rPr>
          <w:fldChar w:fldCharType="begin"/>
        </w:r>
        <w:r w:rsidR="00514819">
          <w:rPr>
            <w:webHidden/>
          </w:rPr>
          <w:instrText xml:space="preserve"> PAGEREF _Toc457026738 \h </w:instrText>
        </w:r>
        <w:r w:rsidR="00514819">
          <w:rPr>
            <w:webHidden/>
          </w:rPr>
        </w:r>
        <w:r w:rsidR="00514819">
          <w:rPr>
            <w:webHidden/>
          </w:rPr>
          <w:fldChar w:fldCharType="separate"/>
        </w:r>
        <w:r w:rsidR="00514819">
          <w:rPr>
            <w:webHidden/>
          </w:rPr>
          <w:t>4</w:t>
        </w:r>
        <w:r w:rsidR="00514819">
          <w:rPr>
            <w:webHidden/>
          </w:rPr>
          <w:fldChar w:fldCharType="end"/>
        </w:r>
      </w:hyperlink>
    </w:p>
    <w:p w:rsidR="00514819" w:rsidRDefault="009F4F3F">
      <w:pPr>
        <w:pStyle w:val="TOC2"/>
        <w:rPr>
          <w:rFonts w:asciiTheme="minorHAnsi" w:eastAsiaTheme="minorEastAsia" w:hAnsiTheme="minorHAnsi" w:cstheme="minorBidi"/>
          <w:spacing w:val="0"/>
          <w:sz w:val="22"/>
          <w:szCs w:val="22"/>
          <w:lang w:val="en-AU"/>
        </w:rPr>
      </w:pPr>
      <w:hyperlink w:anchor="_Toc457026739" w:history="1">
        <w:r w:rsidR="00514819" w:rsidRPr="00A238D0">
          <w:rPr>
            <w:rStyle w:val="Hyperlink"/>
          </w:rPr>
          <w:t>3.2</w:t>
        </w:r>
        <w:r w:rsidR="00514819">
          <w:rPr>
            <w:rFonts w:asciiTheme="minorHAnsi" w:eastAsiaTheme="minorEastAsia" w:hAnsiTheme="minorHAnsi" w:cstheme="minorBidi"/>
            <w:spacing w:val="0"/>
            <w:sz w:val="22"/>
            <w:szCs w:val="22"/>
            <w:lang w:val="en-AU"/>
          </w:rPr>
          <w:tab/>
        </w:r>
        <w:r w:rsidR="00514819" w:rsidRPr="00A238D0">
          <w:rPr>
            <w:rStyle w:val="Hyperlink"/>
          </w:rPr>
          <w:t>Applicable documents</w:t>
        </w:r>
        <w:r w:rsidR="00514819">
          <w:rPr>
            <w:webHidden/>
          </w:rPr>
          <w:tab/>
        </w:r>
        <w:r w:rsidR="00514819">
          <w:rPr>
            <w:webHidden/>
          </w:rPr>
          <w:fldChar w:fldCharType="begin"/>
        </w:r>
        <w:r w:rsidR="00514819">
          <w:rPr>
            <w:webHidden/>
          </w:rPr>
          <w:instrText xml:space="preserve"> PAGEREF _Toc457026739 \h </w:instrText>
        </w:r>
        <w:r w:rsidR="00514819">
          <w:rPr>
            <w:webHidden/>
          </w:rPr>
        </w:r>
        <w:r w:rsidR="00514819">
          <w:rPr>
            <w:webHidden/>
          </w:rPr>
          <w:fldChar w:fldCharType="separate"/>
        </w:r>
        <w:r w:rsidR="00514819">
          <w:rPr>
            <w:webHidden/>
          </w:rPr>
          <w:t>4</w:t>
        </w:r>
        <w:r w:rsidR="00514819">
          <w:rPr>
            <w:webHidden/>
          </w:rPr>
          <w:fldChar w:fldCharType="end"/>
        </w:r>
      </w:hyperlink>
    </w:p>
    <w:p w:rsidR="00514819" w:rsidRDefault="009F4F3F">
      <w:pPr>
        <w:pStyle w:val="TOC2"/>
        <w:rPr>
          <w:rFonts w:asciiTheme="minorHAnsi" w:eastAsiaTheme="minorEastAsia" w:hAnsiTheme="minorHAnsi" w:cstheme="minorBidi"/>
          <w:spacing w:val="0"/>
          <w:sz w:val="22"/>
          <w:szCs w:val="22"/>
          <w:lang w:val="en-AU"/>
        </w:rPr>
      </w:pPr>
      <w:hyperlink w:anchor="_Toc457026740" w:history="1">
        <w:r w:rsidR="00514819" w:rsidRPr="00A238D0">
          <w:rPr>
            <w:rStyle w:val="Hyperlink"/>
          </w:rPr>
          <w:t>3.3</w:t>
        </w:r>
        <w:r w:rsidR="00514819">
          <w:rPr>
            <w:rFonts w:asciiTheme="minorHAnsi" w:eastAsiaTheme="minorEastAsia" w:hAnsiTheme="minorHAnsi" w:cstheme="minorBidi"/>
            <w:spacing w:val="0"/>
            <w:sz w:val="22"/>
            <w:szCs w:val="22"/>
            <w:lang w:val="en-AU"/>
          </w:rPr>
          <w:tab/>
        </w:r>
        <w:r w:rsidR="00514819" w:rsidRPr="00A238D0">
          <w:rPr>
            <w:rStyle w:val="Hyperlink"/>
          </w:rPr>
          <w:t>Background to assessment</w:t>
        </w:r>
        <w:r w:rsidR="00514819">
          <w:rPr>
            <w:webHidden/>
          </w:rPr>
          <w:tab/>
        </w:r>
        <w:r w:rsidR="00514819">
          <w:rPr>
            <w:webHidden/>
          </w:rPr>
          <w:fldChar w:fldCharType="begin"/>
        </w:r>
        <w:r w:rsidR="00514819">
          <w:rPr>
            <w:webHidden/>
          </w:rPr>
          <w:instrText xml:space="preserve"> PAGEREF _Toc457026740 \h </w:instrText>
        </w:r>
        <w:r w:rsidR="00514819">
          <w:rPr>
            <w:webHidden/>
          </w:rPr>
        </w:r>
        <w:r w:rsidR="00514819">
          <w:rPr>
            <w:webHidden/>
          </w:rPr>
          <w:fldChar w:fldCharType="separate"/>
        </w:r>
        <w:r w:rsidR="00514819">
          <w:rPr>
            <w:webHidden/>
          </w:rPr>
          <w:t>4</w:t>
        </w:r>
        <w:r w:rsidR="00514819">
          <w:rPr>
            <w:webHidden/>
          </w:rPr>
          <w:fldChar w:fldCharType="end"/>
        </w:r>
      </w:hyperlink>
    </w:p>
    <w:p w:rsidR="00514819" w:rsidRDefault="009F4F3F">
      <w:pPr>
        <w:pStyle w:val="TOC2"/>
        <w:rPr>
          <w:rFonts w:asciiTheme="minorHAnsi" w:eastAsiaTheme="minorEastAsia" w:hAnsiTheme="minorHAnsi" w:cstheme="minorBidi"/>
          <w:spacing w:val="0"/>
          <w:sz w:val="22"/>
          <w:szCs w:val="22"/>
          <w:lang w:val="en-AU"/>
        </w:rPr>
      </w:pPr>
      <w:hyperlink w:anchor="_Toc457026741" w:history="1">
        <w:r w:rsidR="00514819" w:rsidRPr="00A238D0">
          <w:rPr>
            <w:rStyle w:val="Hyperlink"/>
          </w:rPr>
          <w:t>3.4</w:t>
        </w:r>
        <w:r w:rsidR="00514819">
          <w:rPr>
            <w:rFonts w:asciiTheme="minorHAnsi" w:eastAsiaTheme="minorEastAsia" w:hAnsiTheme="minorHAnsi" w:cstheme="minorBidi"/>
            <w:spacing w:val="0"/>
            <w:sz w:val="22"/>
            <w:szCs w:val="22"/>
            <w:lang w:val="en-AU"/>
          </w:rPr>
          <w:tab/>
        </w:r>
        <w:r w:rsidR="00514819" w:rsidRPr="00A238D0">
          <w:rPr>
            <w:rStyle w:val="Hyperlink"/>
          </w:rPr>
          <w:t>Findings from the assessment</w:t>
        </w:r>
        <w:r w:rsidR="00514819">
          <w:rPr>
            <w:webHidden/>
          </w:rPr>
          <w:tab/>
        </w:r>
        <w:r w:rsidR="00514819">
          <w:rPr>
            <w:webHidden/>
          </w:rPr>
          <w:fldChar w:fldCharType="begin"/>
        </w:r>
        <w:r w:rsidR="00514819">
          <w:rPr>
            <w:webHidden/>
          </w:rPr>
          <w:instrText xml:space="preserve"> PAGEREF _Toc457026741 \h </w:instrText>
        </w:r>
        <w:r w:rsidR="00514819">
          <w:rPr>
            <w:webHidden/>
          </w:rPr>
        </w:r>
        <w:r w:rsidR="00514819">
          <w:rPr>
            <w:webHidden/>
          </w:rPr>
          <w:fldChar w:fldCharType="separate"/>
        </w:r>
        <w:r w:rsidR="00514819">
          <w:rPr>
            <w:webHidden/>
          </w:rPr>
          <w:t>5</w:t>
        </w:r>
        <w:r w:rsidR="00514819">
          <w:rPr>
            <w:webHidden/>
          </w:rPr>
          <w:fldChar w:fldCharType="end"/>
        </w:r>
      </w:hyperlink>
    </w:p>
    <w:p w:rsidR="00514819" w:rsidRDefault="009F4F3F">
      <w:pPr>
        <w:pStyle w:val="TOC2"/>
        <w:rPr>
          <w:rFonts w:asciiTheme="minorHAnsi" w:eastAsiaTheme="minorEastAsia" w:hAnsiTheme="minorHAnsi" w:cstheme="minorBidi"/>
          <w:spacing w:val="0"/>
          <w:sz w:val="22"/>
          <w:szCs w:val="22"/>
          <w:lang w:val="en-AU"/>
        </w:rPr>
      </w:pPr>
      <w:hyperlink w:anchor="_Toc457026742" w:history="1">
        <w:r w:rsidR="00514819" w:rsidRPr="00A238D0">
          <w:rPr>
            <w:rStyle w:val="Hyperlink"/>
          </w:rPr>
          <w:t>3.5</w:t>
        </w:r>
        <w:r w:rsidR="00514819">
          <w:rPr>
            <w:rFonts w:asciiTheme="minorHAnsi" w:eastAsiaTheme="minorEastAsia" w:hAnsiTheme="minorHAnsi" w:cstheme="minorBidi"/>
            <w:spacing w:val="0"/>
            <w:sz w:val="22"/>
            <w:szCs w:val="22"/>
            <w:lang w:val="en-AU"/>
          </w:rPr>
          <w:tab/>
        </w:r>
        <w:r w:rsidR="00514819" w:rsidRPr="00A238D0">
          <w:rPr>
            <w:rStyle w:val="Hyperlink"/>
          </w:rPr>
          <w:t>Issues</w:t>
        </w:r>
        <w:r w:rsidR="00514819">
          <w:rPr>
            <w:webHidden/>
          </w:rPr>
          <w:tab/>
        </w:r>
        <w:r w:rsidR="00514819">
          <w:rPr>
            <w:webHidden/>
          </w:rPr>
          <w:fldChar w:fldCharType="begin"/>
        </w:r>
        <w:r w:rsidR="00514819">
          <w:rPr>
            <w:webHidden/>
          </w:rPr>
          <w:instrText xml:space="preserve"> PAGEREF _Toc457026742 \h </w:instrText>
        </w:r>
        <w:r w:rsidR="00514819">
          <w:rPr>
            <w:webHidden/>
          </w:rPr>
        </w:r>
        <w:r w:rsidR="00514819">
          <w:rPr>
            <w:webHidden/>
          </w:rPr>
          <w:fldChar w:fldCharType="separate"/>
        </w:r>
        <w:r w:rsidR="00514819">
          <w:rPr>
            <w:webHidden/>
          </w:rPr>
          <w:t>5</w:t>
        </w:r>
        <w:r w:rsidR="00514819">
          <w:rPr>
            <w:webHidden/>
          </w:rPr>
          <w:fldChar w:fldCharType="end"/>
        </w:r>
      </w:hyperlink>
    </w:p>
    <w:p w:rsidR="00514819" w:rsidRDefault="009F4F3F">
      <w:pPr>
        <w:pStyle w:val="TOC2"/>
        <w:rPr>
          <w:rFonts w:asciiTheme="minorHAnsi" w:eastAsiaTheme="minorEastAsia" w:hAnsiTheme="minorHAnsi" w:cstheme="minorBidi"/>
          <w:spacing w:val="0"/>
          <w:sz w:val="22"/>
          <w:szCs w:val="22"/>
          <w:lang w:val="en-AU"/>
        </w:rPr>
      </w:pPr>
      <w:hyperlink w:anchor="_Toc457026743" w:history="1">
        <w:r w:rsidR="00514819" w:rsidRPr="00A238D0">
          <w:rPr>
            <w:rStyle w:val="Hyperlink"/>
          </w:rPr>
          <w:t>3.6</w:t>
        </w:r>
        <w:r w:rsidR="00514819">
          <w:rPr>
            <w:rFonts w:asciiTheme="minorHAnsi" w:eastAsiaTheme="minorEastAsia" w:hAnsiTheme="minorHAnsi" w:cstheme="minorBidi"/>
            <w:spacing w:val="0"/>
            <w:sz w:val="22"/>
            <w:szCs w:val="22"/>
            <w:lang w:val="en-AU"/>
          </w:rPr>
          <w:tab/>
        </w:r>
        <w:r w:rsidR="00514819" w:rsidRPr="00A238D0">
          <w:rPr>
            <w:rStyle w:val="Hyperlink"/>
          </w:rPr>
          <w:t>Observations raised during the assessment</w:t>
        </w:r>
        <w:r w:rsidR="00514819">
          <w:rPr>
            <w:webHidden/>
          </w:rPr>
          <w:tab/>
        </w:r>
        <w:r w:rsidR="00514819">
          <w:rPr>
            <w:webHidden/>
          </w:rPr>
          <w:fldChar w:fldCharType="begin"/>
        </w:r>
        <w:r w:rsidR="00514819">
          <w:rPr>
            <w:webHidden/>
          </w:rPr>
          <w:instrText xml:space="preserve"> PAGEREF _Toc457026743 \h </w:instrText>
        </w:r>
        <w:r w:rsidR="00514819">
          <w:rPr>
            <w:webHidden/>
          </w:rPr>
        </w:r>
        <w:r w:rsidR="00514819">
          <w:rPr>
            <w:webHidden/>
          </w:rPr>
          <w:fldChar w:fldCharType="separate"/>
        </w:r>
        <w:r w:rsidR="00514819">
          <w:rPr>
            <w:webHidden/>
          </w:rPr>
          <w:t>5</w:t>
        </w:r>
        <w:r w:rsidR="00514819">
          <w:rPr>
            <w:webHidden/>
          </w:rPr>
          <w:fldChar w:fldCharType="end"/>
        </w:r>
      </w:hyperlink>
    </w:p>
    <w:p w:rsidR="00514819" w:rsidRDefault="009F4F3F">
      <w:pPr>
        <w:pStyle w:val="TOC2"/>
        <w:rPr>
          <w:rFonts w:asciiTheme="minorHAnsi" w:eastAsiaTheme="minorEastAsia" w:hAnsiTheme="minorHAnsi" w:cstheme="minorBidi"/>
          <w:spacing w:val="0"/>
          <w:sz w:val="22"/>
          <w:szCs w:val="22"/>
          <w:lang w:val="en-AU"/>
        </w:rPr>
      </w:pPr>
      <w:hyperlink w:anchor="_Toc457026744" w:history="1">
        <w:r w:rsidR="00514819" w:rsidRPr="00A238D0">
          <w:rPr>
            <w:rStyle w:val="Hyperlink"/>
          </w:rPr>
          <w:t>3.7</w:t>
        </w:r>
        <w:r w:rsidR="00514819">
          <w:rPr>
            <w:rFonts w:asciiTheme="minorHAnsi" w:eastAsiaTheme="minorEastAsia" w:hAnsiTheme="minorHAnsi" w:cstheme="minorBidi"/>
            <w:spacing w:val="0"/>
            <w:sz w:val="22"/>
            <w:szCs w:val="22"/>
            <w:lang w:val="en-AU"/>
          </w:rPr>
          <w:tab/>
        </w:r>
        <w:r w:rsidR="00514819" w:rsidRPr="00A238D0">
          <w:rPr>
            <w:rStyle w:val="Hyperlink"/>
          </w:rPr>
          <w:t>Target date for resolution of issues</w:t>
        </w:r>
        <w:r w:rsidR="00514819">
          <w:rPr>
            <w:webHidden/>
          </w:rPr>
          <w:tab/>
        </w:r>
        <w:r w:rsidR="00514819">
          <w:rPr>
            <w:webHidden/>
          </w:rPr>
          <w:fldChar w:fldCharType="begin"/>
        </w:r>
        <w:r w:rsidR="00514819">
          <w:rPr>
            <w:webHidden/>
          </w:rPr>
          <w:instrText xml:space="preserve"> PAGEREF _Toc457026744 \h </w:instrText>
        </w:r>
        <w:r w:rsidR="00514819">
          <w:rPr>
            <w:webHidden/>
          </w:rPr>
        </w:r>
        <w:r w:rsidR="00514819">
          <w:rPr>
            <w:webHidden/>
          </w:rPr>
          <w:fldChar w:fldCharType="separate"/>
        </w:r>
        <w:r w:rsidR="00514819">
          <w:rPr>
            <w:webHidden/>
          </w:rPr>
          <w:t>5</w:t>
        </w:r>
        <w:r w:rsidR="00514819">
          <w:rPr>
            <w:webHidden/>
          </w:rPr>
          <w:fldChar w:fldCharType="end"/>
        </w:r>
      </w:hyperlink>
    </w:p>
    <w:p w:rsidR="00514819" w:rsidRDefault="009F4F3F">
      <w:pPr>
        <w:pStyle w:val="TOC1"/>
        <w:rPr>
          <w:rFonts w:asciiTheme="minorHAnsi" w:eastAsiaTheme="minorEastAsia" w:hAnsiTheme="minorHAnsi" w:cstheme="minorBidi"/>
          <w:spacing w:val="0"/>
          <w:sz w:val="22"/>
          <w:szCs w:val="22"/>
          <w:lang w:val="en-AU"/>
        </w:rPr>
      </w:pPr>
      <w:hyperlink w:anchor="_Toc457026745" w:history="1">
        <w:r w:rsidR="00514819" w:rsidRPr="00A238D0">
          <w:rPr>
            <w:rStyle w:val="Hyperlink"/>
          </w:rPr>
          <w:t>4</w:t>
        </w:r>
        <w:r w:rsidR="00514819">
          <w:rPr>
            <w:rFonts w:asciiTheme="minorHAnsi" w:eastAsiaTheme="minorEastAsia" w:hAnsiTheme="minorHAnsi" w:cstheme="minorBidi"/>
            <w:spacing w:val="0"/>
            <w:sz w:val="22"/>
            <w:szCs w:val="22"/>
            <w:lang w:val="en-AU"/>
          </w:rPr>
          <w:tab/>
        </w:r>
        <w:r w:rsidR="00514819" w:rsidRPr="00A238D0">
          <w:rPr>
            <w:rStyle w:val="Hyperlink"/>
          </w:rPr>
          <w:t>Actions after visit</w:t>
        </w:r>
        <w:r w:rsidR="00514819">
          <w:rPr>
            <w:webHidden/>
          </w:rPr>
          <w:tab/>
        </w:r>
        <w:r w:rsidR="00514819">
          <w:rPr>
            <w:webHidden/>
          </w:rPr>
          <w:fldChar w:fldCharType="begin"/>
        </w:r>
        <w:r w:rsidR="00514819">
          <w:rPr>
            <w:webHidden/>
          </w:rPr>
          <w:instrText xml:space="preserve"> PAGEREF _Toc457026745 \h </w:instrText>
        </w:r>
        <w:r w:rsidR="00514819">
          <w:rPr>
            <w:webHidden/>
          </w:rPr>
        </w:r>
        <w:r w:rsidR="00514819">
          <w:rPr>
            <w:webHidden/>
          </w:rPr>
          <w:fldChar w:fldCharType="separate"/>
        </w:r>
        <w:r w:rsidR="00514819">
          <w:rPr>
            <w:webHidden/>
          </w:rPr>
          <w:t>6</w:t>
        </w:r>
        <w:r w:rsidR="00514819">
          <w:rPr>
            <w:webHidden/>
          </w:rPr>
          <w:fldChar w:fldCharType="end"/>
        </w:r>
      </w:hyperlink>
    </w:p>
    <w:p w:rsidR="00514819" w:rsidRDefault="009F4F3F">
      <w:pPr>
        <w:pStyle w:val="TOC1"/>
        <w:rPr>
          <w:rFonts w:asciiTheme="minorHAnsi" w:eastAsiaTheme="minorEastAsia" w:hAnsiTheme="minorHAnsi" w:cstheme="minorBidi"/>
          <w:spacing w:val="0"/>
          <w:sz w:val="22"/>
          <w:szCs w:val="22"/>
          <w:lang w:val="en-AU"/>
        </w:rPr>
      </w:pPr>
      <w:hyperlink w:anchor="_Toc457026746" w:history="1">
        <w:r w:rsidR="00514819" w:rsidRPr="00A238D0">
          <w:rPr>
            <w:rStyle w:val="Hyperlink"/>
          </w:rPr>
          <w:t>5</w:t>
        </w:r>
        <w:r w:rsidR="00514819">
          <w:rPr>
            <w:rFonts w:asciiTheme="minorHAnsi" w:eastAsiaTheme="minorEastAsia" w:hAnsiTheme="minorHAnsi" w:cstheme="minorBidi"/>
            <w:spacing w:val="0"/>
            <w:sz w:val="22"/>
            <w:szCs w:val="22"/>
            <w:lang w:val="en-AU"/>
          </w:rPr>
          <w:tab/>
        </w:r>
        <w:r w:rsidR="00514819" w:rsidRPr="00A238D0">
          <w:rPr>
            <w:rStyle w:val="Hyperlink"/>
          </w:rPr>
          <w:t>Recommendation by IECEx Assessor(s) after all issues resolved</w:t>
        </w:r>
        <w:r w:rsidR="00514819">
          <w:rPr>
            <w:webHidden/>
          </w:rPr>
          <w:tab/>
        </w:r>
        <w:r w:rsidR="00514819">
          <w:rPr>
            <w:webHidden/>
          </w:rPr>
          <w:fldChar w:fldCharType="begin"/>
        </w:r>
        <w:r w:rsidR="00514819">
          <w:rPr>
            <w:webHidden/>
          </w:rPr>
          <w:instrText xml:space="preserve"> PAGEREF _Toc457026746 \h </w:instrText>
        </w:r>
        <w:r w:rsidR="00514819">
          <w:rPr>
            <w:webHidden/>
          </w:rPr>
        </w:r>
        <w:r w:rsidR="00514819">
          <w:rPr>
            <w:webHidden/>
          </w:rPr>
          <w:fldChar w:fldCharType="separate"/>
        </w:r>
        <w:r w:rsidR="00514819">
          <w:rPr>
            <w:webHidden/>
          </w:rPr>
          <w:t>6</w:t>
        </w:r>
        <w:r w:rsidR="00514819">
          <w:rPr>
            <w:webHidden/>
          </w:rPr>
          <w:fldChar w:fldCharType="end"/>
        </w:r>
      </w:hyperlink>
    </w:p>
    <w:p w:rsidR="00514819" w:rsidRDefault="009F4F3F">
      <w:pPr>
        <w:pStyle w:val="TOC1"/>
        <w:rPr>
          <w:rFonts w:asciiTheme="minorHAnsi" w:eastAsiaTheme="minorEastAsia" w:hAnsiTheme="minorHAnsi" w:cstheme="minorBidi"/>
          <w:spacing w:val="0"/>
          <w:sz w:val="22"/>
          <w:szCs w:val="22"/>
          <w:lang w:val="en-AU"/>
        </w:rPr>
      </w:pPr>
      <w:hyperlink w:anchor="_Toc457026747" w:history="1">
        <w:r w:rsidR="00514819" w:rsidRPr="00A238D0">
          <w:rPr>
            <w:rStyle w:val="Hyperlink"/>
          </w:rPr>
          <w:t>6</w:t>
        </w:r>
        <w:r w:rsidR="00514819">
          <w:rPr>
            <w:rFonts w:asciiTheme="minorHAnsi" w:eastAsiaTheme="minorEastAsia" w:hAnsiTheme="minorHAnsi" w:cstheme="minorBidi"/>
            <w:spacing w:val="0"/>
            <w:sz w:val="22"/>
            <w:szCs w:val="22"/>
            <w:lang w:val="en-AU"/>
          </w:rPr>
          <w:tab/>
        </w:r>
        <w:r w:rsidR="00514819" w:rsidRPr="00A238D0">
          <w:rPr>
            <w:rStyle w:val="Hyperlink"/>
          </w:rPr>
          <w:t>Annexes</w:t>
        </w:r>
        <w:r w:rsidR="00514819">
          <w:rPr>
            <w:webHidden/>
          </w:rPr>
          <w:tab/>
        </w:r>
        <w:r w:rsidR="00514819">
          <w:rPr>
            <w:webHidden/>
          </w:rPr>
          <w:fldChar w:fldCharType="begin"/>
        </w:r>
        <w:r w:rsidR="00514819">
          <w:rPr>
            <w:webHidden/>
          </w:rPr>
          <w:instrText xml:space="preserve"> PAGEREF _Toc457026747 \h </w:instrText>
        </w:r>
        <w:r w:rsidR="00514819">
          <w:rPr>
            <w:webHidden/>
          </w:rPr>
        </w:r>
        <w:r w:rsidR="00514819">
          <w:rPr>
            <w:webHidden/>
          </w:rPr>
          <w:fldChar w:fldCharType="separate"/>
        </w:r>
        <w:r w:rsidR="00514819">
          <w:rPr>
            <w:webHidden/>
          </w:rPr>
          <w:t>6</w:t>
        </w:r>
        <w:r w:rsidR="00514819">
          <w:rPr>
            <w:webHidden/>
          </w:rPr>
          <w:fldChar w:fldCharType="end"/>
        </w:r>
      </w:hyperlink>
    </w:p>
    <w:p w:rsidR="00514819" w:rsidRDefault="009F4F3F">
      <w:pPr>
        <w:pStyle w:val="TOC1"/>
        <w:rPr>
          <w:rFonts w:asciiTheme="minorHAnsi" w:eastAsiaTheme="minorEastAsia" w:hAnsiTheme="minorHAnsi" w:cstheme="minorBidi"/>
          <w:spacing w:val="0"/>
          <w:sz w:val="22"/>
          <w:szCs w:val="22"/>
          <w:lang w:val="en-AU"/>
        </w:rPr>
      </w:pPr>
      <w:hyperlink w:anchor="_Toc457026748" w:history="1">
        <w:r w:rsidR="00514819" w:rsidRPr="00A238D0">
          <w:rPr>
            <w:rStyle w:val="Hyperlink"/>
          </w:rPr>
          <w:t>Annex A Issues and subsequent responses</w:t>
        </w:r>
        <w:r w:rsidR="00514819">
          <w:rPr>
            <w:webHidden/>
          </w:rPr>
          <w:tab/>
        </w:r>
        <w:r w:rsidR="00514819">
          <w:rPr>
            <w:webHidden/>
          </w:rPr>
          <w:fldChar w:fldCharType="begin"/>
        </w:r>
        <w:r w:rsidR="00514819">
          <w:rPr>
            <w:webHidden/>
          </w:rPr>
          <w:instrText xml:space="preserve"> PAGEREF _Toc457026748 \h </w:instrText>
        </w:r>
        <w:r w:rsidR="00514819">
          <w:rPr>
            <w:webHidden/>
          </w:rPr>
        </w:r>
        <w:r w:rsidR="00514819">
          <w:rPr>
            <w:webHidden/>
          </w:rPr>
          <w:fldChar w:fldCharType="separate"/>
        </w:r>
        <w:r w:rsidR="00514819">
          <w:rPr>
            <w:webHidden/>
          </w:rPr>
          <w:t>7</w:t>
        </w:r>
        <w:r w:rsidR="00514819">
          <w:rPr>
            <w:webHidden/>
          </w:rPr>
          <w:fldChar w:fldCharType="end"/>
        </w:r>
      </w:hyperlink>
    </w:p>
    <w:p w:rsidR="00514819" w:rsidRDefault="009F4F3F">
      <w:pPr>
        <w:pStyle w:val="TOC1"/>
        <w:rPr>
          <w:rFonts w:asciiTheme="minorHAnsi" w:eastAsiaTheme="minorEastAsia" w:hAnsiTheme="minorHAnsi" w:cstheme="minorBidi"/>
          <w:spacing w:val="0"/>
          <w:sz w:val="22"/>
          <w:szCs w:val="22"/>
          <w:lang w:val="en-AU"/>
        </w:rPr>
      </w:pPr>
      <w:hyperlink w:anchor="_Toc457026749" w:history="1">
        <w:r w:rsidR="00514819" w:rsidRPr="00A238D0">
          <w:rPr>
            <w:rStyle w:val="Hyperlink"/>
          </w:rPr>
          <w:t>Annex B PT Scheme assessment plan and notes</w:t>
        </w:r>
        <w:r w:rsidR="00514819">
          <w:rPr>
            <w:webHidden/>
          </w:rPr>
          <w:tab/>
        </w:r>
        <w:r w:rsidR="00514819">
          <w:rPr>
            <w:webHidden/>
          </w:rPr>
          <w:fldChar w:fldCharType="begin"/>
        </w:r>
        <w:r w:rsidR="00514819">
          <w:rPr>
            <w:webHidden/>
          </w:rPr>
          <w:instrText xml:space="preserve"> PAGEREF _Toc457026749 \h </w:instrText>
        </w:r>
        <w:r w:rsidR="00514819">
          <w:rPr>
            <w:webHidden/>
          </w:rPr>
        </w:r>
        <w:r w:rsidR="00514819">
          <w:rPr>
            <w:webHidden/>
          </w:rPr>
          <w:fldChar w:fldCharType="separate"/>
        </w:r>
        <w:r w:rsidR="00514819">
          <w:rPr>
            <w:webHidden/>
          </w:rPr>
          <w:t>10</w:t>
        </w:r>
        <w:r w:rsidR="00514819">
          <w:rPr>
            <w:webHidden/>
          </w:rPr>
          <w:fldChar w:fldCharType="end"/>
        </w:r>
      </w:hyperlink>
    </w:p>
    <w:p w:rsidR="00514819" w:rsidRDefault="009F4F3F">
      <w:pPr>
        <w:pStyle w:val="TOC1"/>
        <w:rPr>
          <w:rFonts w:asciiTheme="minorHAnsi" w:eastAsiaTheme="minorEastAsia" w:hAnsiTheme="minorHAnsi" w:cstheme="minorBidi"/>
          <w:spacing w:val="0"/>
          <w:sz w:val="22"/>
          <w:szCs w:val="22"/>
          <w:lang w:val="en-AU"/>
        </w:rPr>
      </w:pPr>
      <w:hyperlink w:anchor="_Toc457026750" w:history="1">
        <w:r w:rsidR="00514819" w:rsidRPr="00A238D0">
          <w:rPr>
            <w:rStyle w:val="Hyperlink"/>
          </w:rPr>
          <w:t>Annex C Presentation from PTB Workshop</w:t>
        </w:r>
        <w:r w:rsidR="00514819">
          <w:rPr>
            <w:webHidden/>
          </w:rPr>
          <w:tab/>
        </w:r>
        <w:r w:rsidR="00514819">
          <w:rPr>
            <w:webHidden/>
          </w:rPr>
          <w:fldChar w:fldCharType="begin"/>
        </w:r>
        <w:r w:rsidR="00514819">
          <w:rPr>
            <w:webHidden/>
          </w:rPr>
          <w:instrText xml:space="preserve"> PAGEREF _Toc457026750 \h </w:instrText>
        </w:r>
        <w:r w:rsidR="00514819">
          <w:rPr>
            <w:webHidden/>
          </w:rPr>
        </w:r>
        <w:r w:rsidR="00514819">
          <w:rPr>
            <w:webHidden/>
          </w:rPr>
          <w:fldChar w:fldCharType="separate"/>
        </w:r>
        <w:r w:rsidR="00514819">
          <w:rPr>
            <w:webHidden/>
          </w:rPr>
          <w:t>12</w:t>
        </w:r>
        <w:r w:rsidR="00514819">
          <w:rPr>
            <w:webHidden/>
          </w:rPr>
          <w:fldChar w:fldCharType="end"/>
        </w:r>
      </w:hyperlink>
    </w:p>
    <w:p w:rsidR="00514819" w:rsidRDefault="009F4F3F">
      <w:pPr>
        <w:pStyle w:val="TOC1"/>
        <w:rPr>
          <w:rFonts w:asciiTheme="minorHAnsi" w:eastAsiaTheme="minorEastAsia" w:hAnsiTheme="minorHAnsi" w:cstheme="minorBidi"/>
          <w:spacing w:val="0"/>
          <w:sz w:val="22"/>
          <w:szCs w:val="22"/>
          <w:lang w:val="en-AU"/>
        </w:rPr>
      </w:pPr>
      <w:hyperlink w:anchor="_Toc457026751" w:history="1">
        <w:r w:rsidR="00514819" w:rsidRPr="00A238D0">
          <w:rPr>
            <w:rStyle w:val="Hyperlink"/>
          </w:rPr>
          <w:t>Annex D Organisation charts</w:t>
        </w:r>
        <w:r w:rsidR="00514819">
          <w:rPr>
            <w:webHidden/>
          </w:rPr>
          <w:tab/>
        </w:r>
        <w:r w:rsidR="00514819">
          <w:rPr>
            <w:webHidden/>
          </w:rPr>
          <w:fldChar w:fldCharType="begin"/>
        </w:r>
        <w:r w:rsidR="00514819">
          <w:rPr>
            <w:webHidden/>
          </w:rPr>
          <w:instrText xml:space="preserve"> PAGEREF _Toc457026751 \h </w:instrText>
        </w:r>
        <w:r w:rsidR="00514819">
          <w:rPr>
            <w:webHidden/>
          </w:rPr>
        </w:r>
        <w:r w:rsidR="00514819">
          <w:rPr>
            <w:webHidden/>
          </w:rPr>
          <w:fldChar w:fldCharType="separate"/>
        </w:r>
        <w:r w:rsidR="00514819">
          <w:rPr>
            <w:webHidden/>
          </w:rPr>
          <w:t>13</w:t>
        </w:r>
        <w:r w:rsidR="00514819">
          <w:rPr>
            <w:webHidden/>
          </w:rPr>
          <w:fldChar w:fldCharType="end"/>
        </w:r>
      </w:hyperlink>
    </w:p>
    <w:p w:rsidR="00D343D9" w:rsidRDefault="00E91966">
      <w:r>
        <w:fldChar w:fldCharType="end"/>
      </w:r>
    </w:p>
    <w:p w:rsidR="00A1386E" w:rsidRDefault="00A1386E">
      <w:pPr>
        <w:spacing w:after="200" w:line="276" w:lineRule="auto"/>
        <w:jc w:val="left"/>
        <w:rPr>
          <w:b/>
          <w:bCs/>
          <w:sz w:val="22"/>
          <w:szCs w:val="22"/>
        </w:rPr>
      </w:pPr>
      <w:bookmarkStart w:id="1" w:name="_Toc325878550"/>
      <w:r>
        <w:br w:type="page"/>
      </w:r>
    </w:p>
    <w:p w:rsidR="0051112A" w:rsidRDefault="00B069B1" w:rsidP="0051112A">
      <w:pPr>
        <w:pStyle w:val="Heading1"/>
      </w:pPr>
      <w:bookmarkStart w:id="2" w:name="_Toc457026725"/>
      <w:r>
        <w:lastRenderedPageBreak/>
        <w:t>Assessment i</w:t>
      </w:r>
      <w:r w:rsidR="0051112A">
        <w:t>nformation</w:t>
      </w:r>
      <w:bookmarkEnd w:id="1"/>
      <w:bookmarkEnd w:id="2"/>
    </w:p>
    <w:p w:rsidR="0051112A" w:rsidRDefault="0051112A" w:rsidP="0051112A">
      <w:pPr>
        <w:pStyle w:val="Heading2"/>
      </w:pPr>
      <w:bookmarkStart w:id="3" w:name="_Toc325878551"/>
      <w:bookmarkStart w:id="4" w:name="_Toc457026726"/>
      <w:r w:rsidRPr="007E757E">
        <w:t>Type of Body covered by this assessment:</w:t>
      </w:r>
      <w:bookmarkEnd w:id="3"/>
      <w:r w:rsidR="00423C74" w:rsidRPr="00423C74">
        <w:t xml:space="preserve"> </w:t>
      </w:r>
      <w:r w:rsidR="00423C74">
        <w:t xml:space="preserve">&lt;retain appropriate </w:t>
      </w:r>
      <w:r w:rsidR="00423C74" w:rsidRPr="00374539">
        <w:t>mark</w:t>
      </w:r>
      <w:r w:rsidR="00423C74">
        <w:t>s&gt;</w:t>
      </w:r>
      <w:bookmarkEnd w:id="4"/>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51112A" w:rsidTr="00D343D9">
        <w:tc>
          <w:tcPr>
            <w:tcW w:w="5353" w:type="dxa"/>
          </w:tcPr>
          <w:p w:rsidR="0051112A" w:rsidRDefault="003913EA" w:rsidP="009E7F04">
            <w:pPr>
              <w:pStyle w:val="TABLE-cell"/>
            </w:pPr>
            <w:r>
              <w:t>Proficiency Testing provider</w:t>
            </w:r>
          </w:p>
        </w:tc>
        <w:tc>
          <w:tcPr>
            <w:tcW w:w="709" w:type="dxa"/>
          </w:tcPr>
          <w:p w:rsidR="0051112A" w:rsidRDefault="0051112A" w:rsidP="009E7F04">
            <w:pPr>
              <w:pStyle w:val="TABLE-cell"/>
            </w:pPr>
            <w:r>
              <w:sym w:font="Wingdings" w:char="F0FC"/>
            </w:r>
          </w:p>
        </w:tc>
      </w:tr>
    </w:tbl>
    <w:p w:rsidR="0051112A" w:rsidRDefault="0051112A" w:rsidP="0051112A">
      <w:pPr>
        <w:pStyle w:val="NOTE"/>
        <w:ind w:left="720"/>
      </w:pPr>
    </w:p>
    <w:p w:rsidR="0051112A" w:rsidRPr="00374539" w:rsidRDefault="0051112A" w:rsidP="0051112A">
      <w:pPr>
        <w:pStyle w:val="Heading2"/>
      </w:pPr>
      <w:bookmarkStart w:id="5" w:name="_Toc325878552"/>
      <w:bookmarkStart w:id="6" w:name="_Toc457026727"/>
      <w:r w:rsidRPr="007E757E">
        <w:t xml:space="preserve">Type of </w:t>
      </w:r>
      <w:r>
        <w:t>a</w:t>
      </w:r>
      <w:r w:rsidRPr="007E757E">
        <w:t>ssessment:</w:t>
      </w:r>
      <w:r w:rsidRPr="00374539">
        <w:t xml:space="preserve"> </w:t>
      </w:r>
      <w:bookmarkEnd w:id="5"/>
      <w:r w:rsidR="00423C74">
        <w:t xml:space="preserve">&lt;retain appropriate </w:t>
      </w:r>
      <w:r w:rsidR="00423C74" w:rsidRPr="00374539">
        <w:t>mark</w:t>
      </w:r>
      <w:r w:rsidR="00423C74">
        <w:t>s&gt;</w:t>
      </w:r>
      <w:bookmarkEnd w:id="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423C74" w:rsidTr="00D343D9">
        <w:tc>
          <w:tcPr>
            <w:tcW w:w="5353" w:type="dxa"/>
          </w:tcPr>
          <w:p w:rsidR="00423C74" w:rsidRDefault="00423C74" w:rsidP="009E7F04">
            <w:pPr>
              <w:pStyle w:val="TABLE-cell"/>
            </w:pPr>
            <w:r>
              <w:t>Pre-assessment for candidate body</w:t>
            </w:r>
          </w:p>
        </w:tc>
        <w:tc>
          <w:tcPr>
            <w:tcW w:w="709" w:type="dxa"/>
          </w:tcPr>
          <w:p w:rsidR="00423C74" w:rsidRDefault="00423C74" w:rsidP="009E7F04">
            <w:pPr>
              <w:pStyle w:val="TABLE-cell"/>
            </w:pPr>
          </w:p>
        </w:tc>
      </w:tr>
      <w:tr w:rsidR="00423C74" w:rsidTr="00D343D9">
        <w:tc>
          <w:tcPr>
            <w:tcW w:w="5353" w:type="dxa"/>
          </w:tcPr>
          <w:p w:rsidR="00423C74" w:rsidRDefault="00423C74" w:rsidP="009E7F04">
            <w:pPr>
              <w:pStyle w:val="TABLE-cell"/>
            </w:pPr>
            <w:r>
              <w:t xml:space="preserve">Surveillance </w:t>
            </w:r>
          </w:p>
        </w:tc>
        <w:tc>
          <w:tcPr>
            <w:tcW w:w="709" w:type="dxa"/>
          </w:tcPr>
          <w:p w:rsidR="00423C74" w:rsidRDefault="003913EA" w:rsidP="009E7F04">
            <w:pPr>
              <w:pStyle w:val="TABLE-cell"/>
            </w:pPr>
            <w:r>
              <w:sym w:font="Wingdings" w:char="F0FC"/>
            </w:r>
          </w:p>
        </w:tc>
      </w:tr>
    </w:tbl>
    <w:p w:rsidR="00423C74" w:rsidRPr="00423C74" w:rsidRDefault="0051112A" w:rsidP="00423C74">
      <w:pPr>
        <w:pStyle w:val="Heading2"/>
      </w:pPr>
      <w:bookmarkStart w:id="7" w:name="_Toc325878553"/>
      <w:bookmarkStart w:id="8" w:name="_Toc457026728"/>
      <w:r>
        <w:t>Details of body</w:t>
      </w:r>
      <w:bookmarkEnd w:id="7"/>
      <w:bookmarkEnd w:id="8"/>
    </w:p>
    <w:p w:rsidR="00010D53" w:rsidRDefault="00010D53" w:rsidP="00365223">
      <w:pPr>
        <w:pStyle w:val="Heading3"/>
        <w:numPr>
          <w:ilvl w:val="2"/>
          <w:numId w:val="18"/>
        </w:numPr>
      </w:pPr>
      <w:bookmarkStart w:id="9" w:name="_Toc325878554"/>
      <w:bookmarkStart w:id="10" w:name="_Toc451620650"/>
      <w:bookmarkStart w:id="11" w:name="_Toc457026729"/>
      <w:r w:rsidRPr="007E757E">
        <w:t>Country</w:t>
      </w:r>
      <w:bookmarkEnd w:id="9"/>
      <w:bookmarkEnd w:id="10"/>
      <w:bookmarkEnd w:id="11"/>
    </w:p>
    <w:p w:rsidR="00010D53" w:rsidRPr="00423C74" w:rsidRDefault="00010D53" w:rsidP="00010D53">
      <w:pPr>
        <w:pStyle w:val="PARAGRAPH"/>
      </w:pPr>
      <w:r>
        <w:t>Germany</w:t>
      </w:r>
    </w:p>
    <w:p w:rsidR="00010D53" w:rsidRPr="007E757E" w:rsidRDefault="00010D53" w:rsidP="00365223">
      <w:pPr>
        <w:pStyle w:val="Heading3"/>
        <w:numPr>
          <w:ilvl w:val="2"/>
          <w:numId w:val="18"/>
        </w:numPr>
      </w:pPr>
      <w:bookmarkStart w:id="12" w:name="_Toc325878555"/>
      <w:bookmarkStart w:id="13" w:name="_Toc451620651"/>
      <w:bookmarkStart w:id="14" w:name="_Toc457026730"/>
      <w:r w:rsidRPr="007E757E">
        <w:t xml:space="preserve">Name of </w:t>
      </w:r>
      <w:r>
        <w:t>b</w:t>
      </w:r>
      <w:r w:rsidRPr="007E757E">
        <w:t>ody</w:t>
      </w:r>
      <w:bookmarkEnd w:id="12"/>
      <w:bookmarkEnd w:id="13"/>
      <w:bookmarkEnd w:id="14"/>
    </w:p>
    <w:p w:rsidR="009C604A" w:rsidRPr="008A4139" w:rsidRDefault="009C604A" w:rsidP="009C604A">
      <w:pPr>
        <w:pStyle w:val="PARAGRAPH"/>
        <w:rPr>
          <w:lang w:val="en-US"/>
        </w:rPr>
      </w:pPr>
      <w:r w:rsidRPr="00AD64D6">
        <w:rPr>
          <w:lang w:val="en-US"/>
        </w:rPr>
        <w:t>Physikalisch-Technische Bundesanstalt (PTB)</w:t>
      </w:r>
    </w:p>
    <w:p w:rsidR="009C604A" w:rsidRDefault="009C604A" w:rsidP="009C604A">
      <w:pPr>
        <w:pStyle w:val="Heading3"/>
      </w:pPr>
      <w:bookmarkStart w:id="15" w:name="_Toc326453664"/>
      <w:bookmarkStart w:id="16" w:name="_Toc452077944"/>
      <w:bookmarkStart w:id="17" w:name="_Toc457026731"/>
      <w:r w:rsidRPr="007E757E">
        <w:t>Name and title of nominated principal contact</w:t>
      </w:r>
      <w:bookmarkEnd w:id="15"/>
      <w:bookmarkEnd w:id="16"/>
      <w:bookmarkEnd w:id="1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2704"/>
        <w:gridCol w:w="3261"/>
      </w:tblGrid>
      <w:tr w:rsidR="009C604A" w:rsidTr="00010D53">
        <w:tc>
          <w:tcPr>
            <w:tcW w:w="2507" w:type="dxa"/>
          </w:tcPr>
          <w:p w:rsidR="009C604A" w:rsidRPr="00866EC2" w:rsidRDefault="009C604A" w:rsidP="00786BB4">
            <w:pPr>
              <w:pStyle w:val="TABLE-col-heading"/>
            </w:pPr>
            <w:r w:rsidRPr="00866EC2">
              <w:t>Name</w:t>
            </w:r>
          </w:p>
        </w:tc>
        <w:tc>
          <w:tcPr>
            <w:tcW w:w="2704" w:type="dxa"/>
          </w:tcPr>
          <w:p w:rsidR="009C604A" w:rsidRPr="00866EC2" w:rsidRDefault="009C604A" w:rsidP="00786BB4">
            <w:pPr>
              <w:pStyle w:val="TABLE-col-heading"/>
            </w:pPr>
            <w:r w:rsidRPr="00866EC2">
              <w:t>Title</w:t>
            </w:r>
          </w:p>
        </w:tc>
        <w:tc>
          <w:tcPr>
            <w:tcW w:w="3261" w:type="dxa"/>
          </w:tcPr>
          <w:p w:rsidR="009C604A" w:rsidRPr="00866EC2" w:rsidRDefault="009C604A" w:rsidP="00786BB4">
            <w:pPr>
              <w:pStyle w:val="TABLE-col-heading"/>
            </w:pPr>
            <w:r w:rsidRPr="00866EC2">
              <w:t>E-mail address</w:t>
            </w:r>
          </w:p>
        </w:tc>
      </w:tr>
      <w:tr w:rsidR="009C604A" w:rsidTr="00010D53">
        <w:trPr>
          <w:trHeight w:val="137"/>
        </w:trPr>
        <w:tc>
          <w:tcPr>
            <w:tcW w:w="2507" w:type="dxa"/>
          </w:tcPr>
          <w:p w:rsidR="009C604A" w:rsidRDefault="004D0B8F" w:rsidP="00786BB4">
            <w:pPr>
              <w:pStyle w:val="TABLE-cell"/>
            </w:pPr>
            <w:r>
              <w:t>Tim Krause</w:t>
            </w:r>
          </w:p>
        </w:tc>
        <w:tc>
          <w:tcPr>
            <w:tcW w:w="2704" w:type="dxa"/>
          </w:tcPr>
          <w:p w:rsidR="009C604A" w:rsidRDefault="009C604A" w:rsidP="004D0B8F">
            <w:pPr>
              <w:pStyle w:val="TABLE-cell"/>
            </w:pPr>
            <w:r w:rsidRPr="009C604A">
              <w:t xml:space="preserve">Head of </w:t>
            </w:r>
            <w:r w:rsidR="004D0B8F">
              <w:t>Working Group 3.54</w:t>
            </w:r>
          </w:p>
        </w:tc>
        <w:tc>
          <w:tcPr>
            <w:tcW w:w="3261" w:type="dxa"/>
          </w:tcPr>
          <w:p w:rsidR="009C604A" w:rsidRDefault="004D0B8F" w:rsidP="00786BB4">
            <w:pPr>
              <w:pStyle w:val="TABLE-cell"/>
            </w:pPr>
            <w:r>
              <w:t>Tim.Krause</w:t>
            </w:r>
            <w:r w:rsidR="009C604A" w:rsidRPr="00225B51">
              <w:t>@ptb.de</w:t>
            </w:r>
          </w:p>
        </w:tc>
      </w:tr>
    </w:tbl>
    <w:p w:rsidR="009C604A" w:rsidRDefault="009C604A" w:rsidP="009C604A">
      <w:pPr>
        <w:pStyle w:val="Heading2"/>
      </w:pPr>
      <w:bookmarkStart w:id="18" w:name="_Toc326453665"/>
      <w:bookmarkStart w:id="19" w:name="_Toc452077945"/>
      <w:bookmarkStart w:id="20" w:name="_Toc457026732"/>
      <w:r>
        <w:t>Assessment information</w:t>
      </w:r>
      <w:bookmarkEnd w:id="18"/>
      <w:bookmarkEnd w:id="19"/>
      <w:bookmarkEnd w:id="20"/>
      <w:r>
        <w:t xml:space="preserve"> </w:t>
      </w:r>
    </w:p>
    <w:p w:rsidR="009C604A" w:rsidRPr="0016051E" w:rsidRDefault="009C604A" w:rsidP="009C604A">
      <w:pPr>
        <w:pStyle w:val="Heading3"/>
      </w:pPr>
      <w:bookmarkStart w:id="21" w:name="_Toc326453666"/>
      <w:bookmarkStart w:id="22" w:name="_Toc452077946"/>
      <w:bookmarkStart w:id="23" w:name="_Toc457026733"/>
      <w:r w:rsidRPr="0016051E">
        <w:t>Members of the assessment team</w:t>
      </w:r>
      <w:bookmarkEnd w:id="21"/>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9C604A" w:rsidTr="00786BB4">
        <w:tc>
          <w:tcPr>
            <w:tcW w:w="3652" w:type="dxa"/>
          </w:tcPr>
          <w:p w:rsidR="009C604A" w:rsidRPr="00866EC2" w:rsidRDefault="009C604A" w:rsidP="00786BB4">
            <w:pPr>
              <w:pStyle w:val="TABLE-col-heading"/>
            </w:pPr>
            <w:r w:rsidRPr="00866EC2">
              <w:t xml:space="preserve">Name </w:t>
            </w:r>
            <w:r>
              <w:tab/>
            </w:r>
          </w:p>
        </w:tc>
        <w:tc>
          <w:tcPr>
            <w:tcW w:w="4253" w:type="dxa"/>
          </w:tcPr>
          <w:p w:rsidR="009C604A" w:rsidRPr="00866EC2" w:rsidRDefault="009C604A" w:rsidP="00786BB4">
            <w:pPr>
              <w:pStyle w:val="TABLE-col-heading"/>
            </w:pPr>
            <w:r w:rsidRPr="00866EC2">
              <w:t xml:space="preserve">Role </w:t>
            </w:r>
          </w:p>
        </w:tc>
      </w:tr>
      <w:tr w:rsidR="009C604A" w:rsidTr="00786BB4">
        <w:tc>
          <w:tcPr>
            <w:tcW w:w="3652" w:type="dxa"/>
          </w:tcPr>
          <w:p w:rsidR="009C604A" w:rsidRDefault="009C604A" w:rsidP="00786BB4">
            <w:pPr>
              <w:pStyle w:val="TABLE-cell"/>
            </w:pPr>
            <w:smartTag w:uri="urn:schemas-microsoft-com:office:smarttags" w:element="PersonName">
              <w:r>
                <w:t>Jim Munro</w:t>
              </w:r>
            </w:smartTag>
          </w:p>
        </w:tc>
        <w:tc>
          <w:tcPr>
            <w:tcW w:w="4253" w:type="dxa"/>
          </w:tcPr>
          <w:p w:rsidR="009C604A" w:rsidRDefault="009C604A" w:rsidP="00786BB4">
            <w:pPr>
              <w:pStyle w:val="TABLE-cell"/>
            </w:pPr>
            <w:r>
              <w:t>IECEx Lead Assessor</w:t>
            </w:r>
          </w:p>
        </w:tc>
      </w:tr>
    </w:tbl>
    <w:p w:rsidR="009C604A" w:rsidRDefault="009C604A" w:rsidP="009C604A">
      <w:pPr>
        <w:pStyle w:val="Heading3"/>
      </w:pPr>
      <w:bookmarkStart w:id="24" w:name="_Toc326453667"/>
      <w:bookmarkStart w:id="25" w:name="_Toc452077947"/>
      <w:bookmarkStart w:id="26" w:name="_Toc457026734"/>
      <w:r>
        <w:t>Place(s) of a</w:t>
      </w:r>
      <w:r w:rsidRPr="003449C8">
        <w:t>ssessment</w:t>
      </w:r>
      <w:bookmarkEnd w:id="24"/>
      <w:bookmarkEnd w:id="25"/>
      <w:bookmarkEnd w:id="26"/>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gridCol w:w="4422"/>
      </w:tblGrid>
      <w:tr w:rsidR="009C604A" w:rsidRPr="002332EF" w:rsidTr="00786BB4">
        <w:tc>
          <w:tcPr>
            <w:tcW w:w="4643" w:type="dxa"/>
          </w:tcPr>
          <w:p w:rsidR="009C604A" w:rsidRPr="00AD64D6" w:rsidRDefault="009C604A" w:rsidP="00786BB4">
            <w:pPr>
              <w:pStyle w:val="TABLE-cell"/>
              <w:rPr>
                <w:lang w:val="en-US"/>
              </w:rPr>
            </w:pPr>
            <w:r w:rsidRPr="00AD64D6">
              <w:rPr>
                <w:lang w:val="en-US"/>
              </w:rPr>
              <w:t>Bundesallee 100</w:t>
            </w:r>
          </w:p>
          <w:p w:rsidR="009C604A" w:rsidRPr="00BC1060" w:rsidRDefault="009C604A" w:rsidP="00786BB4">
            <w:pPr>
              <w:pStyle w:val="TABLE-cell"/>
              <w:rPr>
                <w:lang w:val="en-US"/>
              </w:rPr>
            </w:pPr>
            <w:r w:rsidRPr="00AD64D6">
              <w:rPr>
                <w:lang w:val="en-US"/>
              </w:rPr>
              <w:t>38116 Braunschweig, Germany</w:t>
            </w:r>
          </w:p>
        </w:tc>
        <w:tc>
          <w:tcPr>
            <w:tcW w:w="4643" w:type="dxa"/>
          </w:tcPr>
          <w:p w:rsidR="009C604A" w:rsidRPr="002332EF" w:rsidRDefault="009C604A" w:rsidP="00786BB4">
            <w:pPr>
              <w:pStyle w:val="TABLE-cell"/>
              <w:rPr>
                <w:b/>
              </w:rPr>
            </w:pPr>
          </w:p>
        </w:tc>
      </w:tr>
    </w:tbl>
    <w:p w:rsidR="009C604A" w:rsidRDefault="009C604A" w:rsidP="009C604A">
      <w:pPr>
        <w:pStyle w:val="Heading3"/>
      </w:pPr>
      <w:bookmarkStart w:id="27" w:name="_Toc326453668"/>
      <w:bookmarkStart w:id="28" w:name="_Toc452077948"/>
      <w:bookmarkStart w:id="29" w:name="_Toc457026735"/>
      <w:r>
        <w:t>Assessment date(s)</w:t>
      </w:r>
      <w:bookmarkEnd w:id="27"/>
      <w:bookmarkEnd w:id="28"/>
      <w:bookmarkEnd w:id="29"/>
    </w:p>
    <w:p w:rsidR="009C604A" w:rsidRPr="00FF5197" w:rsidRDefault="003913EA" w:rsidP="009C604A">
      <w:pPr>
        <w:pStyle w:val="PARAGRAPH"/>
      </w:pPr>
      <w:r>
        <w:t>17 June 2016</w:t>
      </w:r>
    </w:p>
    <w:p w:rsidR="0051112A" w:rsidRDefault="009E7F04" w:rsidP="00D42B5A">
      <w:pPr>
        <w:pStyle w:val="Heading1"/>
      </w:pPr>
      <w:r>
        <w:br w:type="page"/>
      </w:r>
      <w:bookmarkStart w:id="30" w:name="_Toc457026736"/>
      <w:r w:rsidR="00D42B5A">
        <w:lastRenderedPageBreak/>
        <w:t>Recommendation by IECEx Assessor(s)</w:t>
      </w:r>
      <w:r w:rsidR="00251234">
        <w:t xml:space="preserve"> </w:t>
      </w:r>
      <w:r w:rsidR="00B069B1">
        <w:t>at conclusion of site v</w:t>
      </w:r>
      <w:r w:rsidR="002B3E5B">
        <w:t>isit</w:t>
      </w:r>
      <w:bookmarkEnd w:id="3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D42B5A" w:rsidTr="00D343D9">
        <w:tc>
          <w:tcPr>
            <w:tcW w:w="5353" w:type="dxa"/>
          </w:tcPr>
          <w:p w:rsidR="00D42B5A" w:rsidRDefault="00D42B5A" w:rsidP="009E7F04">
            <w:pPr>
              <w:pStyle w:val="TABLE-cell"/>
            </w:pPr>
            <w:r>
              <w:t>That acceptance be granted</w:t>
            </w:r>
          </w:p>
        </w:tc>
        <w:tc>
          <w:tcPr>
            <w:tcW w:w="709" w:type="dxa"/>
          </w:tcPr>
          <w:p w:rsidR="00D42B5A" w:rsidRDefault="00D42B5A" w:rsidP="009E7F04">
            <w:pPr>
              <w:pStyle w:val="TABLE-cell"/>
            </w:pPr>
          </w:p>
        </w:tc>
      </w:tr>
      <w:tr w:rsidR="00D42B5A" w:rsidTr="00D343D9">
        <w:tc>
          <w:tcPr>
            <w:tcW w:w="5353" w:type="dxa"/>
          </w:tcPr>
          <w:p w:rsidR="00D42B5A" w:rsidRDefault="00D42B5A" w:rsidP="009E7F04">
            <w:pPr>
              <w:pStyle w:val="TABLE-cell"/>
            </w:pPr>
            <w:r>
              <w:t>That acceptance be granted conditional on &lt;add conditions&gt;</w:t>
            </w:r>
            <w:r w:rsidR="00E56698">
              <w:t xml:space="preserve"> </w:t>
            </w:r>
          </w:p>
        </w:tc>
        <w:tc>
          <w:tcPr>
            <w:tcW w:w="709" w:type="dxa"/>
          </w:tcPr>
          <w:p w:rsidR="00D42B5A" w:rsidRDefault="00D42B5A" w:rsidP="009E7F04">
            <w:pPr>
              <w:pStyle w:val="TABLE-cell"/>
            </w:pPr>
          </w:p>
        </w:tc>
      </w:tr>
      <w:tr w:rsidR="00D42B5A" w:rsidTr="00D343D9">
        <w:tc>
          <w:tcPr>
            <w:tcW w:w="5353" w:type="dxa"/>
          </w:tcPr>
          <w:p w:rsidR="00D42B5A" w:rsidRDefault="00D42B5A" w:rsidP="009E7F04">
            <w:pPr>
              <w:pStyle w:val="TABLE-cell"/>
            </w:pPr>
            <w:r>
              <w:t>That acceptance be suspended</w:t>
            </w:r>
          </w:p>
        </w:tc>
        <w:tc>
          <w:tcPr>
            <w:tcW w:w="709" w:type="dxa"/>
          </w:tcPr>
          <w:p w:rsidR="00D42B5A" w:rsidRDefault="00D42B5A" w:rsidP="009E7F04">
            <w:pPr>
              <w:pStyle w:val="TABLE-cell"/>
            </w:pPr>
          </w:p>
        </w:tc>
      </w:tr>
      <w:tr w:rsidR="00D42B5A" w:rsidTr="00D343D9">
        <w:tc>
          <w:tcPr>
            <w:tcW w:w="5353" w:type="dxa"/>
          </w:tcPr>
          <w:p w:rsidR="00D42B5A" w:rsidRDefault="00D42B5A" w:rsidP="009E7F04">
            <w:pPr>
              <w:pStyle w:val="TABLE-cell"/>
            </w:pPr>
            <w:r>
              <w:t xml:space="preserve">That acceptance continues </w:t>
            </w:r>
          </w:p>
        </w:tc>
        <w:tc>
          <w:tcPr>
            <w:tcW w:w="709" w:type="dxa"/>
          </w:tcPr>
          <w:p w:rsidR="00D42B5A" w:rsidRDefault="00D42B5A" w:rsidP="009E7F04">
            <w:pPr>
              <w:pStyle w:val="TABLE-cell"/>
            </w:pPr>
            <w:r>
              <w:sym w:font="Wingdings" w:char="F0FC"/>
            </w:r>
          </w:p>
        </w:tc>
      </w:tr>
      <w:tr w:rsidR="00D42B5A" w:rsidTr="00D343D9">
        <w:tc>
          <w:tcPr>
            <w:tcW w:w="5353" w:type="dxa"/>
          </w:tcPr>
          <w:p w:rsidR="00D42B5A" w:rsidRDefault="00D42B5A" w:rsidP="009E7F04">
            <w:pPr>
              <w:pStyle w:val="TABLE-cell"/>
            </w:pPr>
            <w:r>
              <w:t>That acceptance continues conditional on  &lt;add conditions&gt;</w:t>
            </w:r>
          </w:p>
        </w:tc>
        <w:tc>
          <w:tcPr>
            <w:tcW w:w="709" w:type="dxa"/>
          </w:tcPr>
          <w:p w:rsidR="00D42B5A" w:rsidRDefault="00D42B5A" w:rsidP="009E7F04">
            <w:pPr>
              <w:pStyle w:val="TABLE-cell"/>
            </w:pPr>
          </w:p>
        </w:tc>
      </w:tr>
    </w:tbl>
    <w:p w:rsidR="00D42B5A" w:rsidRDefault="00B069B1" w:rsidP="00E56698">
      <w:pPr>
        <w:pStyle w:val="Heading1"/>
      </w:pPr>
      <w:bookmarkStart w:id="31" w:name="_Toc457026737"/>
      <w:r>
        <w:t>Summary of f</w:t>
      </w:r>
      <w:r w:rsidR="00E56698">
        <w:t>indings</w:t>
      </w:r>
      <w:bookmarkEnd w:id="31"/>
    </w:p>
    <w:p w:rsidR="00285912" w:rsidRDefault="003913EA" w:rsidP="00E56698">
      <w:pPr>
        <w:pStyle w:val="Heading2"/>
      </w:pPr>
      <w:bookmarkStart w:id="32" w:name="_Toc457026738"/>
      <w:r>
        <w:t>Introduction</w:t>
      </w:r>
      <w:bookmarkEnd w:id="32"/>
    </w:p>
    <w:p w:rsidR="00890089" w:rsidRDefault="00890089" w:rsidP="00890089">
      <w:pPr>
        <w:pStyle w:val="PARAGRAPH"/>
      </w:pPr>
      <w:r>
        <w:t>This report provides the results of a one-day surveillance visit of PTB as a proficiency testing provider for IECEx.</w:t>
      </w:r>
      <w:r w:rsidR="00783065">
        <w:t xml:space="preserve">  Acceptance of PTB as a proficiency provider had previously occurred by a decision at ExMC. </w:t>
      </w:r>
    </w:p>
    <w:p w:rsidR="00FD3EB8" w:rsidRDefault="00FD3EB8" w:rsidP="00FD3EB8">
      <w:pPr>
        <w:pStyle w:val="Heading2"/>
      </w:pPr>
      <w:bookmarkStart w:id="33" w:name="_Toc457026739"/>
      <w:r>
        <w:t>Applicable documents</w:t>
      </w:r>
      <w:bookmarkEnd w:id="33"/>
    </w:p>
    <w:p w:rsidR="00FD3EB8" w:rsidRDefault="00FD3EB8" w:rsidP="00FD3EB8">
      <w:pPr>
        <w:pStyle w:val="ListBullet"/>
      </w:pPr>
      <w:r>
        <w:t>ISO/IEC 17043</w:t>
      </w:r>
      <w:r w:rsidR="007D69FC">
        <w:t>:</w:t>
      </w:r>
      <w:r>
        <w:t>2010</w:t>
      </w:r>
      <w:r w:rsidR="007D69FC">
        <w:t xml:space="preserve">, </w:t>
      </w:r>
      <w:r>
        <w:t>Conformity assessment — General requirements for proficiency testing</w:t>
      </w:r>
    </w:p>
    <w:p w:rsidR="00FD3EB8" w:rsidRDefault="00FD3EB8" w:rsidP="00FD3EB8">
      <w:pPr>
        <w:pStyle w:val="ListBullet"/>
      </w:pPr>
      <w:r>
        <w:t xml:space="preserve">IEC OD 202 </w:t>
      </w:r>
      <w:r w:rsidRPr="00FD3EB8">
        <w:t>Edition 1.0</w:t>
      </w:r>
      <w:r w:rsidR="007D69FC">
        <w:t>,</w:t>
      </w:r>
      <w:r>
        <w:t xml:space="preserve"> </w:t>
      </w:r>
      <w:r w:rsidRPr="00FD3EB8">
        <w:t>IEC System for Certification to Standards relating to Equipment for use in Explosive Atmospheres (IECEx System)</w:t>
      </w:r>
      <w:r>
        <w:t xml:space="preserve"> IECEx Testing and Assessment Group (ExTAG) IECEx Proficiency Testing Program</w:t>
      </w:r>
    </w:p>
    <w:p w:rsidR="007D69FC" w:rsidRPr="00FD3EB8" w:rsidRDefault="007D69FC" w:rsidP="00FD3EB8">
      <w:pPr>
        <w:pStyle w:val="ListBullet"/>
      </w:pPr>
      <w:r w:rsidRPr="007D69FC">
        <w:t>ISO 13528:2005, Statistical methods for use in proficiency testing by interlaboratory comparisons</w:t>
      </w:r>
    </w:p>
    <w:p w:rsidR="003913EA" w:rsidRDefault="003913EA" w:rsidP="003913EA">
      <w:pPr>
        <w:pStyle w:val="Heading2"/>
      </w:pPr>
      <w:bookmarkStart w:id="34" w:name="_Toc457026740"/>
      <w:r>
        <w:t>Background to assessment</w:t>
      </w:r>
      <w:bookmarkEnd w:id="34"/>
    </w:p>
    <w:p w:rsidR="00890089" w:rsidRDefault="00890089" w:rsidP="00890089">
      <w:pPr>
        <w:pStyle w:val="PARAGRAPH"/>
      </w:pPr>
      <w:r>
        <w:t xml:space="preserve">In 2007 </w:t>
      </w:r>
      <w:r w:rsidR="00FD3EB8">
        <w:t>ExTAGWG</w:t>
      </w:r>
      <w:r>
        <w:t>10</w:t>
      </w:r>
      <w:r w:rsidR="00C4742F">
        <w:t xml:space="preserve"> "Proficiency Testing" </w:t>
      </w:r>
      <w:r>
        <w:t xml:space="preserve">received a mandate from ExTAG to check the possibilities of performing inter-laboratory comparisons in the field of explosion protection.  In </w:t>
      </w:r>
      <w:r w:rsidRPr="00890089">
        <w:t xml:space="preserve">2009 PTB </w:t>
      </w:r>
      <w:r>
        <w:t>created</w:t>
      </w:r>
      <w:r w:rsidRPr="00890089">
        <w:t xml:space="preserve"> a project team to provide proficiency tests in compliance with the requirements of standard ISO/IEC 17043.</w:t>
      </w:r>
      <w:r>
        <w:t xml:space="preserve">  After a successful pilot project, the program was continued by PTB, establishing itself as a proficiency testing provider.  In </w:t>
      </w:r>
      <w:r w:rsidRPr="00890089">
        <w:t xml:space="preserve">August 2014 IECEx decided that participation in the PTB Ex PT Scheme </w:t>
      </w:r>
      <w:r>
        <w:t>would be</w:t>
      </w:r>
      <w:r w:rsidRPr="00890089">
        <w:t xml:space="preserve"> mandatory for all "IECEx Ex Testing Laboratories" and "ExTL Applicants" (Decision 2014/53; IECEx meeting in The Hague)</w:t>
      </w:r>
      <w:r>
        <w:t xml:space="preserve">.  </w:t>
      </w:r>
    </w:p>
    <w:p w:rsidR="009D37AB" w:rsidRPr="009D37AB" w:rsidRDefault="00890089" w:rsidP="009D37AB">
      <w:pPr>
        <w:pStyle w:val="PARAGRAPH"/>
      </w:pPr>
      <w:r>
        <w:t>The following programs have now been implemented:</w:t>
      </w:r>
    </w:p>
    <w:tbl>
      <w:tblPr>
        <w:tblW w:w="38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0"/>
        <w:gridCol w:w="2433"/>
      </w:tblGrid>
      <w:tr w:rsidR="009D37AB" w:rsidRPr="00E14A93" w:rsidTr="00890089">
        <w:tc>
          <w:tcPr>
            <w:tcW w:w="3275" w:type="pct"/>
          </w:tcPr>
          <w:p w:rsidR="009D37AB" w:rsidRPr="00E14A93" w:rsidRDefault="009D37AB" w:rsidP="00786BB4">
            <w:pPr>
              <w:pStyle w:val="TABLE-col-heading"/>
              <w:rPr>
                <w:rFonts w:eastAsia="SimSun"/>
                <w:lang w:val="en-US"/>
              </w:rPr>
            </w:pPr>
            <w:r w:rsidRPr="00E14A93">
              <w:rPr>
                <w:rFonts w:eastAsia="SimSun"/>
                <w:lang w:val="en-US"/>
              </w:rPr>
              <w:t>IECEx Proficiency Testing program</w:t>
            </w:r>
          </w:p>
        </w:tc>
        <w:tc>
          <w:tcPr>
            <w:tcW w:w="1725" w:type="pct"/>
          </w:tcPr>
          <w:p w:rsidR="009D37AB" w:rsidRPr="00E14A93" w:rsidRDefault="009D37AB" w:rsidP="00786BB4">
            <w:pPr>
              <w:pStyle w:val="TABLE-col-heading"/>
              <w:rPr>
                <w:rFonts w:eastAsia="SimSun"/>
                <w:lang w:val="en-US"/>
              </w:rPr>
            </w:pPr>
            <w:r>
              <w:rPr>
                <w:rFonts w:eastAsia="SimSun"/>
                <w:lang w:val="en-US"/>
              </w:rPr>
              <w:t>Program years</w:t>
            </w:r>
          </w:p>
        </w:tc>
      </w:tr>
      <w:tr w:rsidR="009D37AB" w:rsidRPr="00C36BC6" w:rsidTr="00890089">
        <w:tc>
          <w:tcPr>
            <w:tcW w:w="3275" w:type="pct"/>
          </w:tcPr>
          <w:p w:rsidR="009D37AB" w:rsidRPr="00E14A93" w:rsidRDefault="009D37AB" w:rsidP="00786BB4">
            <w:pPr>
              <w:pStyle w:val="TABLE-cell"/>
              <w:rPr>
                <w:rFonts w:eastAsia="SimSun"/>
                <w:lang w:val="en-US"/>
              </w:rPr>
            </w:pPr>
            <w:r>
              <w:rPr>
                <w:rFonts w:eastAsia="SimSun"/>
                <w:lang w:val="en-US"/>
              </w:rPr>
              <w:t>Program 1 "Explosion pressure"</w:t>
            </w:r>
          </w:p>
        </w:tc>
        <w:tc>
          <w:tcPr>
            <w:tcW w:w="1725" w:type="pct"/>
          </w:tcPr>
          <w:p w:rsidR="009D37AB" w:rsidRPr="00C36BC6" w:rsidRDefault="009D37AB" w:rsidP="00786BB4">
            <w:pPr>
              <w:pStyle w:val="TABLE-cell"/>
              <w:rPr>
                <w:rFonts w:eastAsia="SimSun"/>
                <w:lang w:val="en-AU"/>
              </w:rPr>
            </w:pPr>
            <w:r>
              <w:rPr>
                <w:rFonts w:eastAsia="SimSun"/>
                <w:lang w:val="en-AU"/>
              </w:rPr>
              <w:t>2011-2012</w:t>
            </w:r>
          </w:p>
        </w:tc>
      </w:tr>
      <w:tr w:rsidR="009D37AB" w:rsidRPr="00E14A93" w:rsidTr="00890089">
        <w:tc>
          <w:tcPr>
            <w:tcW w:w="3275" w:type="pct"/>
          </w:tcPr>
          <w:p w:rsidR="009D37AB" w:rsidRPr="00E14A93" w:rsidRDefault="009D37AB" w:rsidP="00786BB4">
            <w:pPr>
              <w:pStyle w:val="TABLE-cell"/>
              <w:rPr>
                <w:rFonts w:eastAsia="SimSun"/>
                <w:lang w:val="en-US"/>
              </w:rPr>
            </w:pPr>
            <w:r>
              <w:rPr>
                <w:rFonts w:eastAsia="SimSun"/>
                <w:lang w:val="en-US"/>
              </w:rPr>
              <w:t>Program 2 "Spark ignition"</w:t>
            </w:r>
          </w:p>
        </w:tc>
        <w:tc>
          <w:tcPr>
            <w:tcW w:w="1725" w:type="pct"/>
          </w:tcPr>
          <w:p w:rsidR="009D37AB" w:rsidRPr="00E14A93" w:rsidRDefault="009D37AB" w:rsidP="00786BB4">
            <w:pPr>
              <w:pStyle w:val="TABLE-cell"/>
              <w:rPr>
                <w:rFonts w:eastAsia="SimSun"/>
                <w:lang w:val="en-US"/>
              </w:rPr>
            </w:pPr>
            <w:r>
              <w:rPr>
                <w:rFonts w:eastAsia="SimSun"/>
                <w:lang w:val="en-AU"/>
              </w:rPr>
              <w:t>2011-2012</w:t>
            </w:r>
          </w:p>
        </w:tc>
      </w:tr>
      <w:tr w:rsidR="009D37AB" w:rsidRPr="00E14A93" w:rsidTr="00890089">
        <w:tc>
          <w:tcPr>
            <w:tcW w:w="3275" w:type="pct"/>
          </w:tcPr>
          <w:p w:rsidR="009D37AB" w:rsidRPr="00E14A93" w:rsidRDefault="009D37AB" w:rsidP="00786BB4">
            <w:pPr>
              <w:pStyle w:val="TABLE-cell"/>
              <w:rPr>
                <w:rFonts w:eastAsia="SimSun"/>
                <w:lang w:val="en-US"/>
              </w:rPr>
            </w:pPr>
            <w:r>
              <w:rPr>
                <w:rFonts w:eastAsia="SimSun"/>
                <w:lang w:val="en-US"/>
              </w:rPr>
              <w:t>Program 3 "F</w:t>
            </w:r>
            <w:r w:rsidRPr="004E5248">
              <w:rPr>
                <w:rFonts w:eastAsia="SimSun"/>
                <w:lang w:val="en-US"/>
              </w:rPr>
              <w:t>lame Transmission</w:t>
            </w:r>
            <w:r>
              <w:rPr>
                <w:rFonts w:eastAsia="SimSun"/>
                <w:lang w:val="en-US"/>
              </w:rPr>
              <w:t>"</w:t>
            </w:r>
          </w:p>
        </w:tc>
        <w:tc>
          <w:tcPr>
            <w:tcW w:w="1725" w:type="pct"/>
          </w:tcPr>
          <w:p w:rsidR="009D37AB" w:rsidRPr="00E14A93" w:rsidRDefault="009D37AB" w:rsidP="00786BB4">
            <w:pPr>
              <w:pStyle w:val="TABLE-cell"/>
              <w:rPr>
                <w:rFonts w:eastAsia="SimSun"/>
                <w:lang w:val="en-US"/>
              </w:rPr>
            </w:pPr>
            <w:r>
              <w:rPr>
                <w:rFonts w:eastAsia="SimSun"/>
                <w:lang w:val="en-US"/>
              </w:rPr>
              <w:t>2013-2014</w:t>
            </w:r>
          </w:p>
        </w:tc>
      </w:tr>
      <w:tr w:rsidR="009D37AB" w:rsidRPr="00E14A93" w:rsidTr="00890089">
        <w:tc>
          <w:tcPr>
            <w:tcW w:w="3275" w:type="pct"/>
          </w:tcPr>
          <w:p w:rsidR="009D37AB" w:rsidRPr="00E14A93" w:rsidRDefault="009D37AB" w:rsidP="00786BB4">
            <w:pPr>
              <w:pStyle w:val="TABLE-cell"/>
              <w:rPr>
                <w:rFonts w:eastAsia="SimSun"/>
                <w:lang w:val="en-US"/>
              </w:rPr>
            </w:pPr>
            <w:r>
              <w:rPr>
                <w:rFonts w:eastAsia="SimSun"/>
                <w:lang w:val="en-US"/>
              </w:rPr>
              <w:t>Program 4 "Temperature Classification"</w:t>
            </w:r>
          </w:p>
        </w:tc>
        <w:tc>
          <w:tcPr>
            <w:tcW w:w="1725" w:type="pct"/>
          </w:tcPr>
          <w:p w:rsidR="009D37AB" w:rsidRPr="00E14A93" w:rsidRDefault="009D37AB" w:rsidP="00786BB4">
            <w:pPr>
              <w:pStyle w:val="TABLE-cell"/>
              <w:rPr>
                <w:rFonts w:eastAsia="SimSun"/>
                <w:lang w:val="en-US"/>
              </w:rPr>
            </w:pPr>
            <w:r>
              <w:rPr>
                <w:rFonts w:eastAsia="SimSun"/>
                <w:lang w:val="en-US"/>
              </w:rPr>
              <w:t>2013-2014</w:t>
            </w:r>
          </w:p>
        </w:tc>
      </w:tr>
      <w:tr w:rsidR="009D37AB" w:rsidRPr="00E14A93" w:rsidTr="00890089">
        <w:tc>
          <w:tcPr>
            <w:tcW w:w="3275" w:type="pct"/>
          </w:tcPr>
          <w:p w:rsidR="009D37AB" w:rsidRPr="004E5248" w:rsidRDefault="009D37AB" w:rsidP="00786BB4">
            <w:pPr>
              <w:pStyle w:val="TABLE-cell"/>
            </w:pPr>
            <w:r>
              <w:t>Program 5 "Electrostatic Charge"</w:t>
            </w:r>
          </w:p>
        </w:tc>
        <w:tc>
          <w:tcPr>
            <w:tcW w:w="1725" w:type="pct"/>
          </w:tcPr>
          <w:p w:rsidR="009D37AB" w:rsidRPr="00E14A93" w:rsidRDefault="009D37AB" w:rsidP="00786BB4">
            <w:pPr>
              <w:pStyle w:val="TABLE-cell"/>
              <w:rPr>
                <w:rFonts w:eastAsia="SimSun"/>
                <w:lang w:val="en-US"/>
              </w:rPr>
            </w:pPr>
            <w:r>
              <w:rPr>
                <w:rFonts w:eastAsia="SimSun"/>
                <w:lang w:val="en-US"/>
              </w:rPr>
              <w:t>2015-2016</w:t>
            </w:r>
          </w:p>
        </w:tc>
      </w:tr>
      <w:tr w:rsidR="009D37AB" w:rsidRPr="00E14A93" w:rsidTr="00890089">
        <w:tc>
          <w:tcPr>
            <w:tcW w:w="3275" w:type="pct"/>
          </w:tcPr>
          <w:p w:rsidR="009D37AB" w:rsidRPr="00E14A93" w:rsidRDefault="009D37AB" w:rsidP="00786BB4">
            <w:pPr>
              <w:pStyle w:val="TABLE-cell"/>
              <w:rPr>
                <w:rFonts w:eastAsia="SimSun"/>
                <w:lang w:val="en-US"/>
              </w:rPr>
            </w:pPr>
            <w:r>
              <w:rPr>
                <w:rFonts w:eastAsia="SimSun"/>
                <w:lang w:val="en-US"/>
              </w:rPr>
              <w:t>Program 6 "Intrinsic Safety"</w:t>
            </w:r>
          </w:p>
        </w:tc>
        <w:tc>
          <w:tcPr>
            <w:tcW w:w="1725" w:type="pct"/>
          </w:tcPr>
          <w:p w:rsidR="009D37AB" w:rsidRPr="00E14A93" w:rsidRDefault="009D37AB" w:rsidP="00786BB4">
            <w:pPr>
              <w:pStyle w:val="TABLE-cell"/>
              <w:rPr>
                <w:rFonts w:eastAsia="SimSun"/>
                <w:lang w:val="en-US"/>
              </w:rPr>
            </w:pPr>
            <w:r>
              <w:rPr>
                <w:rFonts w:eastAsia="SimSun"/>
                <w:lang w:val="en-US"/>
              </w:rPr>
              <w:t>2015-2016</w:t>
            </w:r>
          </w:p>
        </w:tc>
      </w:tr>
    </w:tbl>
    <w:p w:rsidR="009D37AB" w:rsidRDefault="00890089" w:rsidP="009D37AB">
      <w:pPr>
        <w:pStyle w:val="PARAGRAPH"/>
      </w:pPr>
      <w:r>
        <w:t xml:space="preserve">As PTB do not hold accreditation for ISO/IEC 17043, IECEx has implemented a surveillance program with this being the first surveillance </w:t>
      </w:r>
      <w:r w:rsidR="00FD3EB8">
        <w:t>visit to check compliance of PTB with</w:t>
      </w:r>
      <w:r w:rsidR="00783065">
        <w:t xml:space="preserve"> ISO/IEC 17043 and IEC OD 202.</w:t>
      </w:r>
    </w:p>
    <w:p w:rsidR="00890089" w:rsidRDefault="00890089" w:rsidP="009D37AB">
      <w:pPr>
        <w:pStyle w:val="PARAGRAPH"/>
      </w:pPr>
      <w:r>
        <w:t xml:space="preserve">The assessor for this visit is a </w:t>
      </w:r>
      <w:r w:rsidR="00FD3EB8">
        <w:t xml:space="preserve">lead assessor in IECEx, </w:t>
      </w:r>
      <w:r w:rsidR="00783065">
        <w:t xml:space="preserve">Chairman of the Panel of Assessors, </w:t>
      </w:r>
      <w:r w:rsidR="00FD3EB8">
        <w:t xml:space="preserve">convenor of ExMCWG4 and a </w:t>
      </w:r>
      <w:r>
        <w:t xml:space="preserve">member of </w:t>
      </w:r>
      <w:r w:rsidR="00FD3EB8">
        <w:t xml:space="preserve">ExTAGWG10.  He has been an attendee at all three workshops run by the PTB PT provider.  </w:t>
      </w:r>
    </w:p>
    <w:p w:rsidR="007D69FC" w:rsidRDefault="00E91966" w:rsidP="009D37AB">
      <w:pPr>
        <w:pStyle w:val="PARAGRAPH"/>
      </w:pPr>
      <w:r>
        <w:fldChar w:fldCharType="begin"/>
      </w:r>
      <w:r w:rsidR="007D69FC">
        <w:instrText xml:space="preserve"> REF _Ref453982604 \r \h </w:instrText>
      </w:r>
      <w:r>
        <w:fldChar w:fldCharType="separate"/>
      </w:r>
      <w:r w:rsidR="007D69FC">
        <w:t>Annex C</w:t>
      </w:r>
      <w:r>
        <w:fldChar w:fldCharType="end"/>
      </w:r>
      <w:r w:rsidR="007D69FC">
        <w:t xml:space="preserve"> includes a presentation from the last PTB workshop, held in May/June 2016 which contains a useful overview of the PTB proficiency testing scheme.</w:t>
      </w:r>
    </w:p>
    <w:p w:rsidR="007D69FC" w:rsidRDefault="007D69FC" w:rsidP="007D69FC">
      <w:pPr>
        <w:pStyle w:val="Heading2"/>
      </w:pPr>
      <w:bookmarkStart w:id="35" w:name="_Toc457026741"/>
      <w:r>
        <w:t>Findings from the assessment</w:t>
      </w:r>
      <w:bookmarkEnd w:id="35"/>
      <w:r>
        <w:t xml:space="preserve"> </w:t>
      </w:r>
    </w:p>
    <w:p w:rsidR="00FD3EB8" w:rsidRDefault="007D69FC" w:rsidP="009D37AB">
      <w:pPr>
        <w:pStyle w:val="PARAGRAPH"/>
      </w:pPr>
      <w:r>
        <w:t>PTB was found to be implementing an effective proficiency testing scheme in compliance with ISO/IEC 17043 and OD 202.</w:t>
      </w:r>
    </w:p>
    <w:p w:rsidR="00012F4E" w:rsidRPr="00012F4E" w:rsidRDefault="007D69FC" w:rsidP="00012F4E">
      <w:pPr>
        <w:pStyle w:val="PARAGRAPH"/>
        <w:rPr>
          <w:spacing w:val="0"/>
          <w:lang w:val="en-AU" w:eastAsia="en-GB"/>
        </w:rPr>
      </w:pPr>
      <w:r>
        <w:t>The assessment visit particularly concentrated on the</w:t>
      </w:r>
      <w:r w:rsidR="00012F4E">
        <w:t xml:space="preserve"> technical requirements </w:t>
      </w:r>
      <w:r w:rsidR="00012F4E" w:rsidRPr="00012F4E">
        <w:rPr>
          <w:spacing w:val="0"/>
          <w:lang w:val="en-AU" w:eastAsia="en-GB"/>
        </w:rPr>
        <w:t>of ISO/IEC 17043</w:t>
      </w:r>
      <w:r w:rsidR="00D97F6E">
        <w:rPr>
          <w:spacing w:val="0"/>
          <w:lang w:val="en-AU" w:eastAsia="en-GB"/>
        </w:rPr>
        <w:t xml:space="preserve"> in Section 4</w:t>
      </w:r>
      <w:r w:rsidR="00012F4E" w:rsidRPr="00012F4E">
        <w:rPr>
          <w:spacing w:val="0"/>
          <w:lang w:val="en-AU" w:eastAsia="en-GB"/>
        </w:rPr>
        <w:t>, as follows:</w:t>
      </w:r>
    </w:p>
    <w:p w:rsidR="00012F4E" w:rsidRPr="00012F4E" w:rsidRDefault="00012F4E" w:rsidP="00012F4E">
      <w:pPr>
        <w:pStyle w:val="ListBullet"/>
        <w:rPr>
          <w:lang w:val="en-AU" w:eastAsia="en-GB"/>
        </w:rPr>
      </w:pPr>
      <w:r w:rsidRPr="00012F4E">
        <w:rPr>
          <w:lang w:val="en-AU" w:eastAsia="en-GB"/>
        </w:rPr>
        <w:t>General</w:t>
      </w:r>
    </w:p>
    <w:p w:rsidR="00012F4E" w:rsidRPr="00012F4E" w:rsidRDefault="00012F4E" w:rsidP="00012F4E">
      <w:pPr>
        <w:pStyle w:val="ListBullet"/>
        <w:rPr>
          <w:lang w:val="en-AU" w:eastAsia="en-GB"/>
        </w:rPr>
      </w:pPr>
      <w:r w:rsidRPr="00012F4E">
        <w:rPr>
          <w:lang w:val="en-AU" w:eastAsia="en-GB"/>
        </w:rPr>
        <w:t>Personnel</w:t>
      </w:r>
    </w:p>
    <w:p w:rsidR="00012F4E" w:rsidRPr="00012F4E" w:rsidRDefault="00012F4E" w:rsidP="00012F4E">
      <w:pPr>
        <w:pStyle w:val="ListBullet"/>
        <w:rPr>
          <w:lang w:val="en-AU" w:eastAsia="en-GB"/>
        </w:rPr>
      </w:pPr>
      <w:r w:rsidRPr="00012F4E">
        <w:rPr>
          <w:lang w:val="en-AU" w:eastAsia="en-GB"/>
        </w:rPr>
        <w:t>Equipment, accommodation and environment</w:t>
      </w:r>
    </w:p>
    <w:p w:rsidR="00012F4E" w:rsidRPr="00012F4E" w:rsidRDefault="00012F4E" w:rsidP="00012F4E">
      <w:pPr>
        <w:pStyle w:val="ListBullet"/>
        <w:rPr>
          <w:lang w:val="en-AU" w:eastAsia="en-GB"/>
        </w:rPr>
      </w:pPr>
      <w:r w:rsidRPr="00012F4E">
        <w:rPr>
          <w:lang w:val="en-AU" w:eastAsia="en-GB"/>
        </w:rPr>
        <w:t>Design of proficiency testing schemes:</w:t>
      </w:r>
    </w:p>
    <w:p w:rsidR="00012F4E" w:rsidRPr="00012F4E" w:rsidRDefault="00012F4E" w:rsidP="00012F4E">
      <w:pPr>
        <w:pStyle w:val="ListBullet"/>
        <w:numPr>
          <w:ilvl w:val="1"/>
          <w:numId w:val="8"/>
        </w:numPr>
        <w:rPr>
          <w:lang w:val="en-AU" w:eastAsia="en-GB"/>
        </w:rPr>
      </w:pPr>
      <w:r w:rsidRPr="00012F4E">
        <w:rPr>
          <w:lang w:val="en-AU" w:eastAsia="en-GB"/>
        </w:rPr>
        <w:t>Planning</w:t>
      </w:r>
    </w:p>
    <w:p w:rsidR="00012F4E" w:rsidRPr="00012F4E" w:rsidRDefault="00012F4E" w:rsidP="00012F4E">
      <w:pPr>
        <w:pStyle w:val="ListBullet"/>
        <w:numPr>
          <w:ilvl w:val="1"/>
          <w:numId w:val="8"/>
        </w:numPr>
        <w:rPr>
          <w:lang w:val="en-AU" w:eastAsia="en-GB"/>
        </w:rPr>
      </w:pPr>
      <w:r w:rsidRPr="00012F4E">
        <w:rPr>
          <w:lang w:val="en-AU" w:eastAsia="en-GB"/>
        </w:rPr>
        <w:t>Preparation of proficiency test items</w:t>
      </w:r>
    </w:p>
    <w:p w:rsidR="00012F4E" w:rsidRPr="00012F4E" w:rsidRDefault="00012F4E" w:rsidP="00012F4E">
      <w:pPr>
        <w:pStyle w:val="ListBullet"/>
        <w:numPr>
          <w:ilvl w:val="1"/>
          <w:numId w:val="8"/>
        </w:numPr>
        <w:rPr>
          <w:lang w:val="en-AU" w:eastAsia="en-GB"/>
        </w:rPr>
      </w:pPr>
      <w:r w:rsidRPr="00012F4E">
        <w:rPr>
          <w:lang w:val="en-AU" w:eastAsia="en-GB"/>
        </w:rPr>
        <w:t>Homogeneity and stability</w:t>
      </w:r>
    </w:p>
    <w:p w:rsidR="00012F4E" w:rsidRPr="00012F4E" w:rsidRDefault="00012F4E" w:rsidP="00012F4E">
      <w:pPr>
        <w:pStyle w:val="ListBullet"/>
        <w:numPr>
          <w:ilvl w:val="1"/>
          <w:numId w:val="8"/>
        </w:numPr>
        <w:rPr>
          <w:lang w:val="en-AU" w:eastAsia="en-GB"/>
        </w:rPr>
      </w:pPr>
      <w:r w:rsidRPr="00012F4E">
        <w:rPr>
          <w:lang w:val="en-AU" w:eastAsia="en-GB"/>
        </w:rPr>
        <w:t>Statistical design</w:t>
      </w:r>
    </w:p>
    <w:p w:rsidR="00012F4E" w:rsidRPr="00012F4E" w:rsidRDefault="00012F4E" w:rsidP="00012F4E">
      <w:pPr>
        <w:pStyle w:val="ListBullet"/>
        <w:numPr>
          <w:ilvl w:val="1"/>
          <w:numId w:val="8"/>
        </w:numPr>
        <w:rPr>
          <w:lang w:val="en-AU" w:eastAsia="en-GB"/>
        </w:rPr>
      </w:pPr>
      <w:r w:rsidRPr="00012F4E">
        <w:rPr>
          <w:lang w:val="en-AU" w:eastAsia="en-GB"/>
        </w:rPr>
        <w:t>Assigned values</w:t>
      </w:r>
    </w:p>
    <w:p w:rsidR="00012F4E" w:rsidRPr="00012F4E" w:rsidRDefault="00012F4E" w:rsidP="00012F4E">
      <w:pPr>
        <w:pStyle w:val="ListBullet"/>
        <w:rPr>
          <w:lang w:val="en-AU" w:eastAsia="en-GB"/>
        </w:rPr>
      </w:pPr>
      <w:r w:rsidRPr="00012F4E">
        <w:rPr>
          <w:lang w:val="en-AU" w:eastAsia="en-GB"/>
        </w:rPr>
        <w:t>Choice of method or procedure</w:t>
      </w:r>
    </w:p>
    <w:p w:rsidR="00012F4E" w:rsidRPr="00012F4E" w:rsidRDefault="00012F4E" w:rsidP="00012F4E">
      <w:pPr>
        <w:pStyle w:val="ListBullet"/>
        <w:rPr>
          <w:lang w:val="en-AU" w:eastAsia="en-GB"/>
        </w:rPr>
      </w:pPr>
      <w:r w:rsidRPr="00012F4E">
        <w:rPr>
          <w:lang w:val="en-AU" w:eastAsia="en-GB"/>
        </w:rPr>
        <w:t>Operation of proficiency testing schemes</w:t>
      </w:r>
    </w:p>
    <w:p w:rsidR="00012F4E" w:rsidRPr="00012F4E" w:rsidRDefault="00012F4E" w:rsidP="00012F4E">
      <w:pPr>
        <w:pStyle w:val="ListBullet"/>
        <w:numPr>
          <w:ilvl w:val="1"/>
          <w:numId w:val="8"/>
        </w:numPr>
        <w:rPr>
          <w:lang w:val="en-AU" w:eastAsia="en-GB"/>
        </w:rPr>
      </w:pPr>
      <w:r w:rsidRPr="00012F4E">
        <w:rPr>
          <w:lang w:val="en-AU" w:eastAsia="en-GB"/>
        </w:rPr>
        <w:t>Instructions for participants</w:t>
      </w:r>
    </w:p>
    <w:p w:rsidR="00012F4E" w:rsidRPr="00012F4E" w:rsidRDefault="00012F4E" w:rsidP="00012F4E">
      <w:pPr>
        <w:pStyle w:val="ListBullet"/>
        <w:numPr>
          <w:ilvl w:val="1"/>
          <w:numId w:val="8"/>
        </w:numPr>
        <w:rPr>
          <w:lang w:val="en-AU" w:eastAsia="en-GB"/>
        </w:rPr>
      </w:pPr>
      <w:r w:rsidRPr="00012F4E">
        <w:rPr>
          <w:lang w:val="en-AU" w:eastAsia="en-GB"/>
        </w:rPr>
        <w:t>Proficiency test items handling and storage</w:t>
      </w:r>
    </w:p>
    <w:p w:rsidR="00012F4E" w:rsidRPr="00012F4E" w:rsidRDefault="00012F4E" w:rsidP="00012F4E">
      <w:pPr>
        <w:pStyle w:val="ListBullet"/>
        <w:numPr>
          <w:ilvl w:val="1"/>
          <w:numId w:val="8"/>
        </w:numPr>
        <w:rPr>
          <w:lang w:val="en-AU" w:eastAsia="en-GB"/>
        </w:rPr>
      </w:pPr>
      <w:r w:rsidRPr="00012F4E">
        <w:rPr>
          <w:lang w:val="en-AU" w:eastAsia="en-GB"/>
        </w:rPr>
        <w:t>Packaging, labelling and distribution of proficiency test items</w:t>
      </w:r>
    </w:p>
    <w:p w:rsidR="00012F4E" w:rsidRPr="00012F4E" w:rsidRDefault="00012F4E" w:rsidP="00012F4E">
      <w:pPr>
        <w:pStyle w:val="ListBullet"/>
        <w:rPr>
          <w:lang w:val="en-AU" w:eastAsia="en-GB"/>
        </w:rPr>
      </w:pPr>
      <w:r w:rsidRPr="00012F4E">
        <w:rPr>
          <w:lang w:val="en-AU" w:eastAsia="en-GB"/>
        </w:rPr>
        <w:t>Data analysis and evaluation of proficiency testing scheme results</w:t>
      </w:r>
    </w:p>
    <w:p w:rsidR="00012F4E" w:rsidRPr="00012F4E" w:rsidRDefault="00012F4E" w:rsidP="00012F4E">
      <w:pPr>
        <w:pStyle w:val="ListBullet"/>
        <w:numPr>
          <w:ilvl w:val="1"/>
          <w:numId w:val="8"/>
        </w:numPr>
        <w:rPr>
          <w:lang w:val="en-AU" w:eastAsia="en-GB"/>
        </w:rPr>
      </w:pPr>
      <w:r w:rsidRPr="00012F4E">
        <w:rPr>
          <w:lang w:val="en-AU" w:eastAsia="en-GB"/>
        </w:rPr>
        <w:t>Data analysis and records</w:t>
      </w:r>
    </w:p>
    <w:p w:rsidR="00012F4E" w:rsidRPr="00012F4E" w:rsidRDefault="00012F4E" w:rsidP="00012F4E">
      <w:pPr>
        <w:pStyle w:val="ListBullet"/>
        <w:numPr>
          <w:ilvl w:val="1"/>
          <w:numId w:val="8"/>
        </w:numPr>
        <w:rPr>
          <w:lang w:val="en-AU" w:eastAsia="en-GB"/>
        </w:rPr>
      </w:pPr>
      <w:r w:rsidRPr="00012F4E">
        <w:rPr>
          <w:lang w:val="en-AU" w:eastAsia="en-GB"/>
        </w:rPr>
        <w:t>Evaluation of performance</w:t>
      </w:r>
    </w:p>
    <w:p w:rsidR="00012F4E" w:rsidRPr="00012F4E" w:rsidRDefault="00012F4E" w:rsidP="00012F4E">
      <w:pPr>
        <w:pStyle w:val="ListBullet"/>
        <w:rPr>
          <w:lang w:val="en-AU" w:eastAsia="en-GB"/>
        </w:rPr>
      </w:pPr>
      <w:r w:rsidRPr="00012F4E">
        <w:rPr>
          <w:lang w:val="en-AU" w:eastAsia="en-GB"/>
        </w:rPr>
        <w:t>Reports</w:t>
      </w:r>
    </w:p>
    <w:p w:rsidR="00012F4E" w:rsidRPr="00012F4E" w:rsidRDefault="00012F4E" w:rsidP="00012F4E">
      <w:pPr>
        <w:pStyle w:val="ListBullet"/>
        <w:rPr>
          <w:lang w:val="en-AU" w:eastAsia="en-GB"/>
        </w:rPr>
      </w:pPr>
      <w:r w:rsidRPr="00012F4E">
        <w:rPr>
          <w:lang w:val="en-AU" w:eastAsia="en-GB"/>
        </w:rPr>
        <w:t>Communication with participants</w:t>
      </w:r>
    </w:p>
    <w:p w:rsidR="007D69FC" w:rsidRPr="009D37AB" w:rsidRDefault="00012F4E" w:rsidP="00012F4E">
      <w:pPr>
        <w:pStyle w:val="ListBullet"/>
      </w:pPr>
      <w:r w:rsidRPr="00012F4E">
        <w:rPr>
          <w:lang w:val="en-AU" w:eastAsia="en-GB"/>
        </w:rPr>
        <w:t>Confidentiality</w:t>
      </w:r>
    </w:p>
    <w:p w:rsidR="00D97F6E" w:rsidRDefault="00D97F6E" w:rsidP="00E56698">
      <w:pPr>
        <w:pStyle w:val="PARAGRAPH"/>
      </w:pPr>
      <w:r>
        <w:t xml:space="preserve">The </w:t>
      </w:r>
      <w:r w:rsidR="004173F9">
        <w:t xml:space="preserve">assessment confirmed </w:t>
      </w:r>
      <w:r>
        <w:t xml:space="preserve">PTB PT Scheme </w:t>
      </w:r>
      <w:r w:rsidR="004173F9">
        <w:t xml:space="preserve">is </w:t>
      </w:r>
      <w:r>
        <w:t>operating in accordance with the standard and OD</w:t>
      </w:r>
      <w:r w:rsidR="004173F9">
        <w:t xml:space="preserve"> 202 with only some documentation issues that have been resolved to the satisfaction of the assessor.</w:t>
      </w:r>
      <w:r>
        <w:t xml:space="preserve">  </w:t>
      </w:r>
    </w:p>
    <w:p w:rsidR="00074121" w:rsidRDefault="00074121" w:rsidP="00E56698">
      <w:pPr>
        <w:pStyle w:val="PARAGRAPH"/>
      </w:pPr>
      <w:r>
        <w:t xml:space="preserve">A checklist demonstrating compliance with ISO/IEC 17043 was completed </w:t>
      </w:r>
      <w:r w:rsidR="00316216">
        <w:t xml:space="preserve">for all clauses for ISO/IEC 17043 by PTB prior to the assessment </w:t>
      </w:r>
      <w:r>
        <w:t>visit</w:t>
      </w:r>
      <w:r w:rsidR="00316216">
        <w:t xml:space="preserve">.  This checklist was reviewed during the assessment visit with particular emphasis on Section 4 </w:t>
      </w:r>
      <w:r w:rsidR="00D97F6E">
        <w:t>"</w:t>
      </w:r>
      <w:r w:rsidR="004173F9">
        <w:t>Technical Requirements</w:t>
      </w:r>
      <w:r w:rsidR="00D97F6E">
        <w:t>"</w:t>
      </w:r>
      <w:r w:rsidR="00316216">
        <w:t>.</w:t>
      </w:r>
      <w:r w:rsidR="004173F9">
        <w:t xml:space="preserve">  </w:t>
      </w:r>
      <w:r w:rsidR="00316216">
        <w:t xml:space="preserve">A </w:t>
      </w:r>
      <w:r>
        <w:t xml:space="preserve">copy </w:t>
      </w:r>
      <w:r w:rsidR="004173F9">
        <w:t xml:space="preserve">of the completed checklist </w:t>
      </w:r>
      <w:r>
        <w:t>has been provided to the IECEx Secretariat.</w:t>
      </w:r>
    </w:p>
    <w:p w:rsidR="00074121" w:rsidRDefault="00074121" w:rsidP="002B3E5B">
      <w:pPr>
        <w:pStyle w:val="Heading2"/>
      </w:pPr>
      <w:bookmarkStart w:id="36" w:name="_Toc457026742"/>
      <w:r>
        <w:t>Issues</w:t>
      </w:r>
      <w:bookmarkEnd w:id="36"/>
    </w:p>
    <w:p w:rsidR="00074121" w:rsidRPr="00074121" w:rsidRDefault="00074121" w:rsidP="00074121">
      <w:pPr>
        <w:pStyle w:val="PARAGRAPH"/>
      </w:pPr>
      <w:r>
        <w:t xml:space="preserve">Issues raised during the assessment and how they were resolved are contained </w:t>
      </w:r>
      <w:r w:rsidRPr="004173F9">
        <w:t xml:space="preserve">in </w:t>
      </w:r>
      <w:r w:rsidR="009F4F3F">
        <w:fldChar w:fldCharType="begin"/>
      </w:r>
      <w:r w:rsidR="009F4F3F">
        <w:instrText xml:space="preserve"> REF _Ref453984211 \r \h  \* MERGEFORMAT </w:instrText>
      </w:r>
      <w:r w:rsidR="009F4F3F">
        <w:fldChar w:fldCharType="separate"/>
      </w:r>
      <w:r w:rsidRPr="004173F9">
        <w:t>Annex A</w:t>
      </w:r>
      <w:r w:rsidR="009F4F3F">
        <w:fldChar w:fldCharType="end"/>
      </w:r>
      <w:r w:rsidR="004173F9" w:rsidRPr="004173F9">
        <w:t>.</w:t>
      </w:r>
    </w:p>
    <w:p w:rsidR="002B3E5B" w:rsidRDefault="002B3E5B" w:rsidP="002B3E5B">
      <w:pPr>
        <w:pStyle w:val="Heading2"/>
      </w:pPr>
      <w:bookmarkStart w:id="37" w:name="_Toc457026743"/>
      <w:r w:rsidRPr="002B3E5B">
        <w:t>Observations</w:t>
      </w:r>
      <w:r w:rsidR="00074121">
        <w:t xml:space="preserve"> raised during the assessment</w:t>
      </w:r>
      <w:bookmarkEnd w:id="37"/>
    </w:p>
    <w:p w:rsidR="00360FE2" w:rsidRDefault="00360FE2" w:rsidP="00360FE2">
      <w:pPr>
        <w:pStyle w:val="ListNumber"/>
      </w:pPr>
      <w:r>
        <w:t>It</w:t>
      </w:r>
      <w:r w:rsidRPr="00360FE2">
        <w:rPr>
          <w:lang w:val="en-US"/>
        </w:rPr>
        <w:t xml:space="preserve"> would be useful to clearly indicate results for accepted and applicant ExTLs</w:t>
      </w:r>
      <w:r w:rsidR="00B54F57">
        <w:rPr>
          <w:lang w:val="en-US"/>
        </w:rPr>
        <w:t xml:space="preserve"> in the report</w:t>
      </w:r>
    </w:p>
    <w:p w:rsidR="00360FE2" w:rsidRDefault="00360FE2" w:rsidP="00360FE2">
      <w:pPr>
        <w:pStyle w:val="ListNumber"/>
      </w:pPr>
      <w:r>
        <w:t>In work instructions the term 'issued by' is misleading - perhaps use</w:t>
      </w:r>
      <w:r w:rsidR="00D97F6E">
        <w:t xml:space="preserve"> of the term</w:t>
      </w:r>
      <w:r>
        <w:t xml:space="preserve"> 'drafted'</w:t>
      </w:r>
      <w:r w:rsidR="00D97F6E">
        <w:t xml:space="preserve"> would be clearer.</w:t>
      </w:r>
    </w:p>
    <w:p w:rsidR="00360FE2" w:rsidRPr="00360FE2" w:rsidRDefault="00360FE2" w:rsidP="00360FE2">
      <w:pPr>
        <w:pStyle w:val="ListNumber"/>
      </w:pPr>
      <w:r>
        <w:t>In 3.54mmb-01 it would be helpful to add a bullet point regarding ensuring testing has properly demonstrated compliance with relevant Ex standards.</w:t>
      </w:r>
    </w:p>
    <w:p w:rsidR="002B3E5B" w:rsidRPr="002B3E5B" w:rsidRDefault="00F07816" w:rsidP="002B3E5B">
      <w:pPr>
        <w:pStyle w:val="Heading2"/>
      </w:pPr>
      <w:bookmarkStart w:id="38" w:name="_Toc457026744"/>
      <w:r>
        <w:t>Target date for resolution of i</w:t>
      </w:r>
      <w:r w:rsidR="002B3E5B">
        <w:t>ssues</w:t>
      </w:r>
      <w:bookmarkEnd w:id="38"/>
    </w:p>
    <w:p w:rsidR="002B3E5B" w:rsidRPr="002B3E5B" w:rsidRDefault="0031268A" w:rsidP="002B3E5B">
      <w:pPr>
        <w:pStyle w:val="PARAGRAPH"/>
      </w:pPr>
      <w:r w:rsidRPr="00B54F57">
        <w:t xml:space="preserve">The following was agreed as the target date for resolution of </w:t>
      </w:r>
      <w:r w:rsidR="00532707" w:rsidRPr="00B54F57">
        <w:t xml:space="preserve">outstanding </w:t>
      </w:r>
      <w:r w:rsidRPr="00B54F57">
        <w:t>issues:</w:t>
      </w:r>
      <w:r w:rsidR="002B3E5B" w:rsidRPr="00B54F57">
        <w:t xml:space="preserve"> </w:t>
      </w:r>
      <w:r w:rsidR="00B54F57" w:rsidRPr="00B54F57">
        <w:t>15 July 2016.</w:t>
      </w:r>
    </w:p>
    <w:p w:rsidR="002B3E5B" w:rsidRPr="002B3E5B" w:rsidRDefault="002B3E5B" w:rsidP="002B3E5B">
      <w:pPr>
        <w:pStyle w:val="Heading1"/>
      </w:pPr>
      <w:bookmarkStart w:id="39" w:name="_Toc457026745"/>
      <w:r w:rsidRPr="002B3E5B">
        <w:t>Actions after visit</w:t>
      </w:r>
      <w:bookmarkEnd w:id="39"/>
    </w:p>
    <w:p w:rsidR="00E56698" w:rsidRDefault="00717E19" w:rsidP="00E56698">
      <w:pPr>
        <w:pStyle w:val="PARAGRAPH"/>
        <w:rPr>
          <w:lang w:val="en-AU"/>
        </w:rPr>
      </w:pPr>
      <w:r>
        <w:rPr>
          <w:lang w:val="en-AU"/>
        </w:rPr>
        <w:t xml:space="preserve">Actions on the issues raised were received on </w:t>
      </w:r>
      <w:r w:rsidR="004173F9">
        <w:rPr>
          <w:lang w:val="en-AU"/>
        </w:rPr>
        <w:t>1</w:t>
      </w:r>
      <w:r>
        <w:rPr>
          <w:lang w:val="en-AU"/>
        </w:rPr>
        <w:t>2 July 2016.</w:t>
      </w:r>
    </w:p>
    <w:p w:rsidR="002B3E5B" w:rsidRDefault="002B3E5B" w:rsidP="002B3E5B">
      <w:pPr>
        <w:pStyle w:val="Heading1"/>
      </w:pPr>
      <w:bookmarkStart w:id="40" w:name="_Toc457026746"/>
      <w:r>
        <w:t>Recommendat</w:t>
      </w:r>
      <w:r w:rsidR="00B069B1">
        <w:t>ion by IECEx Assessor(s) after a</w:t>
      </w:r>
      <w:r w:rsidR="00F07816">
        <w:t>ll issues r</w:t>
      </w:r>
      <w:r>
        <w:t>esolved</w:t>
      </w:r>
      <w:bookmarkEnd w:id="40"/>
    </w:p>
    <w:p w:rsidR="002B3E5B" w:rsidRPr="002B3E5B" w:rsidRDefault="002B3E5B" w:rsidP="002B3E5B">
      <w:pPr>
        <w:pStyle w:val="PARAGRAPH"/>
      </w:pPr>
      <w:r w:rsidRPr="002B3E5B">
        <w:t xml:space="preserve">Based on the assessment performed </w:t>
      </w:r>
      <w:r>
        <w:t>above</w:t>
      </w:r>
      <w:r w:rsidRPr="002B3E5B">
        <w:t xml:space="preserve">, </w:t>
      </w:r>
      <w:r w:rsidR="00074121">
        <w:t>PTB</w:t>
      </w:r>
      <w:r w:rsidRPr="002B3E5B">
        <w:t xml:space="preserve"> </w:t>
      </w:r>
      <w:r w:rsidR="00717E19">
        <w:t>i</w:t>
      </w:r>
      <w:r w:rsidRPr="002B3E5B">
        <w:t>s</w:t>
      </w:r>
      <w:r w:rsidR="00717E19">
        <w:t xml:space="preserve"> recommended for </w:t>
      </w:r>
      <w:r w:rsidRPr="002B3E5B">
        <w:t>continued acceptance in the IECEx scheme as:</w:t>
      </w:r>
    </w:p>
    <w:p w:rsidR="002B3E5B" w:rsidRPr="002B3E5B" w:rsidRDefault="002B3E5B" w:rsidP="002B3E5B">
      <w:pPr>
        <w:pStyle w:val="ListBullet"/>
      </w:pPr>
      <w:r w:rsidRPr="00074121">
        <w:rPr>
          <w:lang w:val="en-AU"/>
        </w:rPr>
        <w:t>A</w:t>
      </w:r>
      <w:r w:rsidR="00074121" w:rsidRPr="00074121">
        <w:rPr>
          <w:lang w:val="en-AU"/>
        </w:rPr>
        <w:t xml:space="preserve"> P</w:t>
      </w:r>
      <w:r w:rsidR="00717E19">
        <w:rPr>
          <w:lang w:val="en-AU"/>
        </w:rPr>
        <w:t>roficiency Testing (P</w:t>
      </w:r>
      <w:r w:rsidR="00074121" w:rsidRPr="00074121">
        <w:rPr>
          <w:lang w:val="en-AU"/>
        </w:rPr>
        <w:t>T</w:t>
      </w:r>
      <w:r w:rsidR="00717E19">
        <w:rPr>
          <w:lang w:val="en-AU"/>
        </w:rPr>
        <w:t xml:space="preserve">) </w:t>
      </w:r>
      <w:r w:rsidR="004173F9">
        <w:rPr>
          <w:lang w:val="en-AU"/>
        </w:rPr>
        <w:t>P</w:t>
      </w:r>
      <w:r w:rsidR="00717E19">
        <w:rPr>
          <w:lang w:val="en-AU"/>
        </w:rPr>
        <w:t>rovide</w:t>
      </w:r>
      <w:r w:rsidR="004173F9">
        <w:rPr>
          <w:lang w:val="en-AU"/>
        </w:rPr>
        <w:t>r</w:t>
      </w:r>
      <w:r w:rsidR="00717E19">
        <w:rPr>
          <w:lang w:val="en-AU"/>
        </w:rPr>
        <w:t xml:space="preserve"> </w:t>
      </w:r>
      <w:r w:rsidR="00074121" w:rsidRPr="00074121">
        <w:rPr>
          <w:lang w:val="en-AU"/>
        </w:rPr>
        <w:t>in the IECEx System</w:t>
      </w:r>
    </w:p>
    <w:p w:rsidR="002B3E5B" w:rsidRPr="002E5FFB" w:rsidRDefault="002B3E5B" w:rsidP="002B3E5B">
      <w:pPr>
        <w:pStyle w:val="PARAGRAPH"/>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123"/>
      </w:tblGrid>
      <w:tr w:rsidR="005F07C6" w:rsidRPr="002E5FFB" w:rsidTr="005F07C6">
        <w:trPr>
          <w:tblCellSpacing w:w="20" w:type="dxa"/>
        </w:trPr>
        <w:tc>
          <w:tcPr>
            <w:tcW w:w="3043" w:type="dxa"/>
          </w:tcPr>
          <w:p w:rsidR="005F07C6" w:rsidRPr="002E5FFB" w:rsidRDefault="00074121" w:rsidP="00D52C6A">
            <w:pPr>
              <w:pStyle w:val="TABLE-cell"/>
            </w:pPr>
            <w:smartTag w:uri="urn:schemas-microsoft-com:office:smarttags" w:element="PersonName">
              <w:r>
                <w:t>Jim Munro</w:t>
              </w:r>
            </w:smartTag>
          </w:p>
        </w:tc>
      </w:tr>
      <w:tr w:rsidR="005F07C6" w:rsidRPr="002E5FFB" w:rsidTr="005F07C6">
        <w:trPr>
          <w:tblCellSpacing w:w="20" w:type="dxa"/>
        </w:trPr>
        <w:tc>
          <w:tcPr>
            <w:tcW w:w="3043" w:type="dxa"/>
          </w:tcPr>
          <w:p w:rsidR="005F07C6" w:rsidRPr="002E5FFB" w:rsidRDefault="005F07C6" w:rsidP="00D52C6A">
            <w:pPr>
              <w:pStyle w:val="TABLE-cell"/>
            </w:pPr>
            <w:r>
              <w:t xml:space="preserve">IECEx </w:t>
            </w:r>
            <w:r w:rsidRPr="002E5FFB">
              <w:t>Lead Assessor</w:t>
            </w:r>
          </w:p>
        </w:tc>
      </w:tr>
    </w:tbl>
    <w:p w:rsidR="002B3E5B" w:rsidRDefault="002B3E5B" w:rsidP="002B3E5B">
      <w:pPr>
        <w:pStyle w:val="PARAGRAPH"/>
      </w:pPr>
      <w:r>
        <w:t xml:space="preserve">Date: </w:t>
      </w:r>
      <w:r w:rsidR="00D97F6E">
        <w:rPr>
          <w:lang w:val="en-AU"/>
        </w:rPr>
        <w:t>23</w:t>
      </w:r>
      <w:r w:rsidR="00783065">
        <w:rPr>
          <w:lang w:val="en-AU"/>
        </w:rPr>
        <w:t xml:space="preserve"> July 2016</w:t>
      </w:r>
    </w:p>
    <w:p w:rsidR="00430775" w:rsidRDefault="00430775" w:rsidP="00430775">
      <w:pPr>
        <w:pStyle w:val="Heading1"/>
      </w:pPr>
      <w:bookmarkStart w:id="41" w:name="_Toc325878649"/>
      <w:bookmarkStart w:id="42" w:name="_Toc457026747"/>
      <w:r w:rsidRPr="00374539">
        <w:t>Annexes</w:t>
      </w:r>
      <w:bookmarkEnd w:id="41"/>
      <w:bookmarkEnd w:id="42"/>
    </w:p>
    <w:p w:rsidR="00430775" w:rsidRPr="00374539" w:rsidRDefault="00430775" w:rsidP="00514819">
      <w:pPr>
        <w:pStyle w:val="PARAGRAPH"/>
      </w:pPr>
      <w:r>
        <w:t xml:space="preserve">See Contents.  </w:t>
      </w:r>
    </w:p>
    <w:p w:rsidR="00430775" w:rsidRDefault="00430775">
      <w:pPr>
        <w:spacing w:after="200" w:line="276" w:lineRule="auto"/>
      </w:pPr>
      <w:r>
        <w:br w:type="page"/>
      </w:r>
    </w:p>
    <w:p w:rsidR="00430775" w:rsidRDefault="00430775" w:rsidP="00430775">
      <w:pPr>
        <w:pStyle w:val="ANNEXtitle"/>
      </w:pPr>
      <w:r>
        <w:br/>
      </w:r>
      <w:bookmarkStart w:id="43" w:name="_Ref453984211"/>
      <w:bookmarkStart w:id="44" w:name="_Toc457026748"/>
      <w:r w:rsidR="00B94CFF">
        <w:t xml:space="preserve">Issues </w:t>
      </w:r>
      <w:r w:rsidR="00F07816">
        <w:t>and subsequent r</w:t>
      </w:r>
      <w:r w:rsidRPr="00430775">
        <w:t>esponses</w:t>
      </w:r>
      <w:bookmarkEnd w:id="43"/>
      <w:bookmarkEnd w:id="44"/>
    </w:p>
    <w:p w:rsidR="00430775" w:rsidRDefault="00430775" w:rsidP="00430775">
      <w:pPr>
        <w:rPr>
          <w:sz w:val="22"/>
          <w:szCs w:val="22"/>
        </w:rPr>
      </w:pPr>
      <w:r w:rsidRPr="00B83071">
        <w:rPr>
          <w:sz w:val="22"/>
          <w:szCs w:val="22"/>
        </w:rPr>
        <w:t>The following shows issues raised at the assessment and shown in the first draft of the Ex</w:t>
      </w:r>
      <w:r>
        <w:rPr>
          <w:sz w:val="22"/>
          <w:szCs w:val="22"/>
        </w:rPr>
        <w:t>CB</w:t>
      </w:r>
      <w:r w:rsidRPr="00B83071">
        <w:rPr>
          <w:sz w:val="22"/>
          <w:szCs w:val="22"/>
        </w:rPr>
        <w:t xml:space="preserve"> assessment report, together with subsequent actions.</w:t>
      </w:r>
      <w:r w:rsidR="00F62338">
        <w:rPr>
          <w:sz w:val="22"/>
          <w:szCs w:val="22"/>
        </w:rPr>
        <w:t xml:space="preserve">  </w:t>
      </w:r>
    </w:p>
    <w:p w:rsidR="00430775" w:rsidRDefault="00430775" w:rsidP="00430775">
      <w:pPr>
        <w:rPr>
          <w:sz w:val="22"/>
          <w:szCs w:val="22"/>
        </w:rPr>
      </w:pP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1"/>
        <w:gridCol w:w="3119"/>
        <w:gridCol w:w="3119"/>
      </w:tblGrid>
      <w:tr w:rsidR="00430775" w:rsidRPr="00B83071" w:rsidTr="00F52772">
        <w:tc>
          <w:tcPr>
            <w:tcW w:w="3371" w:type="dxa"/>
            <w:shd w:val="clear" w:color="auto" w:fill="auto"/>
          </w:tcPr>
          <w:p w:rsidR="00430775" w:rsidRPr="00FF52D3" w:rsidRDefault="0030363A" w:rsidP="00D52C6A">
            <w:pPr>
              <w:pStyle w:val="TABLE-col-heading"/>
            </w:pPr>
            <w:r w:rsidRPr="00FF52D3">
              <w:t>Issues raised in assessment and first draft of report</w:t>
            </w:r>
          </w:p>
        </w:tc>
        <w:tc>
          <w:tcPr>
            <w:tcW w:w="3119" w:type="dxa"/>
            <w:shd w:val="clear" w:color="auto" w:fill="auto"/>
          </w:tcPr>
          <w:p w:rsidR="00430775" w:rsidRPr="00FF52D3" w:rsidRDefault="0030363A" w:rsidP="00B400F4">
            <w:pPr>
              <w:pStyle w:val="TABLE-col-heading"/>
            </w:pPr>
            <w:r w:rsidRPr="00FF52D3">
              <w:t xml:space="preserve">Response  from  </w:t>
            </w:r>
            <w:r w:rsidR="00B400F4">
              <w:t xml:space="preserve">PTB </w:t>
            </w:r>
            <w:r w:rsidRPr="00FF52D3">
              <w:t xml:space="preserve">on </w:t>
            </w:r>
            <w:r w:rsidR="00B400F4">
              <w:t>12/7/16</w:t>
            </w:r>
            <w:r w:rsidRPr="00FF52D3">
              <w:t xml:space="preserve"> and as shown</w:t>
            </w:r>
          </w:p>
        </w:tc>
        <w:tc>
          <w:tcPr>
            <w:tcW w:w="3119" w:type="dxa"/>
            <w:shd w:val="clear" w:color="auto" w:fill="auto"/>
          </w:tcPr>
          <w:p w:rsidR="00430775" w:rsidRPr="00FF52D3" w:rsidRDefault="0030363A" w:rsidP="00D52C6A">
            <w:pPr>
              <w:pStyle w:val="TABLE-col-heading"/>
            </w:pPr>
            <w:r w:rsidRPr="00FF52D3">
              <w:t>Assessor comments</w:t>
            </w:r>
          </w:p>
          <w:p w:rsidR="00430775" w:rsidRPr="00FF52D3" w:rsidRDefault="00430775" w:rsidP="00D52C6A">
            <w:pPr>
              <w:pStyle w:val="TABLE-col-heading"/>
            </w:pPr>
          </w:p>
        </w:tc>
      </w:tr>
      <w:tr w:rsidR="00430775" w:rsidRPr="00B83071" w:rsidTr="00F52772">
        <w:tc>
          <w:tcPr>
            <w:tcW w:w="3371" w:type="dxa"/>
            <w:shd w:val="clear" w:color="auto" w:fill="auto"/>
          </w:tcPr>
          <w:p w:rsidR="00430775" w:rsidRPr="00FF52D3" w:rsidRDefault="00F62338" w:rsidP="00A028A5">
            <w:pPr>
              <w:pStyle w:val="TABLE-cell"/>
              <w:numPr>
                <w:ilvl w:val="0"/>
                <w:numId w:val="17"/>
              </w:numPr>
              <w:rPr>
                <w:lang w:val="en-US"/>
              </w:rPr>
            </w:pPr>
            <w:r>
              <w:rPr>
                <w:lang w:val="en-US"/>
              </w:rPr>
              <w:t>In 3.54-AA-08 - the decision path for recommendation and approval of programs needs clearer definition, eg in accordance with OD 202.</w:t>
            </w:r>
          </w:p>
        </w:tc>
        <w:tc>
          <w:tcPr>
            <w:tcW w:w="3119" w:type="dxa"/>
            <w:shd w:val="clear" w:color="auto" w:fill="auto"/>
          </w:tcPr>
          <w:p w:rsidR="002E7850" w:rsidRDefault="002E7850" w:rsidP="00D52C6A">
            <w:pPr>
              <w:pStyle w:val="TABLE-cell"/>
              <w:rPr>
                <w:lang w:val="cs-CZ"/>
              </w:rPr>
            </w:pPr>
            <w:r>
              <w:rPr>
                <w:lang w:val="cs-CZ"/>
              </w:rPr>
              <w:t>Working inst</w:t>
            </w:r>
            <w:r w:rsidR="006C4846">
              <w:rPr>
                <w:lang w:val="cs-CZ"/>
              </w:rPr>
              <w:t>r</w:t>
            </w:r>
            <w:r>
              <w:rPr>
                <w:lang w:val="cs-CZ"/>
              </w:rPr>
              <w:t xml:space="preserve">uction 3.54-AA-08 has been updated and reflects the requirements of OD 202 </w:t>
            </w:r>
            <w:r w:rsidR="00CC265F">
              <w:rPr>
                <w:lang w:val="cs-CZ"/>
              </w:rPr>
              <w:t xml:space="preserve">better </w:t>
            </w:r>
            <w:r>
              <w:rPr>
                <w:lang w:val="cs-CZ"/>
              </w:rPr>
              <w:t>now. The following information has been added:</w:t>
            </w:r>
          </w:p>
          <w:p w:rsidR="002E7850" w:rsidRDefault="002E7850" w:rsidP="00D52C6A">
            <w:pPr>
              <w:pStyle w:val="TABLE-cell"/>
              <w:rPr>
                <w:lang w:val="cs-CZ"/>
              </w:rPr>
            </w:pPr>
            <w:r>
              <w:rPr>
                <w:lang w:val="cs-CZ"/>
              </w:rPr>
              <w:t xml:space="preserve"> </w:t>
            </w:r>
            <w:r>
              <w:t>“</w:t>
            </w:r>
            <w:r w:rsidRPr="002E7850">
              <w:rPr>
                <w:i/>
                <w:lang w:val="en-US"/>
              </w:rPr>
              <w:t>Suggestions for programs may be made by the coordinator based on questionnaires circulated under the participating laboratories (e.g. IECEx System Member Bodies, IECEx Testing laboratories, etc.), by proposals of the IECEX ExTAG Working Group 10 “Proficiency Testing” or by other experts. The decision which program suggestions becomes official suggestions for IECEx is made by the coordinator (preselection based on what the coordinator is able to develop and organize). Based on such suggestions ExTAG WG 10 makes recommendations for new PT programs for approval by the ExMC on a recommendation by the EXTAG.</w:t>
            </w:r>
            <w:r>
              <w:rPr>
                <w:i/>
                <w:lang w:val="en-US"/>
              </w:rPr>
              <w:t>”</w:t>
            </w:r>
          </w:p>
          <w:p w:rsidR="00430775" w:rsidRPr="00FF52D3" w:rsidRDefault="002E7850" w:rsidP="00D52C6A">
            <w:pPr>
              <w:pStyle w:val="TABLE-cell"/>
              <w:rPr>
                <w:lang w:val="cs-CZ"/>
              </w:rPr>
            </w:pPr>
            <w:r>
              <w:rPr>
                <w:lang w:val="cs-CZ"/>
              </w:rPr>
              <w:t xml:space="preserve"> </w:t>
            </w:r>
          </w:p>
        </w:tc>
        <w:tc>
          <w:tcPr>
            <w:tcW w:w="3119" w:type="dxa"/>
            <w:shd w:val="clear" w:color="auto" w:fill="auto"/>
          </w:tcPr>
          <w:p w:rsidR="00430775" w:rsidRPr="00B400F4" w:rsidRDefault="00B400F4" w:rsidP="00D52C6A">
            <w:pPr>
              <w:pStyle w:val="TABLE-cell"/>
              <w:rPr>
                <w:b/>
              </w:rPr>
            </w:pPr>
            <w:smartTag w:uri="urn:schemas-microsoft-com:office:smarttags" w:element="PersonName">
              <w:r w:rsidRPr="00B400F4">
                <w:rPr>
                  <w:b/>
                </w:rPr>
                <w:t>Jim Munro</w:t>
              </w:r>
            </w:smartTag>
            <w:r w:rsidRPr="00B400F4">
              <w:rPr>
                <w:b/>
              </w:rPr>
              <w:t xml:space="preserve"> 19/7/16</w:t>
            </w:r>
          </w:p>
          <w:p w:rsidR="00B400F4" w:rsidRDefault="00B400F4" w:rsidP="00D52C6A">
            <w:pPr>
              <w:pStyle w:val="TABLE-cell"/>
            </w:pPr>
            <w:r>
              <w:t>The decision path for recommendations is now clearer.</w:t>
            </w:r>
          </w:p>
          <w:p w:rsidR="00B400F4" w:rsidRPr="0009662D" w:rsidRDefault="00B400F4" w:rsidP="00D52C6A">
            <w:pPr>
              <w:pStyle w:val="TABLE-cell"/>
              <w:rPr>
                <w:b/>
              </w:rPr>
            </w:pPr>
            <w:r w:rsidRPr="0009662D">
              <w:rPr>
                <w:b/>
              </w:rPr>
              <w:t>Resolved.  No further action required.</w:t>
            </w:r>
          </w:p>
        </w:tc>
      </w:tr>
      <w:tr w:rsidR="00532707" w:rsidRPr="00B83071" w:rsidTr="00F52772">
        <w:tc>
          <w:tcPr>
            <w:tcW w:w="3371" w:type="dxa"/>
            <w:shd w:val="clear" w:color="auto" w:fill="auto"/>
          </w:tcPr>
          <w:p w:rsidR="00532707" w:rsidRDefault="00F62338" w:rsidP="00A028A5">
            <w:pPr>
              <w:pStyle w:val="TABLE-cell"/>
              <w:numPr>
                <w:ilvl w:val="0"/>
                <w:numId w:val="17"/>
              </w:numPr>
            </w:pPr>
            <w:r>
              <w:t>The complaints and appeals processes need clarification, taking into account OD 202 for appeals. It is recommended that complaints be dealt with 'in house' but perhaps with analysis by ExTA</w:t>
            </w:r>
            <w:r w:rsidR="001F0423">
              <w:t>G</w:t>
            </w:r>
            <w:r>
              <w:t>WG10.  Also suggest reference to 'contradictions' be dropped as these are not referred to in ISO/IEC 17043.</w:t>
            </w:r>
          </w:p>
        </w:tc>
        <w:tc>
          <w:tcPr>
            <w:tcW w:w="3119" w:type="dxa"/>
            <w:shd w:val="clear" w:color="auto" w:fill="auto"/>
          </w:tcPr>
          <w:p w:rsidR="00532707" w:rsidRDefault="006C4846" w:rsidP="00D52C6A">
            <w:pPr>
              <w:pStyle w:val="TABLE-cell"/>
            </w:pPr>
            <w:r>
              <w:t xml:space="preserve">Working </w:t>
            </w:r>
            <w:r w:rsidR="009130A4">
              <w:t>instruction 3.54-AA-07 has been updated and the following information has been added:</w:t>
            </w:r>
          </w:p>
          <w:p w:rsidR="009130A4" w:rsidRDefault="009130A4" w:rsidP="009130A4">
            <w:pPr>
              <w:pStyle w:val="TABLE-cell"/>
              <w:rPr>
                <w:i/>
              </w:rPr>
            </w:pPr>
            <w:r>
              <w:rPr>
                <w:i/>
              </w:rPr>
              <w:t>“</w:t>
            </w:r>
            <w:r w:rsidRPr="009130A4">
              <w:rPr>
                <w:i/>
              </w:rPr>
              <w:t xml:space="preserve">For the case of appeals and complaints the coordinator </w:t>
            </w:r>
            <w:r w:rsidR="00062822">
              <w:rPr>
                <w:i/>
              </w:rPr>
              <w:t>may</w:t>
            </w:r>
            <w:r w:rsidRPr="009130A4">
              <w:rPr>
                <w:i/>
              </w:rPr>
              <w:t xml:space="preserve"> contact the IECEx ExTAG Working Group 10 “Proficiency Testing” and inform about the action which has been taken to solve the issue. The topic can be discussed at the annual IECEx ExTAG WG 10 meeting or if necessary in a short-term meeting. The way of proceeding together with the results of any examination carried out will be communicated, as appropriate, to the participant.</w:t>
            </w:r>
            <w:r>
              <w:rPr>
                <w:i/>
              </w:rPr>
              <w:t>”</w:t>
            </w:r>
          </w:p>
          <w:p w:rsidR="009130A4" w:rsidRDefault="009130A4" w:rsidP="009130A4">
            <w:pPr>
              <w:pStyle w:val="TABLE-cell"/>
            </w:pPr>
          </w:p>
          <w:p w:rsidR="005A75B9" w:rsidRPr="003D66C7" w:rsidRDefault="005A75B9" w:rsidP="009130A4">
            <w:pPr>
              <w:pStyle w:val="TABLE-cell"/>
            </w:pPr>
            <w:r>
              <w:t xml:space="preserve">Working instruction 3.54-AA-13 has been drafted which covers the topic of appeals and complaints. </w:t>
            </w:r>
          </w:p>
          <w:p w:rsidR="009130A4" w:rsidRPr="009130A4" w:rsidRDefault="009130A4" w:rsidP="009130A4">
            <w:pPr>
              <w:pStyle w:val="TABLE-cell"/>
              <w:rPr>
                <w:i/>
              </w:rPr>
            </w:pPr>
          </w:p>
        </w:tc>
        <w:tc>
          <w:tcPr>
            <w:tcW w:w="3119" w:type="dxa"/>
            <w:shd w:val="clear" w:color="auto" w:fill="auto"/>
          </w:tcPr>
          <w:p w:rsidR="0009662D" w:rsidRPr="00B400F4" w:rsidRDefault="0009662D" w:rsidP="0009662D">
            <w:pPr>
              <w:pStyle w:val="TABLE-cell"/>
              <w:rPr>
                <w:b/>
              </w:rPr>
            </w:pPr>
            <w:smartTag w:uri="urn:schemas-microsoft-com:office:smarttags" w:element="PersonName">
              <w:r w:rsidRPr="00B400F4">
                <w:rPr>
                  <w:b/>
                </w:rPr>
                <w:t>Jim Munro</w:t>
              </w:r>
            </w:smartTag>
            <w:r w:rsidRPr="00B400F4">
              <w:rPr>
                <w:b/>
              </w:rPr>
              <w:t xml:space="preserve"> 19/7/16</w:t>
            </w:r>
          </w:p>
          <w:p w:rsidR="0009662D" w:rsidRDefault="0009662D" w:rsidP="0009662D">
            <w:pPr>
              <w:pStyle w:val="TABLE-cell"/>
            </w:pPr>
            <w:r>
              <w:t>Working instruction 3.54-AA-07 and new Working instruction 3.54-AA-13 now provide clarity on an appropriate complaints and appeals approach.</w:t>
            </w:r>
          </w:p>
          <w:p w:rsidR="00532707" w:rsidRPr="00FF52D3" w:rsidRDefault="0009662D" w:rsidP="0009662D">
            <w:pPr>
              <w:pStyle w:val="TABLE-cell"/>
            </w:pPr>
            <w:r w:rsidRPr="0009662D">
              <w:rPr>
                <w:b/>
              </w:rPr>
              <w:t>Resolved.  No further action required</w:t>
            </w:r>
          </w:p>
        </w:tc>
      </w:tr>
      <w:tr w:rsidR="00F62338" w:rsidRPr="00B83071" w:rsidTr="00F52772">
        <w:tc>
          <w:tcPr>
            <w:tcW w:w="3371" w:type="dxa"/>
            <w:shd w:val="clear" w:color="auto" w:fill="auto"/>
          </w:tcPr>
          <w:p w:rsidR="00F62338" w:rsidRDefault="00F62338" w:rsidP="00A028A5">
            <w:pPr>
              <w:pStyle w:val="TABLE-cell"/>
              <w:numPr>
                <w:ilvl w:val="0"/>
                <w:numId w:val="17"/>
              </w:numPr>
            </w:pPr>
            <w:r w:rsidRPr="00F62338">
              <w:t>3.54-AA-05</w:t>
            </w:r>
            <w:r>
              <w:t xml:space="preserve"> should make reference to login and access by ExTAGWG10.</w:t>
            </w:r>
          </w:p>
        </w:tc>
        <w:tc>
          <w:tcPr>
            <w:tcW w:w="3119" w:type="dxa"/>
            <w:shd w:val="clear" w:color="auto" w:fill="auto"/>
          </w:tcPr>
          <w:p w:rsidR="00F62338" w:rsidRDefault="005209DF" w:rsidP="00D52C6A">
            <w:pPr>
              <w:pStyle w:val="TABLE-cell"/>
            </w:pPr>
            <w:r>
              <w:t>Working instruction 3.54-AA-05 has been updated and the following information has been added:</w:t>
            </w:r>
          </w:p>
          <w:p w:rsidR="005209DF" w:rsidRDefault="005209DF" w:rsidP="00D52C6A">
            <w:pPr>
              <w:pStyle w:val="TABLE-cell"/>
              <w:rPr>
                <w:b/>
                <w:i/>
              </w:rPr>
            </w:pPr>
            <w:r>
              <w:rPr>
                <w:b/>
                <w:i/>
              </w:rPr>
              <w:t>“</w:t>
            </w:r>
            <w:r w:rsidRPr="005209DF">
              <w:rPr>
                <w:b/>
                <w:i/>
              </w:rPr>
              <w:t>Login data</w:t>
            </w:r>
          </w:p>
          <w:p w:rsidR="005209DF" w:rsidRDefault="005209DF" w:rsidP="00D52C6A">
            <w:pPr>
              <w:pStyle w:val="TABLE-cell"/>
              <w:rPr>
                <w:i/>
              </w:rPr>
            </w:pPr>
            <w:r w:rsidRPr="005209DF">
              <w:rPr>
                <w:i/>
              </w:rPr>
              <w:t>Username and password of participants, PTS team members and ExTAG WG10 members required to login on the PTS Website, required to access protected areas of the PTS website (and upload test results)</w:t>
            </w:r>
            <w:r>
              <w:rPr>
                <w:i/>
              </w:rPr>
              <w:t>”</w:t>
            </w:r>
          </w:p>
          <w:p w:rsidR="009048D9" w:rsidRPr="005209DF" w:rsidRDefault="009048D9" w:rsidP="00D52C6A">
            <w:pPr>
              <w:pStyle w:val="TABLE-cell"/>
              <w:rPr>
                <w:i/>
              </w:rPr>
            </w:pPr>
          </w:p>
        </w:tc>
        <w:tc>
          <w:tcPr>
            <w:tcW w:w="3119" w:type="dxa"/>
            <w:shd w:val="clear" w:color="auto" w:fill="auto"/>
          </w:tcPr>
          <w:p w:rsidR="00977CDA" w:rsidRPr="00B400F4" w:rsidRDefault="00977CDA" w:rsidP="00977CDA">
            <w:pPr>
              <w:pStyle w:val="TABLE-cell"/>
              <w:rPr>
                <w:b/>
              </w:rPr>
            </w:pPr>
            <w:smartTag w:uri="urn:schemas-microsoft-com:office:smarttags" w:element="PersonName">
              <w:r w:rsidRPr="00B400F4">
                <w:rPr>
                  <w:b/>
                </w:rPr>
                <w:t>Jim Munro</w:t>
              </w:r>
            </w:smartTag>
            <w:r w:rsidRPr="00B400F4">
              <w:rPr>
                <w:b/>
              </w:rPr>
              <w:t xml:space="preserve"> 19/7/16</w:t>
            </w:r>
          </w:p>
          <w:p w:rsidR="00977CDA" w:rsidRDefault="00977CDA" w:rsidP="00977CDA">
            <w:pPr>
              <w:pStyle w:val="TABLE-cell"/>
            </w:pPr>
            <w:r>
              <w:t>The decision path for recommendations is now clearer.</w:t>
            </w:r>
          </w:p>
          <w:p w:rsidR="00F62338" w:rsidRPr="00FF52D3" w:rsidRDefault="00977CDA" w:rsidP="00977CDA">
            <w:pPr>
              <w:pStyle w:val="TABLE-cell"/>
            </w:pPr>
            <w:r w:rsidRPr="0009662D">
              <w:rPr>
                <w:b/>
              </w:rPr>
              <w:t>Resolved.  No further action required.</w:t>
            </w:r>
          </w:p>
        </w:tc>
      </w:tr>
      <w:tr w:rsidR="00F62338" w:rsidRPr="00B83071" w:rsidTr="00F52772">
        <w:tc>
          <w:tcPr>
            <w:tcW w:w="3371" w:type="dxa"/>
            <w:shd w:val="clear" w:color="auto" w:fill="auto"/>
          </w:tcPr>
          <w:p w:rsidR="00F62338" w:rsidRPr="00F62338" w:rsidRDefault="00F62338" w:rsidP="00A028A5">
            <w:pPr>
              <w:pStyle w:val="TABLE-cell"/>
              <w:numPr>
                <w:ilvl w:val="0"/>
                <w:numId w:val="17"/>
              </w:numPr>
            </w:pPr>
            <w:r>
              <w:t>ISO/IEC 17043 4.4.2 - minimum levels of qualification and experience for PT staff are not defined</w:t>
            </w:r>
          </w:p>
        </w:tc>
        <w:tc>
          <w:tcPr>
            <w:tcW w:w="3119" w:type="dxa"/>
            <w:shd w:val="clear" w:color="auto" w:fill="auto"/>
          </w:tcPr>
          <w:p w:rsidR="00F62338" w:rsidRDefault="009048D9" w:rsidP="009048D9">
            <w:pPr>
              <w:pStyle w:val="TABLE-cell"/>
            </w:pPr>
            <w:r>
              <w:t>Working instruction 3.54-AA-04 has been updated and the following information has been added:</w:t>
            </w:r>
          </w:p>
          <w:p w:rsidR="009048D9" w:rsidRPr="009048D9" w:rsidRDefault="009048D9" w:rsidP="009048D9">
            <w:pPr>
              <w:pStyle w:val="TABLE-cell"/>
              <w:rPr>
                <w:i/>
                <w:lang w:val="en-US"/>
              </w:rPr>
            </w:pPr>
            <w:r w:rsidRPr="009048D9">
              <w:rPr>
                <w:b/>
                <w:i/>
                <w:lang w:val="en-US"/>
              </w:rPr>
              <w:t>“Levels of qualification for PTS staff</w:t>
            </w:r>
          </w:p>
          <w:p w:rsidR="009048D9" w:rsidRPr="009048D9" w:rsidRDefault="009048D9" w:rsidP="009048D9">
            <w:pPr>
              <w:pStyle w:val="TABLE-cell"/>
              <w:rPr>
                <w:i/>
                <w:lang w:val="en-US"/>
              </w:rPr>
            </w:pPr>
            <w:r w:rsidRPr="009048D9">
              <w:rPr>
                <w:i/>
                <w:lang w:val="en-US"/>
              </w:rPr>
              <w:t>The key positions of the PTB Ex PTS and the minimum levels of qualification are defined as follows:</w:t>
            </w:r>
          </w:p>
          <w:p w:rsidR="009048D9" w:rsidRPr="009048D9" w:rsidRDefault="009048D9" w:rsidP="009048D9">
            <w:pPr>
              <w:pStyle w:val="TABLE-cell"/>
              <w:rPr>
                <w:i/>
                <w:lang w:val="en-US"/>
              </w:rPr>
            </w:pPr>
          </w:p>
          <w:p w:rsidR="009048D9" w:rsidRPr="009048D9" w:rsidRDefault="009048D9" w:rsidP="009048D9">
            <w:pPr>
              <w:pStyle w:val="TABLE-cell"/>
              <w:rPr>
                <w:i/>
                <w:lang w:val="en-US"/>
              </w:rPr>
            </w:pPr>
            <w:r w:rsidRPr="009048D9">
              <w:rPr>
                <w:i/>
                <w:lang w:val="en-US"/>
              </w:rPr>
              <w:t>•</w:t>
            </w:r>
            <w:r w:rsidRPr="009048D9">
              <w:rPr>
                <w:i/>
                <w:lang w:val="en-US"/>
              </w:rPr>
              <w:tab/>
            </w:r>
            <w:r w:rsidR="00550C77">
              <w:rPr>
                <w:i/>
                <w:lang w:val="en-US"/>
              </w:rPr>
              <w:t>Main coordinator</w:t>
            </w:r>
            <w:r w:rsidRPr="009048D9">
              <w:rPr>
                <w:i/>
                <w:lang w:val="en-US"/>
              </w:rPr>
              <w:t xml:space="preserve"> for the PTB Ex PTS</w:t>
            </w:r>
            <w:r w:rsidR="00D46603">
              <w:rPr>
                <w:i/>
                <w:lang w:val="en-US"/>
              </w:rPr>
              <w:t xml:space="preserve"> (scheme manager)</w:t>
            </w:r>
            <w:r w:rsidR="00EA3B56">
              <w:rPr>
                <w:i/>
                <w:lang w:val="en-US"/>
              </w:rPr>
              <w:t>:</w:t>
            </w:r>
          </w:p>
          <w:p w:rsidR="009048D9" w:rsidRPr="009048D9" w:rsidRDefault="009048D9" w:rsidP="009048D9">
            <w:pPr>
              <w:pStyle w:val="TABLE-cell"/>
              <w:rPr>
                <w:i/>
                <w:lang w:val="en-US"/>
              </w:rPr>
            </w:pPr>
            <w:r w:rsidRPr="009048D9">
              <w:rPr>
                <w:i/>
                <w:lang w:val="en-US"/>
              </w:rPr>
              <w:t>o</w:t>
            </w:r>
            <w:r w:rsidRPr="009048D9">
              <w:rPr>
                <w:i/>
                <w:lang w:val="en-US"/>
              </w:rPr>
              <w:tab/>
              <w:t>Master’s degree in engineering (science)</w:t>
            </w:r>
          </w:p>
          <w:p w:rsidR="009048D9" w:rsidRPr="009048D9" w:rsidRDefault="009048D9" w:rsidP="009048D9">
            <w:pPr>
              <w:pStyle w:val="TABLE-cell"/>
              <w:rPr>
                <w:i/>
                <w:lang w:val="en-US"/>
              </w:rPr>
            </w:pPr>
            <w:r w:rsidRPr="009048D9">
              <w:rPr>
                <w:i/>
                <w:lang w:val="en-US"/>
              </w:rPr>
              <w:t>o</w:t>
            </w:r>
            <w:r w:rsidRPr="009048D9">
              <w:rPr>
                <w:i/>
                <w:lang w:val="en-US"/>
              </w:rPr>
              <w:tab/>
              <w:t>Five years’ experience in the field of proficiency testing</w:t>
            </w:r>
          </w:p>
          <w:p w:rsidR="009048D9" w:rsidRPr="009048D9" w:rsidRDefault="009048D9" w:rsidP="009048D9">
            <w:pPr>
              <w:pStyle w:val="TABLE-cell"/>
              <w:rPr>
                <w:i/>
                <w:lang w:val="en-US"/>
              </w:rPr>
            </w:pPr>
            <w:r w:rsidRPr="009048D9">
              <w:rPr>
                <w:i/>
                <w:lang w:val="en-US"/>
              </w:rPr>
              <w:t>o</w:t>
            </w:r>
            <w:r w:rsidRPr="009048D9">
              <w:rPr>
                <w:i/>
                <w:lang w:val="en-US"/>
              </w:rPr>
              <w:tab/>
              <w:t>Five years’ experience in the field of explosion protection</w:t>
            </w:r>
          </w:p>
          <w:p w:rsidR="009048D9" w:rsidRPr="009048D9" w:rsidRDefault="009048D9" w:rsidP="009048D9">
            <w:pPr>
              <w:pStyle w:val="TABLE-cell"/>
              <w:rPr>
                <w:i/>
                <w:lang w:val="en-US"/>
              </w:rPr>
            </w:pPr>
            <w:r w:rsidRPr="009048D9">
              <w:rPr>
                <w:i/>
                <w:lang w:val="en-US"/>
              </w:rPr>
              <w:t>o</w:t>
            </w:r>
            <w:r w:rsidRPr="009048D9">
              <w:rPr>
                <w:i/>
                <w:lang w:val="en-US"/>
              </w:rPr>
              <w:tab/>
              <w:t>Good command of English, spoken and written</w:t>
            </w:r>
          </w:p>
          <w:p w:rsidR="009048D9" w:rsidRPr="009048D9" w:rsidRDefault="009048D9" w:rsidP="009048D9">
            <w:pPr>
              <w:pStyle w:val="TABLE-cell"/>
              <w:rPr>
                <w:i/>
                <w:lang w:val="en-US"/>
              </w:rPr>
            </w:pPr>
            <w:r w:rsidRPr="009048D9">
              <w:rPr>
                <w:i/>
                <w:lang w:val="en-US"/>
              </w:rPr>
              <w:t>o</w:t>
            </w:r>
            <w:r w:rsidRPr="009048D9">
              <w:rPr>
                <w:i/>
                <w:lang w:val="en-US"/>
              </w:rPr>
              <w:tab/>
              <w:t>Experience in the IECEx System</w:t>
            </w:r>
          </w:p>
          <w:p w:rsidR="009048D9" w:rsidRPr="009048D9" w:rsidRDefault="009048D9" w:rsidP="009048D9">
            <w:pPr>
              <w:pStyle w:val="TABLE-cell"/>
              <w:rPr>
                <w:i/>
                <w:lang w:val="en-US"/>
              </w:rPr>
            </w:pPr>
          </w:p>
          <w:p w:rsidR="009048D9" w:rsidRPr="009048D9" w:rsidRDefault="009048D9" w:rsidP="009048D9">
            <w:pPr>
              <w:pStyle w:val="TABLE-cell"/>
              <w:rPr>
                <w:i/>
                <w:lang w:val="en-US"/>
              </w:rPr>
            </w:pPr>
            <w:r w:rsidRPr="009048D9">
              <w:rPr>
                <w:i/>
                <w:lang w:val="en-US"/>
              </w:rPr>
              <w:t>•</w:t>
            </w:r>
            <w:r w:rsidRPr="009048D9">
              <w:rPr>
                <w:i/>
                <w:lang w:val="en-US"/>
              </w:rPr>
              <w:tab/>
              <w:t>Person responsible for a program (program manager)</w:t>
            </w:r>
            <w:r w:rsidR="00EA3B56">
              <w:rPr>
                <w:i/>
                <w:lang w:val="en-US"/>
              </w:rPr>
              <w:t>:</w:t>
            </w:r>
          </w:p>
          <w:p w:rsidR="009048D9" w:rsidRPr="009048D9" w:rsidRDefault="009048D9" w:rsidP="009048D9">
            <w:pPr>
              <w:pStyle w:val="TABLE-cell"/>
              <w:rPr>
                <w:i/>
                <w:lang w:val="en-US"/>
              </w:rPr>
            </w:pPr>
            <w:r w:rsidRPr="009048D9">
              <w:rPr>
                <w:i/>
                <w:lang w:val="en-US"/>
              </w:rPr>
              <w:t>o</w:t>
            </w:r>
            <w:r w:rsidRPr="009048D9">
              <w:rPr>
                <w:i/>
                <w:lang w:val="en-US"/>
              </w:rPr>
              <w:tab/>
              <w:t>Bachelor’s degree in engineering (science)</w:t>
            </w:r>
          </w:p>
          <w:p w:rsidR="009048D9" w:rsidRPr="009048D9" w:rsidRDefault="009048D9" w:rsidP="009048D9">
            <w:pPr>
              <w:pStyle w:val="TABLE-cell"/>
              <w:rPr>
                <w:i/>
                <w:lang w:val="en-US"/>
              </w:rPr>
            </w:pPr>
            <w:r w:rsidRPr="009048D9">
              <w:rPr>
                <w:i/>
                <w:lang w:val="en-US"/>
              </w:rPr>
              <w:t>o</w:t>
            </w:r>
            <w:r w:rsidRPr="009048D9">
              <w:rPr>
                <w:i/>
                <w:lang w:val="en-US"/>
              </w:rPr>
              <w:tab/>
              <w:t>Two years’ experience in the field of proficiency testing</w:t>
            </w:r>
          </w:p>
          <w:p w:rsidR="009048D9" w:rsidRPr="009048D9" w:rsidRDefault="009048D9" w:rsidP="009048D9">
            <w:pPr>
              <w:pStyle w:val="TABLE-cell"/>
              <w:rPr>
                <w:i/>
                <w:lang w:val="en-US"/>
              </w:rPr>
            </w:pPr>
            <w:r w:rsidRPr="009048D9">
              <w:rPr>
                <w:i/>
                <w:lang w:val="en-US"/>
              </w:rPr>
              <w:t>o</w:t>
            </w:r>
            <w:r w:rsidRPr="009048D9">
              <w:rPr>
                <w:i/>
                <w:lang w:val="en-US"/>
              </w:rPr>
              <w:tab/>
              <w:t>Two years’ experience in the field of explosion protection</w:t>
            </w:r>
          </w:p>
          <w:p w:rsidR="009048D9" w:rsidRPr="009048D9" w:rsidRDefault="009048D9" w:rsidP="009048D9">
            <w:pPr>
              <w:pStyle w:val="TABLE-cell"/>
              <w:rPr>
                <w:lang w:val="en-US"/>
              </w:rPr>
            </w:pPr>
            <w:r w:rsidRPr="009048D9">
              <w:rPr>
                <w:i/>
                <w:lang w:val="en-US"/>
              </w:rPr>
              <w:t>o</w:t>
            </w:r>
            <w:r w:rsidRPr="009048D9">
              <w:rPr>
                <w:i/>
                <w:lang w:val="en-US"/>
              </w:rPr>
              <w:tab/>
              <w:t>Good command of English, spoken and written”</w:t>
            </w:r>
          </w:p>
        </w:tc>
        <w:tc>
          <w:tcPr>
            <w:tcW w:w="3119" w:type="dxa"/>
            <w:shd w:val="clear" w:color="auto" w:fill="auto"/>
          </w:tcPr>
          <w:p w:rsidR="00977CDA" w:rsidRPr="00B400F4" w:rsidRDefault="00977CDA" w:rsidP="00977CDA">
            <w:pPr>
              <w:pStyle w:val="TABLE-cell"/>
              <w:rPr>
                <w:b/>
              </w:rPr>
            </w:pPr>
            <w:smartTag w:uri="urn:schemas-microsoft-com:office:smarttags" w:element="PersonName">
              <w:r w:rsidRPr="00B400F4">
                <w:rPr>
                  <w:b/>
                </w:rPr>
                <w:t>Jim Munro</w:t>
              </w:r>
            </w:smartTag>
            <w:r w:rsidRPr="00B400F4">
              <w:rPr>
                <w:b/>
              </w:rPr>
              <w:t xml:space="preserve"> 19/7/16</w:t>
            </w:r>
          </w:p>
          <w:p w:rsidR="00977CDA" w:rsidRDefault="00977CDA" w:rsidP="00977CDA">
            <w:pPr>
              <w:pStyle w:val="TABLE-cell"/>
            </w:pPr>
            <w:r>
              <w:t xml:space="preserve">The </w:t>
            </w:r>
            <w:r w:rsidR="009C20C8">
              <w:t>levels of qualification are now clearly specified in Working instruction 3.54-AA-04</w:t>
            </w:r>
          </w:p>
          <w:p w:rsidR="00F62338" w:rsidRPr="00FF52D3" w:rsidRDefault="00977CDA" w:rsidP="00977CDA">
            <w:pPr>
              <w:pStyle w:val="TABLE-cell"/>
            </w:pPr>
            <w:r w:rsidRPr="0009662D">
              <w:rPr>
                <w:b/>
              </w:rPr>
              <w:t>Resolved.  No further action required.</w:t>
            </w:r>
          </w:p>
        </w:tc>
      </w:tr>
      <w:tr w:rsidR="00F62338" w:rsidRPr="00B83071" w:rsidTr="00F52772">
        <w:tc>
          <w:tcPr>
            <w:tcW w:w="3371" w:type="dxa"/>
            <w:shd w:val="clear" w:color="auto" w:fill="auto"/>
          </w:tcPr>
          <w:p w:rsidR="00F62338" w:rsidRPr="00F62338" w:rsidRDefault="00360FE2" w:rsidP="00A028A5">
            <w:pPr>
              <w:pStyle w:val="TABLE-cell"/>
              <w:numPr>
                <w:ilvl w:val="0"/>
                <w:numId w:val="17"/>
              </w:numPr>
            </w:pPr>
            <w:r>
              <w:t xml:space="preserve">ISO/IEC 17043 4.7.1.6 - </w:t>
            </w:r>
            <w:r w:rsidRPr="00360FE2">
              <w:t>3.54-AA-06</w:t>
            </w:r>
            <w:r>
              <w:t xml:space="preserve"> does not address approach if there is a problem found with a test item after delivery</w:t>
            </w:r>
          </w:p>
        </w:tc>
        <w:tc>
          <w:tcPr>
            <w:tcW w:w="3119" w:type="dxa"/>
            <w:shd w:val="clear" w:color="auto" w:fill="auto"/>
          </w:tcPr>
          <w:p w:rsidR="00F62338" w:rsidRDefault="001A7B06" w:rsidP="001A7B06">
            <w:pPr>
              <w:pStyle w:val="TABLE-cell"/>
            </w:pPr>
            <w:r>
              <w:t>Working instruction 3.54-AA-06 has been updated and the following information has been added:</w:t>
            </w:r>
          </w:p>
          <w:p w:rsidR="001A7B06" w:rsidRPr="001A7B06" w:rsidRDefault="001A7B06" w:rsidP="001A7B06">
            <w:pPr>
              <w:pStyle w:val="TABLE-cell"/>
              <w:rPr>
                <w:b/>
                <w:i/>
              </w:rPr>
            </w:pPr>
            <w:r w:rsidRPr="001A7B06">
              <w:rPr>
                <w:b/>
                <w:i/>
              </w:rPr>
              <w:t>“Loss or damage of test items</w:t>
            </w:r>
          </w:p>
          <w:p w:rsidR="001A7B06" w:rsidRPr="00FF52D3" w:rsidRDefault="001A7B06" w:rsidP="00777854">
            <w:pPr>
              <w:pStyle w:val="TABLE-cell"/>
            </w:pPr>
            <w:r w:rsidRPr="001A7B06">
              <w:rPr>
                <w:i/>
              </w:rPr>
              <w:t xml:space="preserve">Once the shipped test item has been delivered, the participant should check the </w:t>
            </w:r>
            <w:r w:rsidR="00F02125">
              <w:rPr>
                <w:i/>
              </w:rPr>
              <w:t>condition</w:t>
            </w:r>
            <w:r w:rsidRPr="001A7B06">
              <w:rPr>
                <w:i/>
              </w:rPr>
              <w:t xml:space="preserve"> immediately. For the case of a damage or other problems with the condition of the test samples due to shipment or any other reason, the participant should contact the coordinator directly. If it is not possible to solve the issue via correspondence, a replacement will be sent out as soon as possible. Same approach is applied for the case that the test sample is damaged during the performance of test</w:t>
            </w:r>
            <w:r w:rsidR="00F02125">
              <w:rPr>
                <w:i/>
              </w:rPr>
              <w:t>s</w:t>
            </w:r>
            <w:r w:rsidRPr="001A7B06">
              <w:rPr>
                <w:i/>
              </w:rPr>
              <w:t xml:space="preserve">. The damage of the “old” test sample shall be documented and considered </w:t>
            </w:r>
            <w:r w:rsidR="00777854">
              <w:rPr>
                <w:i/>
              </w:rPr>
              <w:t>for</w:t>
            </w:r>
            <w:r w:rsidRPr="001A7B06">
              <w:rPr>
                <w:i/>
              </w:rPr>
              <w:t xml:space="preserve"> the identification of the “new” test sample.”</w:t>
            </w:r>
          </w:p>
        </w:tc>
        <w:tc>
          <w:tcPr>
            <w:tcW w:w="3119" w:type="dxa"/>
            <w:shd w:val="clear" w:color="auto" w:fill="auto"/>
          </w:tcPr>
          <w:p w:rsidR="00977CDA" w:rsidRPr="00B400F4" w:rsidRDefault="00977CDA" w:rsidP="00977CDA">
            <w:pPr>
              <w:pStyle w:val="TABLE-cell"/>
              <w:rPr>
                <w:b/>
              </w:rPr>
            </w:pPr>
            <w:smartTag w:uri="urn:schemas-microsoft-com:office:smarttags" w:element="PersonName">
              <w:r w:rsidRPr="00B400F4">
                <w:rPr>
                  <w:b/>
                </w:rPr>
                <w:t>Jim Munro</w:t>
              </w:r>
            </w:smartTag>
            <w:r w:rsidRPr="00B400F4">
              <w:rPr>
                <w:b/>
              </w:rPr>
              <w:t xml:space="preserve"> 19/7/16</w:t>
            </w:r>
          </w:p>
          <w:p w:rsidR="0024286C" w:rsidRDefault="0024286C" w:rsidP="0024286C">
            <w:pPr>
              <w:pStyle w:val="TABLE-cell"/>
            </w:pPr>
            <w:r w:rsidRPr="00360FE2">
              <w:t>3.54-AA-06</w:t>
            </w:r>
            <w:r>
              <w:t xml:space="preserve"> now identifies the approach to be taken if test items are "found to be unsuitable for</w:t>
            </w:r>
            <w:r w:rsidR="004173F9">
              <w:t xml:space="preserve"> </w:t>
            </w:r>
            <w:r>
              <w:t xml:space="preserve">performance evaluation", as required by ISO/IEC 17043.  </w:t>
            </w:r>
          </w:p>
          <w:p w:rsidR="0024286C" w:rsidRDefault="0024286C" w:rsidP="0024286C">
            <w:pPr>
              <w:pStyle w:val="TABLE-cell"/>
            </w:pPr>
            <w:r>
              <w:t>Note:  The heading also says 'lost' but there is no information required for this situation.  It is recommended that either this be deleted from the headed or reference to 'lost' items be added to the clause.</w:t>
            </w:r>
          </w:p>
          <w:p w:rsidR="00C52996" w:rsidRPr="00FF52D3" w:rsidRDefault="0024286C" w:rsidP="00977CDA">
            <w:pPr>
              <w:pStyle w:val="TABLE-cell"/>
            </w:pPr>
            <w:r>
              <w:rPr>
                <w:b/>
              </w:rPr>
              <w:t>Resolved.  But it is recommended that the note shown above be addressed</w:t>
            </w:r>
            <w:r w:rsidR="00977CDA" w:rsidRPr="0009662D">
              <w:rPr>
                <w:b/>
              </w:rPr>
              <w:t>.</w:t>
            </w:r>
          </w:p>
        </w:tc>
      </w:tr>
      <w:tr w:rsidR="00C52996" w:rsidRPr="00B83071" w:rsidTr="00F52772">
        <w:tc>
          <w:tcPr>
            <w:tcW w:w="3371" w:type="dxa"/>
            <w:shd w:val="clear" w:color="auto" w:fill="auto"/>
          </w:tcPr>
          <w:p w:rsidR="00C52996" w:rsidRDefault="00C52996" w:rsidP="00A028A5">
            <w:pPr>
              <w:pStyle w:val="TABLE-cell"/>
              <w:numPr>
                <w:ilvl w:val="0"/>
                <w:numId w:val="17"/>
              </w:numPr>
            </w:pPr>
            <w:r>
              <w:t xml:space="preserve">OD 202 requires ' </w:t>
            </w:r>
            <w:r w:rsidRPr="00C52996">
              <w:t>ExTAG WG10 in cooperation with the PTP Provider shall analyse the statistical presentation of the results of the Proficiency Testing and identify data that are considered as outliers.</w:t>
            </w:r>
            <w:r>
              <w:t>' This is also reflected in the relevant PTB work instruction.  But it is not current practice and does not appear practicable. A plan should be developed to resolve the discrepancy.</w:t>
            </w:r>
          </w:p>
        </w:tc>
        <w:tc>
          <w:tcPr>
            <w:tcW w:w="3119" w:type="dxa"/>
            <w:shd w:val="clear" w:color="auto" w:fill="auto"/>
          </w:tcPr>
          <w:p w:rsidR="000E1829" w:rsidRPr="000E1829" w:rsidRDefault="00066DCF" w:rsidP="000E1829">
            <w:pPr>
              <w:pStyle w:val="TABLE-cell"/>
            </w:pPr>
            <w:r>
              <w:t xml:space="preserve">We suggest to adjust the wording in OD 202 to reflect the current practice. After that the PTB working instructions will be updated. </w:t>
            </w:r>
          </w:p>
          <w:p w:rsidR="00A82248" w:rsidRPr="00FF52D3" w:rsidRDefault="00066DCF" w:rsidP="006403FD">
            <w:pPr>
              <w:pStyle w:val="TABLE-cell"/>
            </w:pPr>
            <w:r>
              <w:t xml:space="preserve">We recommend to </w:t>
            </w:r>
            <w:r w:rsidR="00F85F61">
              <w:t>handle the statistical presentation of the results</w:t>
            </w:r>
            <w:r w:rsidR="000E1829">
              <w:t xml:space="preserve"> and outliers</w:t>
            </w:r>
            <w:r w:rsidR="00F85F61">
              <w:t xml:space="preserve"> in accordance to the used standards ISO/IEC 17043</w:t>
            </w:r>
            <w:r w:rsidR="00F01173">
              <w:t xml:space="preserve"> and ISO 13528. However, this is sometimes not possible due to the special character of the programs in the field of Explosion protection. The role of ExTAG WG 10 could be an advisory function for cases where </w:t>
            </w:r>
            <w:r w:rsidR="000E1829">
              <w:t xml:space="preserve">the standards are </w:t>
            </w:r>
            <w:r w:rsidR="006403FD">
              <w:t>difficult to apply</w:t>
            </w:r>
            <w:r w:rsidR="00FC4D3C">
              <w:t xml:space="preserve"> for the statistical evaluation</w:t>
            </w:r>
            <w:r w:rsidR="000E1829">
              <w:t xml:space="preserve">. </w:t>
            </w:r>
          </w:p>
        </w:tc>
        <w:tc>
          <w:tcPr>
            <w:tcW w:w="3119" w:type="dxa"/>
            <w:shd w:val="clear" w:color="auto" w:fill="auto"/>
          </w:tcPr>
          <w:p w:rsidR="00977CDA" w:rsidRPr="00B400F4" w:rsidRDefault="00977CDA" w:rsidP="00977CDA">
            <w:pPr>
              <w:pStyle w:val="TABLE-cell"/>
              <w:rPr>
                <w:b/>
              </w:rPr>
            </w:pPr>
            <w:smartTag w:uri="urn:schemas-microsoft-com:office:smarttags" w:element="PersonName">
              <w:r w:rsidRPr="00B400F4">
                <w:rPr>
                  <w:b/>
                </w:rPr>
                <w:t>Jim Munro</w:t>
              </w:r>
            </w:smartTag>
            <w:r w:rsidRPr="00B400F4">
              <w:rPr>
                <w:b/>
              </w:rPr>
              <w:t xml:space="preserve"> 19/7/16</w:t>
            </w:r>
          </w:p>
          <w:p w:rsidR="004E3BDD" w:rsidRDefault="004E3BDD" w:rsidP="00977CDA">
            <w:pPr>
              <w:pStyle w:val="TABLE-cell"/>
            </w:pPr>
            <w:r>
              <w:t xml:space="preserve">The way forward suggested by PTB looks appropriate.  </w:t>
            </w:r>
          </w:p>
          <w:p w:rsidR="00977CDA" w:rsidRDefault="004E3BDD" w:rsidP="00977CDA">
            <w:pPr>
              <w:pStyle w:val="TABLE-cell"/>
            </w:pPr>
            <w:r>
              <w:t>Note: It is recommended that they prepare a proposal for consideration by ExTAGWG10.</w:t>
            </w:r>
          </w:p>
          <w:p w:rsidR="00C52996" w:rsidRDefault="00977CDA" w:rsidP="00977CDA">
            <w:pPr>
              <w:pStyle w:val="TABLE-cell"/>
            </w:pPr>
            <w:r w:rsidRPr="0009662D">
              <w:rPr>
                <w:b/>
              </w:rPr>
              <w:t xml:space="preserve">Resolved.  </w:t>
            </w:r>
            <w:r w:rsidR="004E3BDD">
              <w:rPr>
                <w:b/>
              </w:rPr>
              <w:t>But it is recommended that the note shown above be addressed</w:t>
            </w:r>
            <w:r w:rsidR="004E3BDD" w:rsidRPr="0009662D">
              <w:rPr>
                <w:b/>
              </w:rPr>
              <w:t>.</w:t>
            </w:r>
          </w:p>
        </w:tc>
      </w:tr>
      <w:tr w:rsidR="003A4F9D" w:rsidRPr="00B83071" w:rsidTr="00F52772">
        <w:tc>
          <w:tcPr>
            <w:tcW w:w="3371" w:type="dxa"/>
            <w:shd w:val="clear" w:color="auto" w:fill="auto"/>
          </w:tcPr>
          <w:p w:rsidR="003A4F9D" w:rsidRDefault="003A4F9D" w:rsidP="003A4F9D">
            <w:pPr>
              <w:pStyle w:val="TABLE-cell"/>
              <w:numPr>
                <w:ilvl w:val="0"/>
                <w:numId w:val="17"/>
              </w:numPr>
            </w:pPr>
            <w:r>
              <w:t>ISO/IEC 17043 4.8.4 - there is not policy for use of reports by individuals or organisations</w:t>
            </w:r>
          </w:p>
        </w:tc>
        <w:tc>
          <w:tcPr>
            <w:tcW w:w="3119" w:type="dxa"/>
            <w:shd w:val="clear" w:color="auto" w:fill="auto"/>
          </w:tcPr>
          <w:p w:rsidR="00AA1D00" w:rsidRDefault="00AA1D00" w:rsidP="00AA1D00">
            <w:pPr>
              <w:pStyle w:val="TABLE-cell"/>
            </w:pPr>
            <w:r>
              <w:t>Working instruction 3.54-AA-11 has been updated and the following information has been added:</w:t>
            </w:r>
          </w:p>
          <w:p w:rsidR="00AA1D00" w:rsidRPr="00AA1D00" w:rsidRDefault="00AA1D00" w:rsidP="00AA1D00">
            <w:pPr>
              <w:pStyle w:val="TABLE-cell"/>
              <w:rPr>
                <w:b/>
                <w:i/>
              </w:rPr>
            </w:pPr>
            <w:r w:rsidRPr="00AA1D00">
              <w:rPr>
                <w:b/>
                <w:i/>
              </w:rPr>
              <w:t>“Use of reports</w:t>
            </w:r>
          </w:p>
          <w:p w:rsidR="003A4F9D" w:rsidRPr="00FF52D3" w:rsidRDefault="00AA1D00" w:rsidP="00AA1D00">
            <w:pPr>
              <w:pStyle w:val="TABLE-cell"/>
            </w:pPr>
            <w:r w:rsidRPr="00AA1D00">
              <w:rPr>
                <w:i/>
              </w:rPr>
              <w:t>All analyzed and evaluated participant-related test results are foreseen to be published within the group of participants after approval from those laboratories being involved in the programs. The results of the participants are in anonymous form. All involved parties are requested to handle all information and data of the reports confidentially. The results will be communicated only to the in</w:t>
            </w:r>
            <w:r w:rsidR="00F262DA">
              <w:rPr>
                <w:i/>
              </w:rPr>
              <w:t>dividual ExTL and to the IECEx S</w:t>
            </w:r>
            <w:r w:rsidRPr="00AA1D00">
              <w:rPr>
                <w:i/>
              </w:rPr>
              <w:t>ecretary. The individual ExTL may discuss their results with the IECEx assessment team or national accreditation bodies who may ask on its own for the results of PT programs. It is not permitted to publish detailed PT program results.”</w:t>
            </w:r>
          </w:p>
        </w:tc>
        <w:tc>
          <w:tcPr>
            <w:tcW w:w="3119" w:type="dxa"/>
            <w:shd w:val="clear" w:color="auto" w:fill="auto"/>
          </w:tcPr>
          <w:p w:rsidR="00977CDA" w:rsidRPr="00B400F4" w:rsidRDefault="00977CDA" w:rsidP="00977CDA">
            <w:pPr>
              <w:pStyle w:val="TABLE-cell"/>
              <w:rPr>
                <w:b/>
              </w:rPr>
            </w:pPr>
            <w:smartTag w:uri="urn:schemas-microsoft-com:office:smarttags" w:element="PersonName">
              <w:r w:rsidRPr="00B400F4">
                <w:rPr>
                  <w:b/>
                </w:rPr>
                <w:t>Jim Munro</w:t>
              </w:r>
            </w:smartTag>
            <w:r w:rsidRPr="00B400F4">
              <w:rPr>
                <w:b/>
              </w:rPr>
              <w:t xml:space="preserve"> 19/7/16</w:t>
            </w:r>
          </w:p>
          <w:p w:rsidR="004E3BDD" w:rsidRDefault="004E3BDD" w:rsidP="00977CDA">
            <w:pPr>
              <w:pStyle w:val="TABLE-cell"/>
            </w:pPr>
            <w:r>
              <w:t>Working instruction 3.54-AA-11 now includes a policy on use of reports.</w:t>
            </w:r>
          </w:p>
          <w:p w:rsidR="003A4F9D" w:rsidRDefault="00977CDA" w:rsidP="00977CDA">
            <w:pPr>
              <w:pStyle w:val="TABLE-cell"/>
            </w:pPr>
            <w:r w:rsidRPr="0009662D">
              <w:rPr>
                <w:b/>
              </w:rPr>
              <w:t>Resolved.  No further action required.</w:t>
            </w:r>
          </w:p>
        </w:tc>
      </w:tr>
      <w:tr w:rsidR="003A4F9D" w:rsidRPr="00B83071" w:rsidTr="00F52772">
        <w:tc>
          <w:tcPr>
            <w:tcW w:w="3371" w:type="dxa"/>
            <w:shd w:val="clear" w:color="auto" w:fill="auto"/>
          </w:tcPr>
          <w:p w:rsidR="003A4F9D" w:rsidRDefault="003A4F9D" w:rsidP="003A4F9D">
            <w:pPr>
              <w:pStyle w:val="TABLE-cell"/>
              <w:numPr>
                <w:ilvl w:val="0"/>
                <w:numId w:val="17"/>
              </w:numPr>
            </w:pPr>
            <w:r>
              <w:t>ISO/IEC 17043 4.8.5 - there are no procedures for handling new or amended reports.</w:t>
            </w:r>
          </w:p>
        </w:tc>
        <w:tc>
          <w:tcPr>
            <w:tcW w:w="3119" w:type="dxa"/>
            <w:shd w:val="clear" w:color="auto" w:fill="auto"/>
          </w:tcPr>
          <w:p w:rsidR="003A4F9D" w:rsidRDefault="00093064" w:rsidP="00093064">
            <w:pPr>
              <w:pStyle w:val="TABLE-cell"/>
            </w:pPr>
            <w:r>
              <w:t>Working instruction 3.54-AA-11 has been updated and the following information has been added:</w:t>
            </w:r>
          </w:p>
          <w:p w:rsidR="00093064" w:rsidRPr="00093064" w:rsidRDefault="00093064" w:rsidP="00093064">
            <w:pPr>
              <w:pStyle w:val="TABLE-cell"/>
              <w:rPr>
                <w:i/>
              </w:rPr>
            </w:pPr>
            <w:r w:rsidRPr="00093064">
              <w:rPr>
                <w:i/>
                <w:lang w:val="en-US"/>
              </w:rPr>
              <w:t>“A new or amended report for a proficiency testing scheme has to include a unique identification, a reference to the original report that it replaces or amends and a statement concerning the reason for the amendment or re-issue. Any action regarding a new or amended report has to be communicated to all participants of the respective program</w:t>
            </w:r>
            <w:r w:rsidR="00CD376C">
              <w:rPr>
                <w:i/>
                <w:lang w:val="en-US"/>
              </w:rPr>
              <w:t>, the members of ExTAG WG10 and the IECEx Secretary</w:t>
            </w:r>
            <w:r w:rsidRPr="00093064">
              <w:rPr>
                <w:i/>
                <w:lang w:val="en-US"/>
              </w:rPr>
              <w:t>.”</w:t>
            </w:r>
          </w:p>
        </w:tc>
        <w:tc>
          <w:tcPr>
            <w:tcW w:w="3119" w:type="dxa"/>
            <w:shd w:val="clear" w:color="auto" w:fill="auto"/>
          </w:tcPr>
          <w:p w:rsidR="00977CDA" w:rsidRPr="00B400F4" w:rsidRDefault="00977CDA" w:rsidP="00977CDA">
            <w:pPr>
              <w:pStyle w:val="TABLE-cell"/>
              <w:rPr>
                <w:b/>
              </w:rPr>
            </w:pPr>
            <w:smartTag w:uri="urn:schemas-microsoft-com:office:smarttags" w:element="PersonName">
              <w:r w:rsidRPr="00B400F4">
                <w:rPr>
                  <w:b/>
                </w:rPr>
                <w:t>Jim Munro</w:t>
              </w:r>
            </w:smartTag>
            <w:r w:rsidRPr="00B400F4">
              <w:rPr>
                <w:b/>
              </w:rPr>
              <w:t xml:space="preserve"> 19/7/16</w:t>
            </w:r>
          </w:p>
          <w:p w:rsidR="004E3BDD" w:rsidRDefault="004E3BDD" w:rsidP="00977CDA">
            <w:pPr>
              <w:pStyle w:val="TABLE-cell"/>
            </w:pPr>
            <w:r>
              <w:t>Working instruction 3.54-AA-11 now addresses new or amended reports.</w:t>
            </w:r>
          </w:p>
          <w:p w:rsidR="003A4F9D" w:rsidRDefault="00977CDA" w:rsidP="00977CDA">
            <w:pPr>
              <w:pStyle w:val="TABLE-cell"/>
            </w:pPr>
            <w:r w:rsidRPr="0009662D">
              <w:rPr>
                <w:b/>
              </w:rPr>
              <w:t>Resolved.  No further action required.</w:t>
            </w:r>
          </w:p>
        </w:tc>
      </w:tr>
      <w:tr w:rsidR="003A4F9D" w:rsidRPr="00B83071" w:rsidTr="00F52772">
        <w:tc>
          <w:tcPr>
            <w:tcW w:w="3371" w:type="dxa"/>
            <w:shd w:val="clear" w:color="auto" w:fill="auto"/>
          </w:tcPr>
          <w:p w:rsidR="003A4F9D" w:rsidRDefault="003A4F9D" w:rsidP="003A4F9D">
            <w:pPr>
              <w:pStyle w:val="TABLE-cell"/>
              <w:numPr>
                <w:ilvl w:val="0"/>
                <w:numId w:val="17"/>
              </w:numPr>
            </w:pPr>
            <w:r>
              <w:t xml:space="preserve">ISO/IEC 17043 4.10.3 - </w:t>
            </w:r>
            <w:r w:rsidRPr="003A4F9D">
              <w:t>6.4 OF 3.54-AA-01</w:t>
            </w:r>
            <w:r>
              <w:t>should address results being provided to IECEx secretary</w:t>
            </w:r>
          </w:p>
        </w:tc>
        <w:tc>
          <w:tcPr>
            <w:tcW w:w="3119" w:type="dxa"/>
            <w:shd w:val="clear" w:color="auto" w:fill="auto"/>
          </w:tcPr>
          <w:p w:rsidR="003A4F9D" w:rsidRDefault="00BB7194" w:rsidP="00D52C6A">
            <w:pPr>
              <w:pStyle w:val="TABLE-cell"/>
            </w:pPr>
            <w:r>
              <w:t>Basic Rules 3.54-MB-01 has been updated and the following sentence has been added:</w:t>
            </w:r>
          </w:p>
          <w:p w:rsidR="00BB7194" w:rsidRDefault="00BB7194" w:rsidP="00D52C6A">
            <w:pPr>
              <w:pStyle w:val="TABLE-cell"/>
              <w:rPr>
                <w:i/>
              </w:rPr>
            </w:pPr>
            <w:r>
              <w:rPr>
                <w:i/>
              </w:rPr>
              <w:t>“</w:t>
            </w:r>
            <w:r w:rsidRPr="00BB7194">
              <w:rPr>
                <w:i/>
              </w:rPr>
              <w:t>The results will be communicated only to the individual ExTL and to the IECEx Secretary</w:t>
            </w:r>
            <w:r>
              <w:rPr>
                <w:i/>
              </w:rPr>
              <w:t>.”</w:t>
            </w:r>
          </w:p>
          <w:p w:rsidR="00F858A1" w:rsidRPr="00F858A1" w:rsidRDefault="00F858A1" w:rsidP="00F858A1">
            <w:pPr>
              <w:pStyle w:val="TABLE-cell"/>
            </w:pPr>
            <w:r>
              <w:t>Furthermore this topic is considered in  Working instruction 3.54-AA-11.</w:t>
            </w:r>
          </w:p>
        </w:tc>
        <w:tc>
          <w:tcPr>
            <w:tcW w:w="3119" w:type="dxa"/>
            <w:shd w:val="clear" w:color="auto" w:fill="auto"/>
          </w:tcPr>
          <w:p w:rsidR="00977CDA" w:rsidRPr="00B400F4" w:rsidRDefault="00977CDA" w:rsidP="00977CDA">
            <w:pPr>
              <w:pStyle w:val="TABLE-cell"/>
              <w:rPr>
                <w:b/>
              </w:rPr>
            </w:pPr>
            <w:smartTag w:uri="urn:schemas-microsoft-com:office:smarttags" w:element="PersonName">
              <w:r w:rsidRPr="00B400F4">
                <w:rPr>
                  <w:b/>
                </w:rPr>
                <w:t>Jim Munro</w:t>
              </w:r>
            </w:smartTag>
            <w:r w:rsidRPr="00B400F4">
              <w:rPr>
                <w:b/>
              </w:rPr>
              <w:t xml:space="preserve"> 19/7/16</w:t>
            </w:r>
          </w:p>
          <w:p w:rsidR="00977CDA" w:rsidRDefault="00783065" w:rsidP="00977CDA">
            <w:pPr>
              <w:pStyle w:val="TABLE-cell"/>
            </w:pPr>
            <w:r>
              <w:t>Basic Rules 3.54-MB-01 and Working instruction 3.54-AA-11now make clear that results will be provided to the IECEx Secretary.</w:t>
            </w:r>
          </w:p>
          <w:p w:rsidR="003A4F9D" w:rsidRDefault="00977CDA" w:rsidP="00977CDA">
            <w:pPr>
              <w:pStyle w:val="TABLE-cell"/>
            </w:pPr>
            <w:r w:rsidRPr="0009662D">
              <w:rPr>
                <w:b/>
              </w:rPr>
              <w:t>Resolved.  No further action required.</w:t>
            </w:r>
          </w:p>
        </w:tc>
      </w:tr>
    </w:tbl>
    <w:p w:rsidR="00360FE2" w:rsidRPr="000B20B7" w:rsidRDefault="00F80AE0" w:rsidP="00360FE2">
      <w:pPr>
        <w:pStyle w:val="List"/>
      </w:pPr>
      <w:r>
        <w:t xml:space="preserve"> </w:t>
      </w:r>
    </w:p>
    <w:p w:rsidR="00430775" w:rsidRPr="000B20B7" w:rsidRDefault="00430775" w:rsidP="00F80AE0">
      <w:pPr>
        <w:pStyle w:val="ANNEX-heading1"/>
        <w:numPr>
          <w:ilvl w:val="0"/>
          <w:numId w:val="0"/>
        </w:numPr>
        <w:ind w:left="680"/>
      </w:pPr>
    </w:p>
    <w:p w:rsidR="00124F62" w:rsidRPr="000B20B7" w:rsidRDefault="00EE26EE" w:rsidP="00124F62">
      <w:pPr>
        <w:pStyle w:val="ANNEXtitle"/>
      </w:pPr>
      <w:r w:rsidRPr="000B20B7">
        <w:br/>
      </w:r>
      <w:bookmarkStart w:id="45" w:name="_Toc457026749"/>
      <w:r w:rsidR="00B94CFF" w:rsidRPr="000B20B7">
        <w:t>PT Scheme</w:t>
      </w:r>
      <w:r w:rsidR="00B85FC9" w:rsidRPr="000B20B7">
        <w:t xml:space="preserve"> assessment plan </w:t>
      </w:r>
      <w:r w:rsidR="00ED5070" w:rsidRPr="000B20B7">
        <w:t xml:space="preserve">and </w:t>
      </w:r>
      <w:r w:rsidR="000B20B7" w:rsidRPr="000B20B7">
        <w:t>notes</w:t>
      </w:r>
      <w:bookmarkEnd w:id="45"/>
    </w:p>
    <w:p w:rsidR="000B20B7" w:rsidRPr="000B20B7" w:rsidRDefault="000B20B7" w:rsidP="000B20B7">
      <w:pPr>
        <w:jc w:val="left"/>
        <w:rPr>
          <w:spacing w:val="0"/>
          <w:sz w:val="24"/>
          <w:szCs w:val="24"/>
          <w:lang w:val="en-AU" w:eastAsia="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5486"/>
      </w:tblGrid>
      <w:tr w:rsidR="000B20B7" w:rsidRPr="000B20B7" w:rsidTr="00541CE6">
        <w:tc>
          <w:tcPr>
            <w:tcW w:w="4261" w:type="dxa"/>
          </w:tcPr>
          <w:p w:rsidR="000B20B7" w:rsidRPr="000B20B7" w:rsidRDefault="000B20B7" w:rsidP="00541CE6">
            <w:pPr>
              <w:pStyle w:val="TABLE-col-heading"/>
              <w:rPr>
                <w:lang w:val="en-AU" w:eastAsia="en-GB"/>
              </w:rPr>
            </w:pPr>
            <w:r w:rsidRPr="000B20B7">
              <w:rPr>
                <w:lang w:val="en-AU" w:eastAsia="en-GB"/>
              </w:rPr>
              <w:t>Action</w:t>
            </w:r>
          </w:p>
        </w:tc>
        <w:tc>
          <w:tcPr>
            <w:tcW w:w="5486" w:type="dxa"/>
          </w:tcPr>
          <w:p w:rsidR="000B20B7" w:rsidRPr="000B20B7" w:rsidRDefault="000B20B7" w:rsidP="00541CE6">
            <w:pPr>
              <w:pStyle w:val="TABLE-col-heading"/>
              <w:rPr>
                <w:lang w:val="en-AU" w:eastAsia="en-GB"/>
              </w:rPr>
            </w:pPr>
            <w:r w:rsidRPr="000B20B7">
              <w:rPr>
                <w:lang w:val="en-AU" w:eastAsia="en-GB"/>
              </w:rPr>
              <w:t>Assessor Notes</w:t>
            </w:r>
          </w:p>
        </w:tc>
      </w:tr>
      <w:tr w:rsidR="000B20B7" w:rsidRPr="000B20B7" w:rsidTr="00541CE6">
        <w:tc>
          <w:tcPr>
            <w:tcW w:w="4261" w:type="dxa"/>
          </w:tcPr>
          <w:p w:rsidR="000B20B7" w:rsidRPr="000B20B7" w:rsidRDefault="000B20B7" w:rsidP="00541CE6">
            <w:pPr>
              <w:pStyle w:val="TABLE-cell"/>
              <w:rPr>
                <w:lang w:val="en-AU" w:eastAsia="en-GB"/>
              </w:rPr>
            </w:pPr>
            <w:r w:rsidRPr="000B20B7">
              <w:rPr>
                <w:lang w:val="en-AU" w:eastAsia="en-GB"/>
              </w:rPr>
              <w:t xml:space="preserve">Opening meeting, commencing at 9 am unless otherwise agreed.  Discuss proposed assessment. </w:t>
            </w:r>
          </w:p>
        </w:tc>
        <w:tc>
          <w:tcPr>
            <w:tcW w:w="5486" w:type="dxa"/>
          </w:tcPr>
          <w:p w:rsidR="000B20B7" w:rsidRPr="000B20B7" w:rsidRDefault="000B20B7" w:rsidP="00541CE6">
            <w:pPr>
              <w:pStyle w:val="TABLE-cell"/>
              <w:rPr>
                <w:lang w:val="en-AU" w:eastAsia="en-GB"/>
              </w:rPr>
            </w:pPr>
          </w:p>
          <w:p w:rsidR="000B20B7" w:rsidRPr="000B20B7" w:rsidRDefault="000B20B7" w:rsidP="00541CE6">
            <w:pPr>
              <w:pStyle w:val="TABLE-cell"/>
              <w:rPr>
                <w:lang w:val="en-AU" w:eastAsia="en-GB"/>
              </w:rPr>
            </w:pPr>
          </w:p>
        </w:tc>
      </w:tr>
      <w:tr w:rsidR="000B20B7" w:rsidRPr="000B20B7" w:rsidTr="00541CE6">
        <w:tc>
          <w:tcPr>
            <w:tcW w:w="4261" w:type="dxa"/>
          </w:tcPr>
          <w:p w:rsidR="000B20B7" w:rsidRPr="000B20B7" w:rsidRDefault="000B20B7" w:rsidP="00541CE6">
            <w:pPr>
              <w:pStyle w:val="TABLE-cell"/>
              <w:rPr>
                <w:lang w:val="en-AU" w:eastAsia="en-GB"/>
              </w:rPr>
            </w:pPr>
            <w:r w:rsidRPr="000B20B7">
              <w:rPr>
                <w:lang w:val="en-AU" w:eastAsia="en-GB"/>
              </w:rPr>
              <w:t xml:space="preserve">PTB to provide brief summary of the IECEx PTB PT Proficiency Scheme, taking into account the assessor's existing knowledge of the PT Scheme.  </w:t>
            </w:r>
          </w:p>
        </w:tc>
        <w:tc>
          <w:tcPr>
            <w:tcW w:w="5486" w:type="dxa"/>
          </w:tcPr>
          <w:p w:rsidR="000B20B7" w:rsidRPr="000B20B7" w:rsidRDefault="000B20B7" w:rsidP="00541CE6">
            <w:pPr>
              <w:pStyle w:val="TABLE-cell"/>
              <w:rPr>
                <w:lang w:val="en-AU" w:eastAsia="en-GB"/>
              </w:rPr>
            </w:pPr>
            <w:r w:rsidRPr="000B20B7">
              <w:rPr>
                <w:lang w:val="en-AU" w:eastAsia="en-GB"/>
              </w:rPr>
              <w:t>Report does not yet make clear the performance of accepted and applicant ExTLs because of presence of other bodies.  Similar issue when looking at number of participants.</w:t>
            </w:r>
          </w:p>
          <w:p w:rsidR="000B20B7" w:rsidRPr="000B20B7" w:rsidRDefault="000B20B7" w:rsidP="00541CE6">
            <w:pPr>
              <w:pStyle w:val="TABLE-cell"/>
              <w:rPr>
                <w:lang w:val="en-AU" w:eastAsia="en-GB"/>
              </w:rPr>
            </w:pPr>
            <w:r w:rsidRPr="000B20B7">
              <w:rPr>
                <w:lang w:val="en-AU" w:eastAsia="en-GB"/>
              </w:rPr>
              <w:t>ISO13528 Annex C - 'Robust analysis' is used for the analysis of the results.  This includes adjustment of significant outliers.  However, prior to this analysis PTB do a sensibility check on the results to see if some results are very wrong, for example a pressure reported as negative.</w:t>
            </w:r>
          </w:p>
          <w:p w:rsidR="000B20B7" w:rsidRPr="000B20B7" w:rsidRDefault="000B20B7" w:rsidP="00541CE6">
            <w:pPr>
              <w:pStyle w:val="TABLE-cell"/>
              <w:rPr>
                <w:lang w:val="en-AU" w:eastAsia="en-GB"/>
              </w:rPr>
            </w:pPr>
            <w:r w:rsidRPr="000B20B7">
              <w:rPr>
                <w:lang w:val="en-AU" w:eastAsia="en-GB"/>
              </w:rPr>
              <w:t>Attach presentation made to workshop as an annex to the site assessment report - done.</w:t>
            </w:r>
          </w:p>
        </w:tc>
      </w:tr>
      <w:tr w:rsidR="000B20B7" w:rsidRPr="000B20B7" w:rsidTr="00541CE6">
        <w:tc>
          <w:tcPr>
            <w:tcW w:w="4261" w:type="dxa"/>
          </w:tcPr>
          <w:p w:rsidR="000B20B7" w:rsidRPr="000B20B7" w:rsidRDefault="000B20B7" w:rsidP="00541CE6">
            <w:pPr>
              <w:pStyle w:val="TABLE-cell"/>
              <w:rPr>
                <w:lang w:val="en-AU" w:eastAsia="en-GB"/>
              </w:rPr>
            </w:pPr>
            <w:r w:rsidRPr="000B20B7">
              <w:rPr>
                <w:lang w:val="en-AU" w:eastAsia="en-GB"/>
              </w:rPr>
              <w:t>PTB to provide brief introduction on how the quality aspects of the PT Scheme fit into existing quality systems, including additional quality aspects found necessary to implement.</w:t>
            </w:r>
          </w:p>
        </w:tc>
        <w:tc>
          <w:tcPr>
            <w:tcW w:w="5486" w:type="dxa"/>
          </w:tcPr>
          <w:p w:rsidR="000B20B7" w:rsidRPr="000B20B7" w:rsidRDefault="000B20B7" w:rsidP="00541CE6">
            <w:pPr>
              <w:pStyle w:val="TABLE-cell"/>
              <w:rPr>
                <w:lang w:val="en-AU" w:eastAsia="en-GB"/>
              </w:rPr>
            </w:pPr>
            <w:r w:rsidRPr="000B20B7">
              <w:rPr>
                <w:lang w:val="en-AU" w:eastAsia="en-GB"/>
              </w:rPr>
              <w:t>There is an overall manual for all PTB</w:t>
            </w:r>
          </w:p>
          <w:p w:rsidR="000B20B7" w:rsidRPr="000B20B7" w:rsidRDefault="000B20B7" w:rsidP="00541CE6">
            <w:pPr>
              <w:pStyle w:val="TABLE-cell"/>
              <w:rPr>
                <w:lang w:val="en-AU" w:eastAsia="en-GB"/>
              </w:rPr>
            </w:pPr>
            <w:r w:rsidRPr="000B20B7">
              <w:rPr>
                <w:lang w:val="en-AU" w:eastAsia="en-GB"/>
              </w:rPr>
              <w:t>The PT staff have no role in the ExTL but ExTL staff are used as part of the program.</w:t>
            </w:r>
          </w:p>
          <w:p w:rsidR="000B20B7" w:rsidRPr="000B20B7" w:rsidRDefault="000B20B7" w:rsidP="00541CE6">
            <w:pPr>
              <w:pStyle w:val="TABLE-cell"/>
              <w:rPr>
                <w:lang w:val="en-AU" w:eastAsia="en-GB"/>
              </w:rPr>
            </w:pPr>
            <w:r w:rsidRPr="000B20B7">
              <w:rPr>
                <w:lang w:val="en-AU" w:eastAsia="en-GB"/>
              </w:rPr>
              <w:t>ExTL staff doing PT tests for PTB cannot be part of the PT team.</w:t>
            </w:r>
          </w:p>
          <w:p w:rsidR="000B20B7" w:rsidRPr="000B20B7" w:rsidRDefault="000B20B7" w:rsidP="00541CE6">
            <w:pPr>
              <w:pStyle w:val="TABLE-cell"/>
              <w:rPr>
                <w:lang w:val="en-AU" w:eastAsia="en-GB"/>
              </w:rPr>
            </w:pPr>
            <w:r w:rsidRPr="000B20B7">
              <w:rPr>
                <w:lang w:val="en-AU" w:eastAsia="en-GB"/>
              </w:rPr>
              <w:t>Data is also restricted only to PT program staff.</w:t>
            </w:r>
          </w:p>
          <w:p w:rsidR="000B20B7" w:rsidRPr="000B20B7" w:rsidRDefault="000B20B7" w:rsidP="00541CE6">
            <w:pPr>
              <w:pStyle w:val="TABLE-cell"/>
              <w:rPr>
                <w:lang w:val="en-AU" w:eastAsia="en-GB"/>
              </w:rPr>
            </w:pPr>
            <w:r w:rsidRPr="000B20B7">
              <w:rPr>
                <w:lang w:val="en-AU" w:eastAsia="en-GB"/>
              </w:rPr>
              <w:t>Working instructions for the PT Scheme are currently only in English and therefore only need control as English documents.  All members of PT program are English speaking and some of the documents are used with participants.</w:t>
            </w:r>
          </w:p>
        </w:tc>
      </w:tr>
      <w:tr w:rsidR="000B20B7" w:rsidRPr="000B20B7" w:rsidTr="00541CE6">
        <w:tc>
          <w:tcPr>
            <w:tcW w:w="4261" w:type="dxa"/>
          </w:tcPr>
          <w:p w:rsidR="000B20B7" w:rsidRPr="000B20B7" w:rsidRDefault="000B20B7" w:rsidP="00541CE6">
            <w:pPr>
              <w:pStyle w:val="TABLE-cell"/>
              <w:rPr>
                <w:lang w:val="en-AU" w:eastAsia="en-GB"/>
              </w:rPr>
            </w:pPr>
            <w:r w:rsidRPr="000B20B7">
              <w:rPr>
                <w:lang w:val="en-AU" w:eastAsia="en-GB"/>
              </w:rPr>
              <w:t xml:space="preserve">Compliance with </w:t>
            </w:r>
            <w:r w:rsidRPr="000B20B7">
              <w:rPr>
                <w:b/>
                <w:lang w:val="en-AU" w:eastAsia="en-GB"/>
              </w:rPr>
              <w:t>4.Technical Requirements</w:t>
            </w:r>
            <w:r w:rsidRPr="000B20B7">
              <w:rPr>
                <w:lang w:val="en-AU" w:eastAsia="en-GB"/>
              </w:rPr>
              <w:t xml:space="preserve"> of ISO/IEC 17043, as follows:</w:t>
            </w:r>
          </w:p>
          <w:p w:rsidR="000B20B7" w:rsidRPr="000B20B7" w:rsidRDefault="000B20B7" w:rsidP="00541CE6">
            <w:pPr>
              <w:pStyle w:val="TABLE-cell"/>
              <w:rPr>
                <w:lang w:val="en-AU" w:eastAsia="en-GB"/>
              </w:rPr>
            </w:pPr>
            <w:r w:rsidRPr="000B20B7">
              <w:rPr>
                <w:lang w:val="en-AU" w:eastAsia="en-GB"/>
              </w:rPr>
              <w:t>4.1 General</w:t>
            </w:r>
          </w:p>
          <w:p w:rsidR="000B20B7" w:rsidRPr="000B20B7" w:rsidRDefault="000B20B7" w:rsidP="00541CE6">
            <w:pPr>
              <w:pStyle w:val="TABLE-cell"/>
              <w:rPr>
                <w:lang w:val="en-AU" w:eastAsia="en-GB"/>
              </w:rPr>
            </w:pPr>
            <w:r w:rsidRPr="000B20B7">
              <w:rPr>
                <w:lang w:val="en-AU" w:eastAsia="en-GB"/>
              </w:rPr>
              <w:t>4.2 Personnel</w:t>
            </w:r>
          </w:p>
          <w:p w:rsidR="000B20B7" w:rsidRPr="000B20B7" w:rsidRDefault="000B20B7" w:rsidP="00541CE6">
            <w:pPr>
              <w:pStyle w:val="TABLE-cell"/>
              <w:rPr>
                <w:lang w:val="en-AU" w:eastAsia="en-GB"/>
              </w:rPr>
            </w:pPr>
            <w:r w:rsidRPr="000B20B7">
              <w:rPr>
                <w:lang w:val="en-AU" w:eastAsia="en-GB"/>
              </w:rPr>
              <w:t>4.3 Equipment, accommodation and environment</w:t>
            </w:r>
          </w:p>
          <w:p w:rsidR="000B20B7" w:rsidRPr="000B20B7" w:rsidRDefault="000B20B7" w:rsidP="00541CE6">
            <w:pPr>
              <w:pStyle w:val="TABLE-cell"/>
              <w:rPr>
                <w:lang w:val="en-AU" w:eastAsia="en-GB"/>
              </w:rPr>
            </w:pPr>
            <w:r w:rsidRPr="000B20B7">
              <w:rPr>
                <w:lang w:val="en-AU" w:eastAsia="en-GB"/>
              </w:rPr>
              <w:t>4.4 Design of proficiency testing schemes::</w:t>
            </w:r>
          </w:p>
          <w:p w:rsidR="000B20B7" w:rsidRPr="000B20B7" w:rsidRDefault="000B20B7" w:rsidP="00541CE6">
            <w:pPr>
              <w:pStyle w:val="TABLE-cell"/>
              <w:rPr>
                <w:lang w:val="en-AU" w:eastAsia="en-GB"/>
              </w:rPr>
            </w:pPr>
            <w:r w:rsidRPr="000B20B7">
              <w:rPr>
                <w:lang w:val="en-AU" w:eastAsia="en-GB"/>
              </w:rPr>
              <w:t>4.4.1 Planning</w:t>
            </w:r>
          </w:p>
          <w:p w:rsidR="000B20B7" w:rsidRPr="000B20B7" w:rsidRDefault="000B20B7" w:rsidP="00541CE6">
            <w:pPr>
              <w:pStyle w:val="TABLE-cell"/>
              <w:rPr>
                <w:lang w:val="en-AU" w:eastAsia="en-GB"/>
              </w:rPr>
            </w:pPr>
            <w:r w:rsidRPr="000B20B7">
              <w:rPr>
                <w:lang w:val="en-AU" w:eastAsia="en-GB"/>
              </w:rPr>
              <w:t>4.4.2 Preparation of proficiency test items</w:t>
            </w:r>
          </w:p>
          <w:p w:rsidR="000B20B7" w:rsidRPr="000B20B7" w:rsidRDefault="000B20B7" w:rsidP="00541CE6">
            <w:pPr>
              <w:pStyle w:val="TABLE-cell"/>
              <w:rPr>
                <w:lang w:val="en-AU" w:eastAsia="en-GB"/>
              </w:rPr>
            </w:pPr>
            <w:r w:rsidRPr="000B20B7">
              <w:rPr>
                <w:lang w:val="en-AU" w:eastAsia="en-GB"/>
              </w:rPr>
              <w:t>4.4.3 Homogeneity and stability</w:t>
            </w:r>
          </w:p>
          <w:p w:rsidR="000B20B7" w:rsidRPr="000B20B7" w:rsidRDefault="000B20B7" w:rsidP="00541CE6">
            <w:pPr>
              <w:pStyle w:val="TABLE-cell"/>
              <w:rPr>
                <w:lang w:val="en-AU" w:eastAsia="en-GB"/>
              </w:rPr>
            </w:pPr>
            <w:r w:rsidRPr="000B20B7">
              <w:rPr>
                <w:lang w:val="en-AU" w:eastAsia="en-GB"/>
              </w:rPr>
              <w:t>4.4.4 Statistical design</w:t>
            </w:r>
          </w:p>
          <w:p w:rsidR="000B20B7" w:rsidRPr="000B20B7" w:rsidRDefault="000B20B7" w:rsidP="00541CE6">
            <w:pPr>
              <w:pStyle w:val="TABLE-cell"/>
              <w:rPr>
                <w:lang w:val="en-AU" w:eastAsia="en-GB"/>
              </w:rPr>
            </w:pPr>
            <w:r w:rsidRPr="000B20B7">
              <w:rPr>
                <w:lang w:val="en-AU" w:eastAsia="en-GB"/>
              </w:rPr>
              <w:t>4.4.5 Assigned values</w:t>
            </w:r>
          </w:p>
          <w:p w:rsidR="000B20B7" w:rsidRPr="000B20B7" w:rsidRDefault="000B20B7" w:rsidP="00541CE6">
            <w:pPr>
              <w:pStyle w:val="TABLE-cell"/>
              <w:rPr>
                <w:lang w:val="en-AU" w:eastAsia="en-GB"/>
              </w:rPr>
            </w:pPr>
            <w:r w:rsidRPr="000B20B7">
              <w:rPr>
                <w:lang w:val="en-AU" w:eastAsia="en-GB"/>
              </w:rPr>
              <w:t>4.5 Choice of method or procedure</w:t>
            </w:r>
          </w:p>
          <w:p w:rsidR="000B20B7" w:rsidRPr="000B20B7" w:rsidRDefault="000B20B7" w:rsidP="00541CE6">
            <w:pPr>
              <w:pStyle w:val="TABLE-cell"/>
              <w:rPr>
                <w:lang w:val="en-AU" w:eastAsia="en-GB"/>
              </w:rPr>
            </w:pPr>
            <w:r w:rsidRPr="000B20B7">
              <w:rPr>
                <w:lang w:val="en-AU" w:eastAsia="en-GB"/>
              </w:rPr>
              <w:t>4.6 Operation of proficiency testing schemes</w:t>
            </w:r>
          </w:p>
          <w:p w:rsidR="000B20B7" w:rsidRPr="000B20B7" w:rsidRDefault="000B20B7" w:rsidP="00541CE6">
            <w:pPr>
              <w:pStyle w:val="TABLE-cell"/>
              <w:rPr>
                <w:lang w:val="en-AU" w:eastAsia="en-GB"/>
              </w:rPr>
            </w:pPr>
            <w:r w:rsidRPr="000B20B7">
              <w:rPr>
                <w:lang w:val="en-AU" w:eastAsia="en-GB"/>
              </w:rPr>
              <w:t>4.6.1 Instructions for participants</w:t>
            </w:r>
          </w:p>
          <w:p w:rsidR="000B20B7" w:rsidRPr="000B20B7" w:rsidRDefault="000B20B7" w:rsidP="00541CE6">
            <w:pPr>
              <w:pStyle w:val="TABLE-cell"/>
              <w:rPr>
                <w:lang w:val="en-AU" w:eastAsia="en-GB"/>
              </w:rPr>
            </w:pPr>
            <w:r w:rsidRPr="000B20B7">
              <w:rPr>
                <w:lang w:val="en-AU" w:eastAsia="en-GB"/>
              </w:rPr>
              <w:t>4.6.2 Proficiency test items handling and storage</w:t>
            </w:r>
          </w:p>
          <w:p w:rsidR="000B20B7" w:rsidRPr="000B20B7" w:rsidRDefault="000B20B7" w:rsidP="00541CE6">
            <w:pPr>
              <w:pStyle w:val="TABLE-cell"/>
              <w:rPr>
                <w:lang w:val="en-AU" w:eastAsia="en-GB"/>
              </w:rPr>
            </w:pPr>
            <w:r w:rsidRPr="000B20B7">
              <w:rPr>
                <w:lang w:val="en-AU" w:eastAsia="en-GB"/>
              </w:rPr>
              <w:t>4.6.3 Packaging, labelling and distribution of proficiency test items</w:t>
            </w:r>
          </w:p>
          <w:p w:rsidR="000B20B7" w:rsidRPr="000B20B7" w:rsidRDefault="000B20B7" w:rsidP="00541CE6">
            <w:pPr>
              <w:pStyle w:val="TABLE-cell"/>
              <w:rPr>
                <w:lang w:val="en-AU" w:eastAsia="en-GB"/>
              </w:rPr>
            </w:pPr>
            <w:r w:rsidRPr="000B20B7">
              <w:rPr>
                <w:lang w:val="en-AU" w:eastAsia="en-GB"/>
              </w:rPr>
              <w:t>4.7 Data analysis and evaluation of proficiency testing scheme results</w:t>
            </w:r>
          </w:p>
          <w:p w:rsidR="000B20B7" w:rsidRPr="000B20B7" w:rsidRDefault="000B20B7" w:rsidP="00541CE6">
            <w:pPr>
              <w:pStyle w:val="TABLE-cell"/>
              <w:rPr>
                <w:lang w:val="en-AU" w:eastAsia="en-GB"/>
              </w:rPr>
            </w:pPr>
            <w:r w:rsidRPr="000B20B7">
              <w:rPr>
                <w:lang w:val="en-AU" w:eastAsia="en-GB"/>
              </w:rPr>
              <w:t>4.7.1 Data analysis and records</w:t>
            </w:r>
          </w:p>
          <w:p w:rsidR="000B20B7" w:rsidRPr="000B20B7" w:rsidRDefault="000B20B7" w:rsidP="00541CE6">
            <w:pPr>
              <w:pStyle w:val="TABLE-cell"/>
              <w:rPr>
                <w:lang w:val="en-AU" w:eastAsia="en-GB"/>
              </w:rPr>
            </w:pPr>
            <w:r w:rsidRPr="000B20B7">
              <w:rPr>
                <w:lang w:val="en-AU" w:eastAsia="en-GB"/>
              </w:rPr>
              <w:t>4.7.2 Evaluation of performance</w:t>
            </w:r>
          </w:p>
          <w:p w:rsidR="000B20B7" w:rsidRPr="000B20B7" w:rsidRDefault="000B20B7" w:rsidP="00541CE6">
            <w:pPr>
              <w:pStyle w:val="TABLE-cell"/>
              <w:rPr>
                <w:lang w:val="en-AU" w:eastAsia="en-GB"/>
              </w:rPr>
            </w:pPr>
            <w:r w:rsidRPr="000B20B7">
              <w:rPr>
                <w:lang w:val="en-AU" w:eastAsia="en-GB"/>
              </w:rPr>
              <w:t>4.8 Reports</w:t>
            </w:r>
          </w:p>
          <w:p w:rsidR="000B20B7" w:rsidRPr="000B20B7" w:rsidRDefault="000B20B7" w:rsidP="00541CE6">
            <w:pPr>
              <w:pStyle w:val="TABLE-cell"/>
              <w:rPr>
                <w:lang w:val="en-AU" w:eastAsia="en-GB"/>
              </w:rPr>
            </w:pPr>
            <w:r w:rsidRPr="000B20B7">
              <w:rPr>
                <w:lang w:val="en-AU" w:eastAsia="en-GB"/>
              </w:rPr>
              <w:t>4.9 Communication with participants</w:t>
            </w:r>
          </w:p>
          <w:p w:rsidR="000B20B7" w:rsidRPr="000B20B7" w:rsidRDefault="000B20B7" w:rsidP="00541CE6">
            <w:pPr>
              <w:pStyle w:val="TABLE-cell"/>
              <w:rPr>
                <w:lang w:val="en-AU" w:eastAsia="en-GB"/>
              </w:rPr>
            </w:pPr>
            <w:r w:rsidRPr="000B20B7">
              <w:rPr>
                <w:lang w:val="en-AU" w:eastAsia="en-GB"/>
              </w:rPr>
              <w:t>4.10 Confidentiality</w:t>
            </w:r>
          </w:p>
        </w:tc>
        <w:tc>
          <w:tcPr>
            <w:tcW w:w="5486" w:type="dxa"/>
          </w:tcPr>
          <w:p w:rsidR="000B20B7" w:rsidRPr="000B20B7" w:rsidRDefault="000B20B7" w:rsidP="00541CE6">
            <w:pPr>
              <w:pStyle w:val="TABLE-cell"/>
              <w:rPr>
                <w:lang w:val="en-AU" w:eastAsia="en-GB"/>
              </w:rPr>
            </w:pPr>
          </w:p>
          <w:p w:rsidR="000B20B7" w:rsidRPr="000B20B7" w:rsidRDefault="000B20B7" w:rsidP="00541CE6">
            <w:pPr>
              <w:pStyle w:val="TABLE-cell"/>
              <w:rPr>
                <w:lang w:val="en-AU" w:eastAsia="en-GB"/>
              </w:rPr>
            </w:pPr>
            <w:r w:rsidRPr="000B20B7">
              <w:rPr>
                <w:lang w:val="en-AU" w:eastAsia="en-GB"/>
              </w:rPr>
              <w:t>PTB were found to be in compliance with these requirements, except for the need to make some documentation modifications.</w:t>
            </w:r>
            <w:r w:rsidR="00D97F6E">
              <w:rPr>
                <w:lang w:val="en-AU" w:eastAsia="en-GB"/>
              </w:rPr>
              <w:t xml:space="preserve">  These were subsequently done.</w:t>
            </w:r>
            <w:r w:rsidR="00541CE6">
              <w:rPr>
                <w:lang w:val="en-AU" w:eastAsia="en-GB"/>
              </w:rPr>
              <w:t xml:space="preserve">  A checklist to ISO/IEC 17043 was used to check and document compliance with these requirements (see below).</w:t>
            </w:r>
          </w:p>
        </w:tc>
      </w:tr>
      <w:tr w:rsidR="000B20B7" w:rsidRPr="000B20B7" w:rsidTr="00541CE6">
        <w:tc>
          <w:tcPr>
            <w:tcW w:w="4261" w:type="dxa"/>
          </w:tcPr>
          <w:p w:rsidR="000B20B7" w:rsidRPr="000B20B7" w:rsidRDefault="000B20B7" w:rsidP="00541CE6">
            <w:pPr>
              <w:pStyle w:val="TABLE-cell"/>
              <w:rPr>
                <w:lang w:val="en-AU" w:eastAsia="en-GB"/>
              </w:rPr>
            </w:pPr>
            <w:r w:rsidRPr="000B20B7">
              <w:rPr>
                <w:lang w:val="en-AU" w:eastAsia="en-GB"/>
              </w:rPr>
              <w:t>Review of other requirements of ISO/IEC 17043, including review of checklist.</w:t>
            </w:r>
          </w:p>
        </w:tc>
        <w:tc>
          <w:tcPr>
            <w:tcW w:w="5486" w:type="dxa"/>
          </w:tcPr>
          <w:p w:rsidR="000B20B7" w:rsidRPr="000B20B7" w:rsidRDefault="000B20B7" w:rsidP="00541CE6">
            <w:pPr>
              <w:pStyle w:val="TABLE-cell"/>
              <w:rPr>
                <w:lang w:val="en-AU" w:eastAsia="en-GB"/>
              </w:rPr>
            </w:pPr>
            <w:r w:rsidRPr="000B20B7">
              <w:rPr>
                <w:lang w:val="en-AU" w:eastAsia="en-GB"/>
              </w:rPr>
              <w:t>PTB provided a completed checklist which included all requirements of ISO/IEC 17043 but only section 4 above was checked in detail.</w:t>
            </w:r>
          </w:p>
        </w:tc>
      </w:tr>
      <w:tr w:rsidR="000B20B7" w:rsidRPr="000B20B7" w:rsidTr="00541CE6">
        <w:tc>
          <w:tcPr>
            <w:tcW w:w="4261" w:type="dxa"/>
          </w:tcPr>
          <w:p w:rsidR="000B20B7" w:rsidRPr="000B20B7" w:rsidRDefault="000B20B7" w:rsidP="00541CE6">
            <w:pPr>
              <w:pStyle w:val="TABLE-cell"/>
              <w:rPr>
                <w:lang w:val="en-AU" w:eastAsia="en-GB"/>
              </w:rPr>
            </w:pPr>
            <w:r w:rsidRPr="000B20B7">
              <w:rPr>
                <w:lang w:val="en-AU" w:eastAsia="en-GB"/>
              </w:rPr>
              <w:t>Discussion on matters of specific relevance to IECEx, eg:</w:t>
            </w:r>
          </w:p>
          <w:p w:rsidR="000B20B7" w:rsidRPr="000B20B7" w:rsidRDefault="000B20B7" w:rsidP="00541CE6">
            <w:pPr>
              <w:pStyle w:val="TABLE-cell"/>
              <w:rPr>
                <w:lang w:val="en-AU" w:eastAsia="en-GB"/>
              </w:rPr>
            </w:pPr>
            <w:r w:rsidRPr="000B20B7">
              <w:rPr>
                <w:lang w:val="en-AU" w:eastAsia="en-GB"/>
              </w:rPr>
              <w:t xml:space="preserve"> Knowledge of performance of ExTLs within the PT Scheme</w:t>
            </w:r>
          </w:p>
          <w:p w:rsidR="000B20B7" w:rsidRPr="000B20B7" w:rsidRDefault="000B20B7" w:rsidP="00541CE6">
            <w:pPr>
              <w:pStyle w:val="TABLE-cell"/>
              <w:rPr>
                <w:lang w:val="en-AU" w:eastAsia="en-GB"/>
              </w:rPr>
            </w:pPr>
            <w:r w:rsidRPr="000B20B7">
              <w:rPr>
                <w:lang w:val="en-AU" w:eastAsia="en-GB"/>
              </w:rPr>
              <w:t>Communication channels with IECEx Secretariat</w:t>
            </w:r>
          </w:p>
          <w:p w:rsidR="000B20B7" w:rsidRPr="000B20B7" w:rsidRDefault="000B20B7" w:rsidP="00541CE6">
            <w:pPr>
              <w:pStyle w:val="TABLE-cell"/>
              <w:rPr>
                <w:lang w:val="en-AU" w:eastAsia="en-GB"/>
              </w:rPr>
            </w:pPr>
            <w:r w:rsidRPr="000B20B7">
              <w:rPr>
                <w:lang w:val="en-AU" w:eastAsia="en-GB"/>
              </w:rPr>
              <w:t>Method to accommodate new applicants to the PT Scheme</w:t>
            </w:r>
          </w:p>
          <w:p w:rsidR="000B20B7" w:rsidRPr="000B20B7" w:rsidRDefault="000B20B7" w:rsidP="00541CE6">
            <w:pPr>
              <w:pStyle w:val="TABLE-cell"/>
              <w:rPr>
                <w:lang w:val="en-AU" w:eastAsia="en-GB"/>
              </w:rPr>
            </w:pPr>
            <w:r w:rsidRPr="000B20B7">
              <w:rPr>
                <w:lang w:val="en-AU" w:eastAsia="en-GB"/>
              </w:rPr>
              <w:t>Relationship between IECEx assessments and the PT Scheme</w:t>
            </w:r>
          </w:p>
          <w:p w:rsidR="000B20B7" w:rsidRPr="000B20B7" w:rsidRDefault="000B20B7" w:rsidP="00541CE6">
            <w:pPr>
              <w:pStyle w:val="TABLE-cell"/>
              <w:rPr>
                <w:lang w:val="en-AU" w:eastAsia="en-GB"/>
              </w:rPr>
            </w:pPr>
            <w:r w:rsidRPr="000B20B7">
              <w:rPr>
                <w:lang w:val="en-AU" w:eastAsia="en-GB"/>
              </w:rPr>
              <w:t>PTB assistance to participants in the PT Scheme</w:t>
            </w:r>
          </w:p>
          <w:p w:rsidR="000B20B7" w:rsidRPr="000B20B7" w:rsidRDefault="000B20B7" w:rsidP="00541CE6">
            <w:pPr>
              <w:pStyle w:val="TABLE-cell"/>
              <w:rPr>
                <w:lang w:val="en-AU" w:eastAsia="en-GB"/>
              </w:rPr>
            </w:pPr>
          </w:p>
          <w:p w:rsidR="000B20B7" w:rsidRPr="000B20B7" w:rsidRDefault="000B20B7" w:rsidP="00541CE6">
            <w:pPr>
              <w:pStyle w:val="TABLE-cell"/>
              <w:rPr>
                <w:lang w:val="en-AU" w:eastAsia="en-GB"/>
              </w:rPr>
            </w:pPr>
            <w:r w:rsidRPr="000B20B7">
              <w:rPr>
                <w:lang w:val="en-AU" w:eastAsia="en-GB"/>
              </w:rPr>
              <w:t>Role of ExTAGWG10</w:t>
            </w:r>
          </w:p>
        </w:tc>
        <w:tc>
          <w:tcPr>
            <w:tcW w:w="5486" w:type="dxa"/>
          </w:tcPr>
          <w:p w:rsidR="000B20B7" w:rsidRPr="000B20B7" w:rsidRDefault="000B20B7" w:rsidP="00541CE6">
            <w:pPr>
              <w:pStyle w:val="TABLE-cell"/>
              <w:rPr>
                <w:lang w:val="en-AU" w:eastAsia="en-GB"/>
              </w:rPr>
            </w:pPr>
          </w:p>
          <w:p w:rsidR="000B20B7" w:rsidRPr="000B20B7" w:rsidRDefault="000B20B7" w:rsidP="00541CE6">
            <w:pPr>
              <w:pStyle w:val="TABLE-cell"/>
              <w:rPr>
                <w:lang w:val="en-AU" w:eastAsia="en-GB"/>
              </w:rPr>
            </w:pPr>
          </w:p>
          <w:p w:rsidR="000B20B7" w:rsidRPr="000B20B7" w:rsidRDefault="000B20B7" w:rsidP="00541CE6">
            <w:pPr>
              <w:pStyle w:val="TABLE-cell"/>
              <w:rPr>
                <w:lang w:val="en-AU" w:eastAsia="en-GB"/>
              </w:rPr>
            </w:pPr>
            <w:r w:rsidRPr="000B20B7">
              <w:rPr>
                <w:lang w:val="en-AU" w:eastAsia="en-GB"/>
              </w:rPr>
              <w:t>Clear reporting will be provided</w:t>
            </w:r>
          </w:p>
          <w:p w:rsidR="000B20B7" w:rsidRPr="000B20B7" w:rsidRDefault="000B20B7" w:rsidP="00541CE6">
            <w:pPr>
              <w:pStyle w:val="TABLE-cell"/>
              <w:rPr>
                <w:lang w:val="en-AU" w:eastAsia="en-GB"/>
              </w:rPr>
            </w:pPr>
          </w:p>
          <w:p w:rsidR="000B20B7" w:rsidRPr="000B20B7" w:rsidRDefault="000B20B7" w:rsidP="00541CE6">
            <w:pPr>
              <w:pStyle w:val="TABLE-cell"/>
              <w:rPr>
                <w:lang w:val="en-AU" w:eastAsia="en-GB"/>
              </w:rPr>
            </w:pPr>
            <w:r w:rsidRPr="000B20B7">
              <w:rPr>
                <w:lang w:val="en-AU" w:eastAsia="en-GB"/>
              </w:rPr>
              <w:t>These seem to be addressed in OD 202</w:t>
            </w:r>
          </w:p>
          <w:p w:rsidR="000B20B7" w:rsidRPr="000B20B7" w:rsidRDefault="000B20B7" w:rsidP="00541CE6">
            <w:pPr>
              <w:pStyle w:val="TABLE-cell"/>
              <w:rPr>
                <w:lang w:val="en-AU" w:eastAsia="en-GB"/>
              </w:rPr>
            </w:pPr>
          </w:p>
          <w:p w:rsidR="000B20B7" w:rsidRPr="000B20B7" w:rsidRDefault="000B20B7" w:rsidP="00541CE6">
            <w:pPr>
              <w:pStyle w:val="TABLE-cell"/>
              <w:rPr>
                <w:lang w:val="en-AU" w:eastAsia="en-GB"/>
              </w:rPr>
            </w:pPr>
            <w:r w:rsidRPr="000B20B7">
              <w:rPr>
                <w:lang w:val="en-AU" w:eastAsia="en-GB"/>
              </w:rPr>
              <w:t>There seem to be some issues with enabling application to all programs</w:t>
            </w:r>
            <w:r w:rsidR="00717E19">
              <w:rPr>
                <w:lang w:val="en-AU" w:eastAsia="en-GB"/>
              </w:rPr>
              <w:t>.</w:t>
            </w:r>
          </w:p>
          <w:p w:rsidR="000B20B7" w:rsidRPr="000B20B7" w:rsidRDefault="000B20B7" w:rsidP="00541CE6">
            <w:pPr>
              <w:pStyle w:val="TABLE-cell"/>
              <w:rPr>
                <w:lang w:val="en-AU" w:eastAsia="en-GB"/>
              </w:rPr>
            </w:pPr>
            <w:r w:rsidRPr="000B20B7">
              <w:rPr>
                <w:lang w:val="en-AU" w:eastAsia="en-GB"/>
              </w:rPr>
              <w:t>It was agreed Tim Krause would assist in training at the meetings in South Africa</w:t>
            </w:r>
          </w:p>
          <w:p w:rsidR="000B20B7" w:rsidRPr="000B20B7" w:rsidRDefault="000B20B7" w:rsidP="00541CE6">
            <w:pPr>
              <w:pStyle w:val="TABLE-cell"/>
              <w:rPr>
                <w:lang w:val="en-AU" w:eastAsia="en-GB"/>
              </w:rPr>
            </w:pPr>
            <w:r w:rsidRPr="000B20B7">
              <w:rPr>
                <w:lang w:val="en-AU" w:eastAsia="en-GB"/>
              </w:rPr>
              <w:t>For difficult issues PTB provides staff to assist</w:t>
            </w:r>
            <w:r w:rsidR="00D97F6E">
              <w:rPr>
                <w:lang w:val="en-AU" w:eastAsia="en-GB"/>
              </w:rPr>
              <w:t>,</w:t>
            </w:r>
            <w:r w:rsidRPr="000B20B7">
              <w:rPr>
                <w:lang w:val="en-AU" w:eastAsia="en-GB"/>
              </w:rPr>
              <w:t xml:space="preserve"> with only reimbursement of costs sought</w:t>
            </w:r>
            <w:r w:rsidR="00D97F6E">
              <w:rPr>
                <w:lang w:val="en-AU" w:eastAsia="en-GB"/>
              </w:rPr>
              <w:t>.</w:t>
            </w:r>
          </w:p>
          <w:p w:rsidR="000B20B7" w:rsidRPr="000B20B7" w:rsidRDefault="000B20B7" w:rsidP="00541CE6">
            <w:pPr>
              <w:pStyle w:val="TABLE-cell"/>
              <w:rPr>
                <w:lang w:val="en-AU" w:eastAsia="en-GB"/>
              </w:rPr>
            </w:pPr>
            <w:r w:rsidRPr="000B20B7">
              <w:rPr>
                <w:lang w:val="en-AU" w:eastAsia="en-GB"/>
              </w:rPr>
              <w:t>PTB have addressed this in a work instruction, but it will need further discussion at the next WG10 meeting</w:t>
            </w:r>
          </w:p>
        </w:tc>
      </w:tr>
      <w:tr w:rsidR="000B20B7" w:rsidRPr="000B20B7" w:rsidTr="00541CE6">
        <w:tc>
          <w:tcPr>
            <w:tcW w:w="4261" w:type="dxa"/>
          </w:tcPr>
          <w:p w:rsidR="000B20B7" w:rsidRPr="000B20B7" w:rsidRDefault="000B20B7" w:rsidP="00541CE6">
            <w:pPr>
              <w:pStyle w:val="TABLE-cell"/>
              <w:rPr>
                <w:rFonts w:eastAsia="SimSun"/>
                <w:lang w:val="en-AU" w:eastAsia="en-GB"/>
              </w:rPr>
            </w:pPr>
            <w:r w:rsidRPr="000B20B7">
              <w:rPr>
                <w:lang w:val="en-AU" w:eastAsia="en-GB"/>
              </w:rPr>
              <w:t>Follow up on surveillance and scope extension visit to PTB on 3 June 2016.</w:t>
            </w:r>
          </w:p>
        </w:tc>
        <w:tc>
          <w:tcPr>
            <w:tcW w:w="5486" w:type="dxa"/>
          </w:tcPr>
          <w:p w:rsidR="000B20B7" w:rsidRPr="000B20B7" w:rsidRDefault="000B20B7" w:rsidP="00541CE6">
            <w:pPr>
              <w:pStyle w:val="TABLE-cell"/>
              <w:rPr>
                <w:lang w:val="en-AU" w:eastAsia="en-GB"/>
              </w:rPr>
            </w:pPr>
            <w:r w:rsidRPr="000B20B7">
              <w:rPr>
                <w:lang w:val="en-AU" w:eastAsia="en-GB"/>
              </w:rPr>
              <w:t xml:space="preserve"> This occurred.</w:t>
            </w:r>
          </w:p>
        </w:tc>
      </w:tr>
      <w:tr w:rsidR="000B20B7" w:rsidRPr="000B20B7" w:rsidTr="00541CE6">
        <w:tc>
          <w:tcPr>
            <w:tcW w:w="4261" w:type="dxa"/>
          </w:tcPr>
          <w:p w:rsidR="000B20B7" w:rsidRPr="000B20B7" w:rsidRDefault="000B20B7" w:rsidP="00541CE6">
            <w:pPr>
              <w:pStyle w:val="TABLE-cell"/>
              <w:rPr>
                <w:lang w:val="en-AU" w:eastAsia="en-GB"/>
              </w:rPr>
            </w:pPr>
            <w:r w:rsidRPr="000B20B7">
              <w:rPr>
                <w:lang w:val="en-AU" w:eastAsia="en-GB"/>
              </w:rPr>
              <w:t>Drafting of reports and closing meeting</w:t>
            </w:r>
          </w:p>
          <w:p w:rsidR="000B20B7" w:rsidRPr="000B20B7" w:rsidRDefault="000B20B7" w:rsidP="00541CE6">
            <w:pPr>
              <w:pStyle w:val="TABLE-cell"/>
              <w:rPr>
                <w:lang w:val="en-AU" w:eastAsia="en-GB"/>
              </w:rPr>
            </w:pPr>
          </w:p>
        </w:tc>
        <w:tc>
          <w:tcPr>
            <w:tcW w:w="5486" w:type="dxa"/>
          </w:tcPr>
          <w:p w:rsidR="000B20B7" w:rsidRPr="000B20B7" w:rsidRDefault="00D97F6E" w:rsidP="00541CE6">
            <w:pPr>
              <w:pStyle w:val="TABLE-cell"/>
              <w:rPr>
                <w:lang w:val="en-AU" w:eastAsia="en-GB"/>
              </w:rPr>
            </w:pPr>
            <w:r>
              <w:rPr>
                <w:lang w:val="en-AU" w:eastAsia="en-GB"/>
              </w:rPr>
              <w:t>A draft report was discussed at the closing meeting and left with PTB.</w:t>
            </w:r>
          </w:p>
        </w:tc>
      </w:tr>
    </w:tbl>
    <w:p w:rsidR="000B20B7" w:rsidRPr="000B20B7" w:rsidRDefault="000B20B7" w:rsidP="000B20B7">
      <w:pPr>
        <w:jc w:val="left"/>
        <w:rPr>
          <w:spacing w:val="0"/>
          <w:sz w:val="24"/>
          <w:szCs w:val="24"/>
          <w:lang w:val="en-AU" w:eastAsia="en-GB"/>
        </w:rPr>
      </w:pPr>
    </w:p>
    <w:p w:rsidR="000B20B7" w:rsidRPr="000B20B7" w:rsidRDefault="000B20B7" w:rsidP="000B20B7">
      <w:pPr>
        <w:jc w:val="left"/>
        <w:rPr>
          <w:spacing w:val="0"/>
          <w:sz w:val="24"/>
          <w:szCs w:val="24"/>
          <w:lang w:val="en-AU" w:eastAsia="en-GB"/>
        </w:rPr>
      </w:pPr>
    </w:p>
    <w:p w:rsidR="000B20B7" w:rsidRPr="000B20B7" w:rsidRDefault="000B20B7" w:rsidP="000B20B7">
      <w:pPr>
        <w:jc w:val="left"/>
        <w:rPr>
          <w:spacing w:val="0"/>
          <w:lang w:val="en-AU" w:eastAsia="en-GB"/>
        </w:rPr>
      </w:pPr>
      <w:smartTag w:uri="urn:schemas-microsoft-com:office:smarttags" w:element="PersonName">
        <w:r w:rsidRPr="000B20B7">
          <w:rPr>
            <w:spacing w:val="0"/>
            <w:lang w:val="en-AU" w:eastAsia="en-GB"/>
          </w:rPr>
          <w:t>Jim Munro</w:t>
        </w:r>
      </w:smartTag>
    </w:p>
    <w:p w:rsidR="000B20B7" w:rsidRPr="000B20B7" w:rsidRDefault="000B20B7" w:rsidP="000B20B7">
      <w:pPr>
        <w:jc w:val="left"/>
        <w:rPr>
          <w:spacing w:val="0"/>
          <w:lang w:val="en-AU" w:eastAsia="en-GB"/>
        </w:rPr>
      </w:pPr>
      <w:r w:rsidRPr="000B20B7">
        <w:rPr>
          <w:spacing w:val="0"/>
          <w:lang w:val="en-AU" w:eastAsia="en-GB"/>
        </w:rPr>
        <w:t>IECEx Lead Assessor</w:t>
      </w:r>
    </w:p>
    <w:p w:rsidR="00124F62" w:rsidRPr="00124F62" w:rsidRDefault="00124F62" w:rsidP="00124F62">
      <w:pPr>
        <w:pStyle w:val="ANNEX-heading1"/>
        <w:rPr>
          <w:sz w:val="24"/>
          <w:szCs w:val="24"/>
          <w:highlight w:val="yellow"/>
        </w:rPr>
      </w:pPr>
      <w:r>
        <w:rPr>
          <w:highlight w:val="yellow"/>
        </w:rPr>
        <w:br w:type="page"/>
      </w:r>
    </w:p>
    <w:p w:rsidR="00BB3B0B" w:rsidRDefault="00124F62" w:rsidP="00124F62">
      <w:pPr>
        <w:pStyle w:val="ANNEXtitle"/>
      </w:pPr>
      <w:r>
        <w:br/>
      </w:r>
      <w:bookmarkStart w:id="46" w:name="_Ref453982604"/>
      <w:bookmarkStart w:id="47" w:name="_Toc457026750"/>
      <w:r>
        <w:t>Presentation from PTB Workshop</w:t>
      </w:r>
      <w:bookmarkEnd w:id="46"/>
      <w:bookmarkEnd w:id="47"/>
    </w:p>
    <w:p w:rsidR="00124F62" w:rsidRDefault="00422DE0" w:rsidP="00124F62">
      <w:pPr>
        <w:pStyle w:val="PARAGRAPH"/>
      </w:pPr>
      <w: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15pt;height:66.15pt" o:ole="">
            <v:imagedata r:id="rId11" o:title=""/>
          </v:shape>
          <o:OLEObject Type="Embed" ProgID="AcroExch.Document.11" ShapeID="_x0000_i1027" DrawAspect="Icon" ObjectID="_1531735857" r:id="rId12"/>
        </w:object>
      </w:r>
    </w:p>
    <w:p w:rsidR="00414C50" w:rsidRDefault="00414C50">
      <w:pPr>
        <w:jc w:val="left"/>
      </w:pPr>
      <w:r>
        <w:br w:type="page"/>
      </w:r>
    </w:p>
    <w:p w:rsidR="00414C50" w:rsidRDefault="00414C50" w:rsidP="00414C50">
      <w:pPr>
        <w:pStyle w:val="ANNEXtitle"/>
      </w:pPr>
      <w:r>
        <w:br/>
      </w:r>
      <w:bookmarkStart w:id="48" w:name="_Toc457026751"/>
      <w:r>
        <w:t>Organisation charts</w:t>
      </w:r>
      <w:bookmarkEnd w:id="48"/>
    </w:p>
    <w:p w:rsidR="00414C50" w:rsidRDefault="00414C50" w:rsidP="00414C50">
      <w:pPr>
        <w:pStyle w:val="PARAGRAPH"/>
      </w:pPr>
      <w:r>
        <w:rPr>
          <w:noProof/>
          <w:lang w:val="en-AU" w:eastAsia="en-AU"/>
        </w:rPr>
        <w:drawing>
          <wp:inline distT="0" distB="0" distL="0" distR="0">
            <wp:extent cx="5731510" cy="3833812"/>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31510" cy="3833812"/>
                    </a:xfrm>
                    <a:prstGeom prst="rect">
                      <a:avLst/>
                    </a:prstGeom>
                    <a:noFill/>
                    <a:ln w="9525">
                      <a:noFill/>
                      <a:miter lim="800000"/>
                      <a:headEnd/>
                      <a:tailEnd/>
                    </a:ln>
                  </pic:spPr>
                </pic:pic>
              </a:graphicData>
            </a:graphic>
          </wp:inline>
        </w:drawing>
      </w:r>
    </w:p>
    <w:p w:rsidR="00414C50" w:rsidRDefault="00414C50">
      <w:pPr>
        <w:jc w:val="left"/>
      </w:pPr>
      <w:r>
        <w:br w:type="page"/>
      </w:r>
    </w:p>
    <w:p w:rsidR="00414C50" w:rsidRPr="00414C50" w:rsidRDefault="00414C50" w:rsidP="00414C50">
      <w:pPr>
        <w:pStyle w:val="PARAGRAPH"/>
      </w:pPr>
      <w:r>
        <w:rPr>
          <w:noProof/>
          <w:lang w:val="en-AU" w:eastAsia="en-AU"/>
        </w:rPr>
        <w:drawing>
          <wp:inline distT="0" distB="0" distL="0" distR="0">
            <wp:extent cx="5731510" cy="2754988"/>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31510" cy="2754988"/>
                    </a:xfrm>
                    <a:prstGeom prst="rect">
                      <a:avLst/>
                    </a:prstGeom>
                    <a:noFill/>
                    <a:ln w="9525">
                      <a:noFill/>
                      <a:miter lim="800000"/>
                      <a:headEnd/>
                      <a:tailEnd/>
                    </a:ln>
                  </pic:spPr>
                </pic:pic>
              </a:graphicData>
            </a:graphic>
          </wp:inline>
        </w:drawing>
      </w:r>
    </w:p>
    <w:sectPr w:rsidR="00414C50" w:rsidRPr="00414C50" w:rsidSect="0007412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EEA" w:rsidRDefault="00AB7EEA" w:rsidP="0051112A">
      <w:r>
        <w:separator/>
      </w:r>
    </w:p>
  </w:endnote>
  <w:endnote w:type="continuationSeparator" w:id="0">
    <w:p w:rsidR="00AB7EEA" w:rsidRDefault="00AB7EEA" w:rsidP="00511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EEA" w:rsidRDefault="00AB7EEA" w:rsidP="0051112A">
      <w:r>
        <w:separator/>
      </w:r>
    </w:p>
  </w:footnote>
  <w:footnote w:type="continuationSeparator" w:id="0">
    <w:p w:rsidR="00AB7EEA" w:rsidRDefault="00AB7EEA" w:rsidP="005111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62A85"/>
    <w:multiLevelType w:val="singleLevel"/>
    <w:tmpl w:val="4AEA87DE"/>
    <w:lvl w:ilvl="0">
      <w:start w:val="1"/>
      <w:numFmt w:val="lowerLetter"/>
      <w:pStyle w:val="ListNumber4"/>
      <w:lvlText w:val="%1)"/>
      <w:lvlJc w:val="left"/>
      <w:pPr>
        <w:tabs>
          <w:tab w:val="num" w:pos="360"/>
        </w:tabs>
        <w:ind w:left="360" w:hanging="360"/>
      </w:pPr>
    </w:lvl>
  </w:abstractNum>
  <w:abstractNum w:abstractNumId="1" w15:restartNumberingAfterBreak="0">
    <w:nsid w:val="06C72845"/>
    <w:multiLevelType w:val="multilevel"/>
    <w:tmpl w:val="E964633A"/>
    <w:numStyleLink w:val="Headings"/>
  </w:abstractNum>
  <w:abstractNum w:abstractNumId="2" w15:restartNumberingAfterBreak="0">
    <w:nsid w:val="0A0F21B5"/>
    <w:multiLevelType w:val="multilevel"/>
    <w:tmpl w:val="3AA63D4C"/>
    <w:numStyleLink w:val="Annexes"/>
  </w:abstractNum>
  <w:abstractNum w:abstractNumId="3"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4"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9"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0"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1"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2"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3"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51C52760"/>
    <w:multiLevelType w:val="singleLevel"/>
    <w:tmpl w:val="71264DEE"/>
    <w:lvl w:ilvl="0">
      <w:start w:val="1"/>
      <w:numFmt w:val="decimal"/>
      <w:pStyle w:val="ListNumber5"/>
      <w:lvlText w:val="%1)"/>
      <w:lvlJc w:val="left"/>
      <w:pPr>
        <w:tabs>
          <w:tab w:val="num" w:pos="360"/>
        </w:tabs>
        <w:ind w:left="360" w:hanging="360"/>
      </w:pPr>
    </w:lvl>
  </w:abstractNum>
  <w:abstractNum w:abstractNumId="18"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21"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2" w15:restartNumberingAfterBreak="0">
    <w:nsid w:val="649F6875"/>
    <w:multiLevelType w:val="hybridMultilevel"/>
    <w:tmpl w:val="34D89C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25" w15:restartNumberingAfterBreak="0">
    <w:nsid w:val="77AD7313"/>
    <w:multiLevelType w:val="hybridMultilevel"/>
    <w:tmpl w:val="9C6C49C0"/>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1"/>
  </w:num>
  <w:num w:numId="2">
    <w:abstractNumId w:val="21"/>
  </w:num>
  <w:num w:numId="3">
    <w:abstractNumId w:val="9"/>
  </w:num>
  <w:num w:numId="4">
    <w:abstractNumId w:val="8"/>
  </w:num>
  <w:num w:numId="5">
    <w:abstractNumId w:val="0"/>
  </w:num>
  <w:num w:numId="6">
    <w:abstractNumId w:val="17"/>
  </w:num>
  <w:num w:numId="7">
    <w:abstractNumId w:val="3"/>
  </w:num>
  <w:num w:numId="8">
    <w:abstractNumId w:val="18"/>
  </w:num>
  <w:num w:numId="9">
    <w:abstractNumId w:val="6"/>
  </w:num>
  <w:num w:numId="10">
    <w:abstractNumId w:val="24"/>
  </w:num>
  <w:num w:numId="11">
    <w:abstractNumId w:val="5"/>
  </w:num>
  <w:num w:numId="12">
    <w:abstractNumId w:val="4"/>
  </w:num>
  <w:num w:numId="13">
    <w:abstractNumId w:val="14"/>
  </w:num>
  <w:num w:numId="14">
    <w:abstractNumId w:val="12"/>
  </w:num>
  <w:num w:numId="15">
    <w:abstractNumId w:val="2"/>
  </w:num>
  <w:num w:numId="16">
    <w:abstractNumId w:val="10"/>
  </w:num>
  <w:num w:numId="17">
    <w:abstractNumId w:val="22"/>
  </w:num>
  <w:num w:numId="18">
    <w:abstractNumId w:val="1"/>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vertAlign w:val="baseline"/>
          <w:em w:val="none"/>
        </w:rPr>
      </w:lvl>
    </w:lvlOverride>
  </w:num>
  <w:num w:numId="19">
    <w:abstractNumId w:val="25"/>
  </w:num>
  <w:num w:numId="20">
    <w:abstractNumId w:val="1"/>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vertAlign w:val="baseline"/>
          <w:em w:val="none"/>
        </w:rPr>
      </w:lvl>
    </w:lvlOverride>
  </w:num>
  <w:num w:numId="21">
    <w:abstractNumId w:val="23"/>
  </w:num>
  <w:num w:numId="22">
    <w:abstractNumId w:val="16"/>
  </w:num>
  <w:num w:numId="23">
    <w:abstractNumId w:val="19"/>
  </w:num>
  <w:num w:numId="24">
    <w:abstractNumId w:val="15"/>
  </w:num>
  <w:num w:numId="25">
    <w:abstractNumId w:val="1"/>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vertAlign w:val="baseline"/>
          <w:em w:val="none"/>
        </w:rPr>
      </w:lvl>
    </w:lvlOverride>
  </w:num>
  <w:num w:numId="26">
    <w:abstractNumId w:val="1"/>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vertAlign w:val="baseline"/>
          <w:em w:val="none"/>
        </w:rPr>
      </w:lvl>
    </w:lvlOverride>
  </w:num>
  <w:num w:numId="27">
    <w:abstractNumId w:val="1"/>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vertAlign w:val="baseline"/>
          <w:em w:val="none"/>
        </w:rPr>
      </w:lvl>
    </w:lvlOverride>
    <w:lvlOverride w:ilvl="5">
      <w:lvl w:ilvl="5">
        <w:start w:val="1"/>
        <w:numFmt w:val="decimal"/>
        <w:pStyle w:val="Heading6"/>
        <w:lvlText w:val="%1.%2.%3.%4.%5.%6"/>
        <w:lvlJc w:val="left"/>
        <w:pPr>
          <w:tabs>
            <w:tab w:val="num" w:pos="1531"/>
          </w:tabs>
          <w:ind w:left="1531" w:hanging="1531"/>
        </w:pPr>
        <w:rPr>
          <w:b w:val="0"/>
          <w:bCs w:val="0"/>
          <w:i w:val="0"/>
          <w:iCs w:val="0"/>
          <w:caps w:val="0"/>
          <w:smallCaps w:val="0"/>
          <w:strike w:val="0"/>
          <w:dstrike w:val="0"/>
          <w:outline w:val="0"/>
          <w:shadow w:val="0"/>
          <w:emboss w:val="0"/>
          <w:imprint w:val="0"/>
          <w:noProof w:val="0"/>
          <w:vanish w:val="0"/>
          <w:kern w:val="0"/>
          <w:position w:val="0"/>
          <w:u w:val="none"/>
          <w:vertAlign w:val="baseline"/>
          <w:em w:val="none"/>
        </w:rPr>
      </w:lvl>
    </w:lvlOverride>
  </w:num>
  <w:num w:numId="28">
    <w:abstractNumId w:val="13"/>
  </w:num>
  <w:num w:numId="29">
    <w:abstractNumId w:val="7"/>
  </w:num>
  <w:num w:numId="30">
    <w:abstractNumId w:val="20"/>
  </w:num>
  <w:num w:numId="31">
    <w:abstractNumId w:val="1"/>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vertAlign w:val="baseline"/>
          <w:em w:val="none"/>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attachedTemplate r:id="rId1"/>
  <w:linkStyles/>
  <w:defaultTabStop w:val="720"/>
  <w:hyphenationZone w:val="425"/>
  <w:drawingGridHorizontalSpacing w:val="104"/>
  <w:displayHorizontalDrawingGridEvery w:val="2"/>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12A"/>
    <w:rsid w:val="00010D53"/>
    <w:rsid w:val="00012F4E"/>
    <w:rsid w:val="00023F42"/>
    <w:rsid w:val="0003181E"/>
    <w:rsid w:val="00043293"/>
    <w:rsid w:val="00062822"/>
    <w:rsid w:val="00066DCF"/>
    <w:rsid w:val="000720E5"/>
    <w:rsid w:val="00074121"/>
    <w:rsid w:val="00081454"/>
    <w:rsid w:val="00093064"/>
    <w:rsid w:val="0009662D"/>
    <w:rsid w:val="000A4F2E"/>
    <w:rsid w:val="000B20B7"/>
    <w:rsid w:val="000C6598"/>
    <w:rsid w:val="000C6AB6"/>
    <w:rsid w:val="000D0DD8"/>
    <w:rsid w:val="000D5816"/>
    <w:rsid w:val="000E1829"/>
    <w:rsid w:val="000E3882"/>
    <w:rsid w:val="000F1DC4"/>
    <w:rsid w:val="00124F62"/>
    <w:rsid w:val="00136715"/>
    <w:rsid w:val="001639B6"/>
    <w:rsid w:val="00164F3D"/>
    <w:rsid w:val="00172C09"/>
    <w:rsid w:val="00197F92"/>
    <w:rsid w:val="001A7B06"/>
    <w:rsid w:val="001D2489"/>
    <w:rsid w:val="001E2A7A"/>
    <w:rsid w:val="001E77F6"/>
    <w:rsid w:val="001F0423"/>
    <w:rsid w:val="001F64BB"/>
    <w:rsid w:val="00241B96"/>
    <w:rsid w:val="0024286C"/>
    <w:rsid w:val="00244D1C"/>
    <w:rsid w:val="00251234"/>
    <w:rsid w:val="0027041B"/>
    <w:rsid w:val="00285912"/>
    <w:rsid w:val="002B3629"/>
    <w:rsid w:val="002B3E5B"/>
    <w:rsid w:val="002E4078"/>
    <w:rsid w:val="002E7850"/>
    <w:rsid w:val="00302854"/>
    <w:rsid w:val="0030363A"/>
    <w:rsid w:val="0031268A"/>
    <w:rsid w:val="00316216"/>
    <w:rsid w:val="00360FE2"/>
    <w:rsid w:val="00365223"/>
    <w:rsid w:val="003711E1"/>
    <w:rsid w:val="003765F3"/>
    <w:rsid w:val="00377581"/>
    <w:rsid w:val="003913EA"/>
    <w:rsid w:val="003A4203"/>
    <w:rsid w:val="003A4F9D"/>
    <w:rsid w:val="003B66EA"/>
    <w:rsid w:val="003D66C7"/>
    <w:rsid w:val="003F159C"/>
    <w:rsid w:val="00414C50"/>
    <w:rsid w:val="004173F9"/>
    <w:rsid w:val="00422DE0"/>
    <w:rsid w:val="00423C74"/>
    <w:rsid w:val="00430775"/>
    <w:rsid w:val="004355AF"/>
    <w:rsid w:val="00452A14"/>
    <w:rsid w:val="00464CB9"/>
    <w:rsid w:val="004D0B8F"/>
    <w:rsid w:val="004E3BDD"/>
    <w:rsid w:val="0051112A"/>
    <w:rsid w:val="00514819"/>
    <w:rsid w:val="005209DF"/>
    <w:rsid w:val="005269EC"/>
    <w:rsid w:val="00532707"/>
    <w:rsid w:val="00541CE6"/>
    <w:rsid w:val="00550C77"/>
    <w:rsid w:val="00570805"/>
    <w:rsid w:val="00591948"/>
    <w:rsid w:val="00596BA0"/>
    <w:rsid w:val="005A077C"/>
    <w:rsid w:val="005A75B9"/>
    <w:rsid w:val="005B3ED7"/>
    <w:rsid w:val="005B4FD6"/>
    <w:rsid w:val="005C0818"/>
    <w:rsid w:val="005D328A"/>
    <w:rsid w:val="005D7E9A"/>
    <w:rsid w:val="005F07C6"/>
    <w:rsid w:val="00602BAF"/>
    <w:rsid w:val="00606210"/>
    <w:rsid w:val="006254EA"/>
    <w:rsid w:val="006403FD"/>
    <w:rsid w:val="00673805"/>
    <w:rsid w:val="006A72C3"/>
    <w:rsid w:val="006B1E68"/>
    <w:rsid w:val="006C26DB"/>
    <w:rsid w:val="006C4846"/>
    <w:rsid w:val="006F1E5B"/>
    <w:rsid w:val="00703ABE"/>
    <w:rsid w:val="00717E19"/>
    <w:rsid w:val="00746496"/>
    <w:rsid w:val="00764890"/>
    <w:rsid w:val="0076694A"/>
    <w:rsid w:val="00767118"/>
    <w:rsid w:val="007750C6"/>
    <w:rsid w:val="00777854"/>
    <w:rsid w:val="00783065"/>
    <w:rsid w:val="00786BB4"/>
    <w:rsid w:val="007A02C4"/>
    <w:rsid w:val="007C4F6E"/>
    <w:rsid w:val="007D69FC"/>
    <w:rsid w:val="007D76FF"/>
    <w:rsid w:val="007E2473"/>
    <w:rsid w:val="007F0BE8"/>
    <w:rsid w:val="007F3617"/>
    <w:rsid w:val="00810E7F"/>
    <w:rsid w:val="00831B2B"/>
    <w:rsid w:val="00890089"/>
    <w:rsid w:val="008913F3"/>
    <w:rsid w:val="008E4B0A"/>
    <w:rsid w:val="00900449"/>
    <w:rsid w:val="009040DD"/>
    <w:rsid w:val="009048D9"/>
    <w:rsid w:val="00910DA7"/>
    <w:rsid w:val="009130A4"/>
    <w:rsid w:val="00935A70"/>
    <w:rsid w:val="009576E2"/>
    <w:rsid w:val="0096295E"/>
    <w:rsid w:val="00977CDA"/>
    <w:rsid w:val="009A6E49"/>
    <w:rsid w:val="009B686F"/>
    <w:rsid w:val="009C20C8"/>
    <w:rsid w:val="009C496E"/>
    <w:rsid w:val="009C5011"/>
    <w:rsid w:val="009C604A"/>
    <w:rsid w:val="009D37AB"/>
    <w:rsid w:val="009E7F04"/>
    <w:rsid w:val="009F4F3F"/>
    <w:rsid w:val="00A0057A"/>
    <w:rsid w:val="00A028A5"/>
    <w:rsid w:val="00A12C28"/>
    <w:rsid w:val="00A1386E"/>
    <w:rsid w:val="00A14775"/>
    <w:rsid w:val="00A37684"/>
    <w:rsid w:val="00A45DF4"/>
    <w:rsid w:val="00A6750E"/>
    <w:rsid w:val="00A819A1"/>
    <w:rsid w:val="00A82248"/>
    <w:rsid w:val="00A93202"/>
    <w:rsid w:val="00A97C24"/>
    <w:rsid w:val="00AA1D00"/>
    <w:rsid w:val="00AB7EEA"/>
    <w:rsid w:val="00B069B1"/>
    <w:rsid w:val="00B20EA4"/>
    <w:rsid w:val="00B21D1E"/>
    <w:rsid w:val="00B33845"/>
    <w:rsid w:val="00B34EFC"/>
    <w:rsid w:val="00B400F4"/>
    <w:rsid w:val="00B522BA"/>
    <w:rsid w:val="00B54F57"/>
    <w:rsid w:val="00B64F76"/>
    <w:rsid w:val="00B85FC9"/>
    <w:rsid w:val="00B94CFF"/>
    <w:rsid w:val="00B95B80"/>
    <w:rsid w:val="00BA3CBA"/>
    <w:rsid w:val="00BA5BA8"/>
    <w:rsid w:val="00BB0268"/>
    <w:rsid w:val="00BB3B0B"/>
    <w:rsid w:val="00BB7194"/>
    <w:rsid w:val="00BD47A6"/>
    <w:rsid w:val="00BE2B7C"/>
    <w:rsid w:val="00BE4F5D"/>
    <w:rsid w:val="00BE6B85"/>
    <w:rsid w:val="00BF6788"/>
    <w:rsid w:val="00C057D0"/>
    <w:rsid w:val="00C4742F"/>
    <w:rsid w:val="00C52996"/>
    <w:rsid w:val="00C676C1"/>
    <w:rsid w:val="00C90ABB"/>
    <w:rsid w:val="00CA0AB4"/>
    <w:rsid w:val="00CA1088"/>
    <w:rsid w:val="00CC265F"/>
    <w:rsid w:val="00CD376C"/>
    <w:rsid w:val="00CF12F3"/>
    <w:rsid w:val="00D101DE"/>
    <w:rsid w:val="00D13FA7"/>
    <w:rsid w:val="00D343D9"/>
    <w:rsid w:val="00D42B5A"/>
    <w:rsid w:val="00D46603"/>
    <w:rsid w:val="00D46D2F"/>
    <w:rsid w:val="00D52C6A"/>
    <w:rsid w:val="00D92434"/>
    <w:rsid w:val="00D97F6E"/>
    <w:rsid w:val="00DB06A2"/>
    <w:rsid w:val="00DC72A3"/>
    <w:rsid w:val="00DD020E"/>
    <w:rsid w:val="00DE59ED"/>
    <w:rsid w:val="00E34D97"/>
    <w:rsid w:val="00E35D26"/>
    <w:rsid w:val="00E413F0"/>
    <w:rsid w:val="00E42EDC"/>
    <w:rsid w:val="00E56698"/>
    <w:rsid w:val="00E60859"/>
    <w:rsid w:val="00E632D9"/>
    <w:rsid w:val="00E65BE7"/>
    <w:rsid w:val="00E8563E"/>
    <w:rsid w:val="00E86736"/>
    <w:rsid w:val="00E86FFA"/>
    <w:rsid w:val="00E91966"/>
    <w:rsid w:val="00E97045"/>
    <w:rsid w:val="00EA3B56"/>
    <w:rsid w:val="00EA3E26"/>
    <w:rsid w:val="00EA6606"/>
    <w:rsid w:val="00EA71C2"/>
    <w:rsid w:val="00ED5070"/>
    <w:rsid w:val="00EE26EE"/>
    <w:rsid w:val="00EE50A5"/>
    <w:rsid w:val="00F01173"/>
    <w:rsid w:val="00F02125"/>
    <w:rsid w:val="00F07816"/>
    <w:rsid w:val="00F23BA6"/>
    <w:rsid w:val="00F262DA"/>
    <w:rsid w:val="00F271DF"/>
    <w:rsid w:val="00F52772"/>
    <w:rsid w:val="00F55CD7"/>
    <w:rsid w:val="00F62338"/>
    <w:rsid w:val="00F72A42"/>
    <w:rsid w:val="00F80AE0"/>
    <w:rsid w:val="00F858A1"/>
    <w:rsid w:val="00F85F61"/>
    <w:rsid w:val="00FB7F67"/>
    <w:rsid w:val="00FC4D3C"/>
    <w:rsid w:val="00FD3EB8"/>
    <w:rsid w:val="00FD649E"/>
    <w:rsid w:val="00FE0663"/>
    <w:rsid w:val="00FF52D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6321"/>
    <o:shapelayout v:ext="edit">
      <o:idmap v:ext="edit" data="1"/>
    </o:shapelayout>
  </w:shapeDefaults>
  <w:decimalSymbol w:val="."/>
  <w:listSeparator w:val=","/>
  <w15:docId w15:val="{8AB3806C-7E8F-4E38-956C-889A71E3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2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29"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42F"/>
    <w:pPr>
      <w:jc w:val="both"/>
    </w:pPr>
    <w:rPr>
      <w:rFonts w:ascii="Arial" w:eastAsia="Times New Roman" w:hAnsi="Arial" w:cs="Arial"/>
      <w:spacing w:val="8"/>
      <w:lang w:val="en-GB"/>
    </w:rPr>
  </w:style>
  <w:style w:type="paragraph" w:styleId="Heading1">
    <w:name w:val="heading 1"/>
    <w:basedOn w:val="PARAGRAPH"/>
    <w:next w:val="PARAGRAPH"/>
    <w:link w:val="Heading1Char"/>
    <w:qFormat/>
    <w:rsid w:val="00C4742F"/>
    <w:pPr>
      <w:keepNext/>
      <w:numPr>
        <w:numId w:val="31"/>
      </w:numPr>
      <w:suppressAutoHyphens/>
      <w:spacing w:before="200"/>
      <w:jc w:val="left"/>
      <w:outlineLvl w:val="0"/>
    </w:pPr>
    <w:rPr>
      <w:b/>
      <w:bCs/>
      <w:sz w:val="22"/>
      <w:szCs w:val="22"/>
    </w:rPr>
  </w:style>
  <w:style w:type="paragraph" w:styleId="Heading2">
    <w:name w:val="heading 2"/>
    <w:basedOn w:val="Heading1"/>
    <w:next w:val="PARAGRAPH"/>
    <w:link w:val="Heading2Char"/>
    <w:qFormat/>
    <w:rsid w:val="00C4742F"/>
    <w:pPr>
      <w:numPr>
        <w:ilvl w:val="1"/>
      </w:numPr>
      <w:spacing w:before="100" w:after="100"/>
      <w:outlineLvl w:val="1"/>
    </w:pPr>
    <w:rPr>
      <w:sz w:val="20"/>
      <w:szCs w:val="20"/>
    </w:rPr>
  </w:style>
  <w:style w:type="paragraph" w:styleId="Heading3">
    <w:name w:val="heading 3"/>
    <w:basedOn w:val="Heading2"/>
    <w:next w:val="PARAGRAPH"/>
    <w:link w:val="Heading3Char"/>
    <w:qFormat/>
    <w:rsid w:val="00C4742F"/>
    <w:pPr>
      <w:numPr>
        <w:ilvl w:val="2"/>
      </w:numPr>
      <w:outlineLvl w:val="2"/>
    </w:pPr>
  </w:style>
  <w:style w:type="paragraph" w:styleId="Heading4">
    <w:name w:val="heading 4"/>
    <w:basedOn w:val="Heading3"/>
    <w:next w:val="PARAGRAPH"/>
    <w:link w:val="Heading4Char"/>
    <w:qFormat/>
    <w:rsid w:val="00C4742F"/>
    <w:pPr>
      <w:numPr>
        <w:ilvl w:val="3"/>
      </w:numPr>
      <w:outlineLvl w:val="3"/>
    </w:pPr>
  </w:style>
  <w:style w:type="paragraph" w:styleId="Heading5">
    <w:name w:val="heading 5"/>
    <w:basedOn w:val="Heading4"/>
    <w:next w:val="PARAGRAPH"/>
    <w:link w:val="Heading5Char"/>
    <w:qFormat/>
    <w:rsid w:val="00C4742F"/>
    <w:pPr>
      <w:numPr>
        <w:ilvl w:val="4"/>
      </w:numPr>
      <w:outlineLvl w:val="4"/>
    </w:pPr>
  </w:style>
  <w:style w:type="paragraph" w:styleId="Heading6">
    <w:name w:val="heading 6"/>
    <w:basedOn w:val="Heading5"/>
    <w:next w:val="PARAGRAPH"/>
    <w:link w:val="Heading6Char"/>
    <w:qFormat/>
    <w:rsid w:val="00C4742F"/>
    <w:pPr>
      <w:numPr>
        <w:ilvl w:val="5"/>
      </w:numPr>
      <w:outlineLvl w:val="5"/>
    </w:pPr>
  </w:style>
  <w:style w:type="paragraph" w:styleId="Heading7">
    <w:name w:val="heading 7"/>
    <w:basedOn w:val="Heading6"/>
    <w:next w:val="PARAGRAPH"/>
    <w:link w:val="Heading7Char"/>
    <w:qFormat/>
    <w:rsid w:val="00C4742F"/>
    <w:pPr>
      <w:numPr>
        <w:ilvl w:val="6"/>
      </w:numPr>
      <w:outlineLvl w:val="6"/>
    </w:pPr>
  </w:style>
  <w:style w:type="paragraph" w:styleId="Heading8">
    <w:name w:val="heading 8"/>
    <w:basedOn w:val="Heading7"/>
    <w:next w:val="PARAGRAPH"/>
    <w:link w:val="Heading8Char"/>
    <w:qFormat/>
    <w:rsid w:val="00C4742F"/>
    <w:pPr>
      <w:numPr>
        <w:ilvl w:val="7"/>
      </w:numPr>
      <w:outlineLvl w:val="7"/>
    </w:pPr>
  </w:style>
  <w:style w:type="paragraph" w:styleId="Heading9">
    <w:name w:val="heading 9"/>
    <w:basedOn w:val="Heading8"/>
    <w:next w:val="PARAGRAPH"/>
    <w:link w:val="Heading9Char"/>
    <w:qFormat/>
    <w:rsid w:val="00C4742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1112A"/>
    <w:rPr>
      <w:rFonts w:ascii="Arial" w:eastAsia="Times New Roman" w:hAnsi="Arial" w:cs="Arial"/>
      <w:b/>
      <w:bCs/>
      <w:spacing w:val="8"/>
      <w:sz w:val="22"/>
      <w:szCs w:val="22"/>
      <w:lang w:val="en-GB"/>
    </w:rPr>
  </w:style>
  <w:style w:type="paragraph" w:styleId="Header">
    <w:name w:val="header"/>
    <w:basedOn w:val="Normal"/>
    <w:link w:val="HeaderChar"/>
    <w:rsid w:val="00C4742F"/>
    <w:pPr>
      <w:tabs>
        <w:tab w:val="center" w:pos="4536"/>
        <w:tab w:val="right" w:pos="9072"/>
      </w:tabs>
      <w:snapToGrid w:val="0"/>
    </w:pPr>
  </w:style>
  <w:style w:type="character" w:customStyle="1" w:styleId="HeaderChar">
    <w:name w:val="Header Char"/>
    <w:link w:val="Header"/>
    <w:rsid w:val="0051112A"/>
    <w:rPr>
      <w:rFonts w:ascii="Arial" w:eastAsia="Times New Roman" w:hAnsi="Arial" w:cs="Arial"/>
      <w:spacing w:val="8"/>
      <w:lang w:val="en-GB"/>
    </w:rPr>
  </w:style>
  <w:style w:type="paragraph" w:styleId="Footer">
    <w:name w:val="footer"/>
    <w:basedOn w:val="Header"/>
    <w:link w:val="FooterChar"/>
    <w:uiPriority w:val="29"/>
    <w:rsid w:val="00C4742F"/>
  </w:style>
  <w:style w:type="character" w:customStyle="1" w:styleId="FooterChar">
    <w:name w:val="Footer Char"/>
    <w:link w:val="Footer"/>
    <w:uiPriority w:val="29"/>
    <w:rsid w:val="0051112A"/>
    <w:rPr>
      <w:rFonts w:ascii="Arial" w:eastAsia="Times New Roman" w:hAnsi="Arial" w:cs="Arial"/>
      <w:spacing w:val="8"/>
      <w:lang w:val="en-GB"/>
    </w:rPr>
  </w:style>
  <w:style w:type="paragraph" w:styleId="BalloonText">
    <w:name w:val="Balloon Text"/>
    <w:basedOn w:val="Normal"/>
    <w:link w:val="BalloonTextChar"/>
    <w:uiPriority w:val="99"/>
    <w:semiHidden/>
    <w:unhideWhenUsed/>
    <w:rsid w:val="0051112A"/>
    <w:rPr>
      <w:rFonts w:ascii="Tahoma" w:eastAsia="Calibri" w:hAnsi="Tahoma" w:cs="Times New Roman"/>
      <w:spacing w:val="0"/>
      <w:sz w:val="16"/>
      <w:szCs w:val="16"/>
    </w:rPr>
  </w:style>
  <w:style w:type="character" w:customStyle="1" w:styleId="BalloonTextChar">
    <w:name w:val="Balloon Text Char"/>
    <w:link w:val="BalloonText"/>
    <w:uiPriority w:val="99"/>
    <w:semiHidden/>
    <w:rsid w:val="0051112A"/>
    <w:rPr>
      <w:rFonts w:ascii="Tahoma" w:hAnsi="Tahoma" w:cs="Tahoma"/>
      <w:sz w:val="16"/>
      <w:szCs w:val="16"/>
    </w:rPr>
  </w:style>
  <w:style w:type="character" w:customStyle="1" w:styleId="Heading2Char">
    <w:name w:val="Heading 2 Char"/>
    <w:link w:val="Heading2"/>
    <w:rsid w:val="0051112A"/>
    <w:rPr>
      <w:rFonts w:ascii="Arial" w:eastAsia="Times New Roman" w:hAnsi="Arial" w:cs="Arial"/>
      <w:b/>
      <w:bCs/>
      <w:spacing w:val="8"/>
      <w:lang w:val="en-GB"/>
    </w:rPr>
  </w:style>
  <w:style w:type="character" w:customStyle="1" w:styleId="Heading3Char">
    <w:name w:val="Heading 3 Char"/>
    <w:link w:val="Heading3"/>
    <w:rsid w:val="0051112A"/>
    <w:rPr>
      <w:rFonts w:ascii="Arial" w:eastAsia="Times New Roman" w:hAnsi="Arial" w:cs="Arial"/>
      <w:b/>
      <w:bCs/>
      <w:spacing w:val="8"/>
      <w:lang w:val="en-GB"/>
    </w:rPr>
  </w:style>
  <w:style w:type="character" w:customStyle="1" w:styleId="Heading4Char">
    <w:name w:val="Heading 4 Char"/>
    <w:link w:val="Heading4"/>
    <w:rsid w:val="0051112A"/>
    <w:rPr>
      <w:rFonts w:ascii="Arial" w:eastAsia="Times New Roman" w:hAnsi="Arial" w:cs="Arial"/>
      <w:b/>
      <w:bCs/>
      <w:spacing w:val="8"/>
      <w:lang w:val="en-GB"/>
    </w:rPr>
  </w:style>
  <w:style w:type="character" w:customStyle="1" w:styleId="Heading5Char">
    <w:name w:val="Heading 5 Char"/>
    <w:link w:val="Heading5"/>
    <w:rsid w:val="0051112A"/>
    <w:rPr>
      <w:rFonts w:ascii="Arial" w:eastAsia="Times New Roman" w:hAnsi="Arial" w:cs="Arial"/>
      <w:b/>
      <w:bCs/>
      <w:spacing w:val="8"/>
      <w:lang w:val="en-GB"/>
    </w:rPr>
  </w:style>
  <w:style w:type="character" w:customStyle="1" w:styleId="Heading6Char">
    <w:name w:val="Heading 6 Char"/>
    <w:link w:val="Heading6"/>
    <w:rsid w:val="0051112A"/>
    <w:rPr>
      <w:rFonts w:ascii="Arial" w:eastAsia="Times New Roman" w:hAnsi="Arial" w:cs="Arial"/>
      <w:b/>
      <w:bCs/>
      <w:spacing w:val="8"/>
      <w:lang w:val="en-GB"/>
    </w:rPr>
  </w:style>
  <w:style w:type="character" w:customStyle="1" w:styleId="Heading7Char">
    <w:name w:val="Heading 7 Char"/>
    <w:link w:val="Heading7"/>
    <w:rsid w:val="0051112A"/>
    <w:rPr>
      <w:rFonts w:ascii="Arial" w:eastAsia="Times New Roman" w:hAnsi="Arial" w:cs="Arial"/>
      <w:b/>
      <w:bCs/>
      <w:spacing w:val="8"/>
      <w:lang w:val="en-GB"/>
    </w:rPr>
  </w:style>
  <w:style w:type="character" w:customStyle="1" w:styleId="Heading8Char">
    <w:name w:val="Heading 8 Char"/>
    <w:link w:val="Heading8"/>
    <w:rsid w:val="0051112A"/>
    <w:rPr>
      <w:rFonts w:ascii="Arial" w:eastAsia="Times New Roman" w:hAnsi="Arial" w:cs="Arial"/>
      <w:b/>
      <w:bCs/>
      <w:spacing w:val="8"/>
      <w:lang w:val="en-GB"/>
    </w:rPr>
  </w:style>
  <w:style w:type="character" w:customStyle="1" w:styleId="Heading9Char">
    <w:name w:val="Heading 9 Char"/>
    <w:link w:val="Heading9"/>
    <w:rsid w:val="0051112A"/>
    <w:rPr>
      <w:rFonts w:ascii="Arial" w:eastAsia="Times New Roman" w:hAnsi="Arial" w:cs="Arial"/>
      <w:b/>
      <w:bCs/>
      <w:spacing w:val="8"/>
      <w:lang w:val="en-GB"/>
    </w:rPr>
  </w:style>
  <w:style w:type="paragraph" w:customStyle="1" w:styleId="PARAGRAPH">
    <w:name w:val="PARAGRAPH"/>
    <w:link w:val="PARAGRAPHChar"/>
    <w:qFormat/>
    <w:rsid w:val="00C4742F"/>
    <w:pPr>
      <w:snapToGrid w:val="0"/>
      <w:spacing w:before="100" w:after="200"/>
      <w:jc w:val="both"/>
    </w:pPr>
    <w:rPr>
      <w:rFonts w:ascii="Arial" w:eastAsia="Times New Roman" w:hAnsi="Arial" w:cs="Arial"/>
      <w:spacing w:val="8"/>
      <w:lang w:val="en-GB"/>
    </w:rPr>
  </w:style>
  <w:style w:type="paragraph" w:customStyle="1" w:styleId="FIGURE-title">
    <w:name w:val="FIGURE-title"/>
    <w:basedOn w:val="Normal"/>
    <w:next w:val="Normal"/>
    <w:qFormat/>
    <w:rsid w:val="00C4742F"/>
    <w:pPr>
      <w:snapToGrid w:val="0"/>
      <w:spacing w:before="100" w:after="200"/>
      <w:jc w:val="center"/>
    </w:pPr>
    <w:rPr>
      <w:b/>
      <w:bCs/>
    </w:rPr>
  </w:style>
  <w:style w:type="character" w:styleId="CommentReference">
    <w:name w:val="annotation reference"/>
    <w:semiHidden/>
    <w:rsid w:val="00C4742F"/>
    <w:rPr>
      <w:sz w:val="16"/>
      <w:szCs w:val="16"/>
    </w:rPr>
  </w:style>
  <w:style w:type="paragraph" w:styleId="CommentText">
    <w:name w:val="annotation text"/>
    <w:basedOn w:val="Normal"/>
    <w:link w:val="CommentTextChar"/>
    <w:semiHidden/>
    <w:rsid w:val="00E65BE7"/>
    <w:rPr>
      <w:rFonts w:cs="Times New Roman"/>
    </w:rPr>
  </w:style>
  <w:style w:type="character" w:customStyle="1" w:styleId="CommentTextChar">
    <w:name w:val="Comment Text Char"/>
    <w:link w:val="CommentText"/>
    <w:semiHidden/>
    <w:rsid w:val="0051112A"/>
    <w:rPr>
      <w:rFonts w:ascii="Arial" w:eastAsia="Times New Roman" w:hAnsi="Arial" w:cs="Arial"/>
      <w:spacing w:val="8"/>
      <w:sz w:val="20"/>
      <w:szCs w:val="20"/>
      <w:lang w:val="en-GB" w:eastAsia="zh-CN"/>
    </w:rPr>
  </w:style>
  <w:style w:type="paragraph" w:customStyle="1" w:styleId="NOTE">
    <w:name w:val="NOTE"/>
    <w:basedOn w:val="Normal"/>
    <w:qFormat/>
    <w:rsid w:val="00C4742F"/>
    <w:pPr>
      <w:snapToGrid w:val="0"/>
      <w:spacing w:before="100" w:after="100"/>
    </w:pPr>
    <w:rPr>
      <w:sz w:val="16"/>
      <w:szCs w:val="16"/>
    </w:rPr>
  </w:style>
  <w:style w:type="paragraph" w:styleId="List">
    <w:name w:val="List"/>
    <w:basedOn w:val="Normal"/>
    <w:qFormat/>
    <w:rsid w:val="00C4742F"/>
    <w:pPr>
      <w:tabs>
        <w:tab w:val="left" w:pos="340"/>
      </w:tabs>
      <w:snapToGrid w:val="0"/>
      <w:spacing w:after="100"/>
      <w:ind w:left="340" w:hanging="340"/>
    </w:pPr>
  </w:style>
  <w:style w:type="character" w:styleId="PageNumber">
    <w:name w:val="page number"/>
    <w:uiPriority w:val="29"/>
    <w:unhideWhenUsed/>
    <w:rsid w:val="00C4742F"/>
    <w:rPr>
      <w:rFonts w:ascii="Arial" w:hAnsi="Arial"/>
      <w:sz w:val="20"/>
      <w:szCs w:val="20"/>
    </w:rPr>
  </w:style>
  <w:style w:type="paragraph" w:customStyle="1" w:styleId="FOREWORD">
    <w:name w:val="FOREWORD"/>
    <w:basedOn w:val="Normal"/>
    <w:rsid w:val="00C4742F"/>
    <w:pPr>
      <w:tabs>
        <w:tab w:val="left" w:pos="284"/>
      </w:tabs>
      <w:snapToGrid w:val="0"/>
      <w:spacing w:after="100"/>
      <w:ind w:left="284" w:hanging="284"/>
    </w:pPr>
    <w:rPr>
      <w:sz w:val="16"/>
      <w:szCs w:val="16"/>
    </w:rPr>
  </w:style>
  <w:style w:type="paragraph" w:customStyle="1" w:styleId="TABLE-title">
    <w:name w:val="TABLE-title"/>
    <w:basedOn w:val="PARAGRAPH"/>
    <w:qFormat/>
    <w:rsid w:val="00C4742F"/>
    <w:pPr>
      <w:keepNext/>
      <w:jc w:val="center"/>
    </w:pPr>
    <w:rPr>
      <w:b/>
      <w:bCs/>
    </w:rPr>
  </w:style>
  <w:style w:type="paragraph" w:styleId="FootnoteText">
    <w:name w:val="footnote text"/>
    <w:basedOn w:val="Normal"/>
    <w:link w:val="FootnoteTextChar"/>
    <w:semiHidden/>
    <w:rsid w:val="00C4742F"/>
    <w:pPr>
      <w:snapToGrid w:val="0"/>
      <w:spacing w:after="100"/>
      <w:ind w:left="284" w:hanging="284"/>
    </w:pPr>
    <w:rPr>
      <w:sz w:val="16"/>
      <w:szCs w:val="16"/>
    </w:rPr>
  </w:style>
  <w:style w:type="character" w:customStyle="1" w:styleId="FootnoteTextChar">
    <w:name w:val="Footnote Text Char"/>
    <w:link w:val="FootnoteText"/>
    <w:semiHidden/>
    <w:rsid w:val="0051112A"/>
    <w:rPr>
      <w:rFonts w:ascii="Arial" w:eastAsia="Times New Roman" w:hAnsi="Arial" w:cs="Arial"/>
      <w:spacing w:val="8"/>
      <w:sz w:val="16"/>
      <w:szCs w:val="16"/>
      <w:lang w:val="en-GB"/>
    </w:rPr>
  </w:style>
  <w:style w:type="character" w:styleId="FootnoteReference">
    <w:name w:val="footnote reference"/>
    <w:semiHidden/>
    <w:rsid w:val="00C4742F"/>
    <w:rPr>
      <w:rFonts w:ascii="Arial" w:hAnsi="Arial"/>
      <w:position w:val="4"/>
      <w:sz w:val="16"/>
      <w:szCs w:val="16"/>
      <w:vertAlign w:val="baseline"/>
    </w:rPr>
  </w:style>
  <w:style w:type="paragraph" w:styleId="TOC1">
    <w:name w:val="toc 1"/>
    <w:basedOn w:val="Normal"/>
    <w:uiPriority w:val="39"/>
    <w:rsid w:val="00C4742F"/>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C4742F"/>
    <w:pPr>
      <w:tabs>
        <w:tab w:val="clear" w:pos="454"/>
        <w:tab w:val="left" w:pos="1304"/>
      </w:tabs>
      <w:spacing w:after="60"/>
      <w:ind w:left="1305" w:hanging="851"/>
    </w:pPr>
  </w:style>
  <w:style w:type="paragraph" w:styleId="TOC3">
    <w:name w:val="toc 3"/>
    <w:basedOn w:val="TOC2"/>
    <w:uiPriority w:val="39"/>
    <w:rsid w:val="00C4742F"/>
    <w:pPr>
      <w:tabs>
        <w:tab w:val="clear" w:pos="1304"/>
        <w:tab w:val="left" w:pos="1701"/>
      </w:tabs>
      <w:ind w:left="2381" w:hanging="1077"/>
    </w:pPr>
  </w:style>
  <w:style w:type="paragraph" w:styleId="TOC4">
    <w:name w:val="toc 4"/>
    <w:basedOn w:val="TOC3"/>
    <w:semiHidden/>
    <w:rsid w:val="00C4742F"/>
    <w:pPr>
      <w:tabs>
        <w:tab w:val="clear" w:pos="1701"/>
        <w:tab w:val="left" w:pos="2608"/>
      </w:tabs>
      <w:ind w:left="2608" w:hanging="907"/>
    </w:pPr>
  </w:style>
  <w:style w:type="paragraph" w:styleId="TOC5">
    <w:name w:val="toc 5"/>
    <w:basedOn w:val="TOC4"/>
    <w:semiHidden/>
    <w:rsid w:val="00C4742F"/>
    <w:pPr>
      <w:tabs>
        <w:tab w:val="clear" w:pos="2608"/>
        <w:tab w:val="left" w:pos="3686"/>
      </w:tabs>
      <w:ind w:left="3685" w:hanging="1077"/>
    </w:pPr>
  </w:style>
  <w:style w:type="paragraph" w:styleId="TOC6">
    <w:name w:val="toc 6"/>
    <w:basedOn w:val="TOC5"/>
    <w:semiHidden/>
    <w:rsid w:val="00C4742F"/>
    <w:pPr>
      <w:tabs>
        <w:tab w:val="clear" w:pos="3686"/>
        <w:tab w:val="left" w:pos="4933"/>
      </w:tabs>
      <w:ind w:left="4933" w:hanging="1247"/>
    </w:pPr>
  </w:style>
  <w:style w:type="paragraph" w:styleId="TOC7">
    <w:name w:val="toc 7"/>
    <w:basedOn w:val="TOC1"/>
    <w:semiHidden/>
    <w:rsid w:val="00C4742F"/>
    <w:pPr>
      <w:tabs>
        <w:tab w:val="right" w:pos="9070"/>
      </w:tabs>
    </w:pPr>
  </w:style>
  <w:style w:type="paragraph" w:styleId="TOC8">
    <w:name w:val="toc 8"/>
    <w:basedOn w:val="TOC1"/>
    <w:semiHidden/>
    <w:rsid w:val="00C4742F"/>
    <w:pPr>
      <w:ind w:left="720" w:hanging="720"/>
    </w:pPr>
  </w:style>
  <w:style w:type="paragraph" w:styleId="TOC9">
    <w:name w:val="toc 9"/>
    <w:basedOn w:val="TOC1"/>
    <w:semiHidden/>
    <w:rsid w:val="00C4742F"/>
    <w:pPr>
      <w:ind w:left="720" w:hanging="720"/>
    </w:pPr>
  </w:style>
  <w:style w:type="paragraph" w:customStyle="1" w:styleId="HEADINGNonumber">
    <w:name w:val="HEADING(Nonumber)"/>
    <w:basedOn w:val="PARAGRAPH"/>
    <w:next w:val="PARAGRAPH"/>
    <w:qFormat/>
    <w:rsid w:val="00C4742F"/>
    <w:pPr>
      <w:keepNext/>
      <w:suppressAutoHyphens/>
      <w:spacing w:before="0"/>
      <w:jc w:val="center"/>
      <w:outlineLvl w:val="0"/>
    </w:pPr>
    <w:rPr>
      <w:sz w:val="24"/>
    </w:rPr>
  </w:style>
  <w:style w:type="paragraph" w:styleId="List4">
    <w:name w:val="List 4"/>
    <w:basedOn w:val="List3"/>
    <w:rsid w:val="00C4742F"/>
    <w:pPr>
      <w:tabs>
        <w:tab w:val="clear" w:pos="1021"/>
        <w:tab w:val="left" w:pos="1361"/>
      </w:tabs>
      <w:ind w:left="1361"/>
    </w:pPr>
  </w:style>
  <w:style w:type="paragraph" w:customStyle="1" w:styleId="TABLE-col-heading">
    <w:name w:val="TABLE-col-heading"/>
    <w:basedOn w:val="PARAGRAPH"/>
    <w:qFormat/>
    <w:rsid w:val="00C4742F"/>
    <w:pPr>
      <w:keepNext/>
      <w:spacing w:before="60" w:after="60"/>
      <w:jc w:val="center"/>
    </w:pPr>
    <w:rPr>
      <w:b/>
      <w:bCs/>
      <w:sz w:val="16"/>
      <w:szCs w:val="16"/>
    </w:rPr>
  </w:style>
  <w:style w:type="paragraph" w:customStyle="1" w:styleId="ANNEXtitle">
    <w:name w:val="ANNEX_title"/>
    <w:basedOn w:val="MAIN-TITLE"/>
    <w:next w:val="ANNEX-heading1"/>
    <w:qFormat/>
    <w:rsid w:val="00C4742F"/>
    <w:pPr>
      <w:pageBreakBefore/>
      <w:numPr>
        <w:numId w:val="15"/>
      </w:numPr>
      <w:spacing w:after="200"/>
      <w:outlineLvl w:val="0"/>
    </w:pPr>
  </w:style>
  <w:style w:type="paragraph" w:customStyle="1" w:styleId="TERM">
    <w:name w:val="TERM"/>
    <w:basedOn w:val="Normal"/>
    <w:next w:val="TERM-definition"/>
    <w:qFormat/>
    <w:rsid w:val="00C4742F"/>
    <w:pPr>
      <w:keepNext/>
      <w:snapToGrid w:val="0"/>
      <w:ind w:left="340" w:hanging="340"/>
    </w:pPr>
    <w:rPr>
      <w:b/>
      <w:bCs/>
    </w:rPr>
  </w:style>
  <w:style w:type="paragraph" w:customStyle="1" w:styleId="TERM-definition">
    <w:name w:val="TERM-definition"/>
    <w:basedOn w:val="Normal"/>
    <w:next w:val="TERM-number"/>
    <w:qFormat/>
    <w:rsid w:val="00C4742F"/>
    <w:pPr>
      <w:snapToGrid w:val="0"/>
      <w:spacing w:after="200"/>
    </w:pPr>
  </w:style>
  <w:style w:type="character" w:styleId="LineNumber">
    <w:name w:val="line number"/>
    <w:basedOn w:val="DefaultParagraphFont"/>
    <w:uiPriority w:val="29"/>
    <w:unhideWhenUsed/>
    <w:rsid w:val="00C4742F"/>
  </w:style>
  <w:style w:type="paragraph" w:styleId="ListNumber3">
    <w:name w:val="List Number 3"/>
    <w:basedOn w:val="ListNumber2"/>
    <w:rsid w:val="00C4742F"/>
    <w:pPr>
      <w:numPr>
        <w:numId w:val="4"/>
      </w:numPr>
      <w:tabs>
        <w:tab w:val="clear" w:pos="720"/>
      </w:tabs>
      <w:ind w:left="1020" w:hanging="340"/>
    </w:pPr>
  </w:style>
  <w:style w:type="paragraph" w:styleId="List3">
    <w:name w:val="List 3"/>
    <w:basedOn w:val="List2"/>
    <w:rsid w:val="00C4742F"/>
    <w:pPr>
      <w:tabs>
        <w:tab w:val="clear" w:pos="680"/>
        <w:tab w:val="left" w:pos="1021"/>
      </w:tabs>
      <w:ind w:left="1020"/>
    </w:pPr>
  </w:style>
  <w:style w:type="paragraph" w:styleId="ListBullet5">
    <w:name w:val="List Bullet 5"/>
    <w:basedOn w:val="ListBullet4"/>
    <w:rsid w:val="00C4742F"/>
    <w:pPr>
      <w:tabs>
        <w:tab w:val="clear" w:pos="1361"/>
        <w:tab w:val="left" w:pos="1701"/>
      </w:tabs>
      <w:ind w:left="1701"/>
    </w:pPr>
  </w:style>
  <w:style w:type="character" w:styleId="EndnoteReference">
    <w:name w:val="endnote reference"/>
    <w:semiHidden/>
    <w:rsid w:val="00C4742F"/>
    <w:rPr>
      <w:vertAlign w:val="superscript"/>
    </w:rPr>
  </w:style>
  <w:style w:type="paragraph" w:customStyle="1" w:styleId="TABFIGfootnote">
    <w:name w:val="TAB_FIG_footnote"/>
    <w:basedOn w:val="FootnoteText"/>
    <w:rsid w:val="00C4742F"/>
    <w:pPr>
      <w:tabs>
        <w:tab w:val="left" w:pos="284"/>
      </w:tabs>
      <w:spacing w:before="60" w:after="60"/>
    </w:pPr>
  </w:style>
  <w:style w:type="character" w:customStyle="1" w:styleId="Reference">
    <w:name w:val="Reference"/>
    <w:uiPriority w:val="29"/>
    <w:rsid w:val="00C4742F"/>
    <w:rPr>
      <w:rFonts w:ascii="Arial" w:hAnsi="Arial"/>
      <w:noProof/>
      <w:sz w:val="20"/>
      <w:szCs w:val="20"/>
    </w:rPr>
  </w:style>
  <w:style w:type="paragraph" w:customStyle="1" w:styleId="TABLE-cell">
    <w:name w:val="TABLE-cell"/>
    <w:basedOn w:val="PARAGRAPH"/>
    <w:qFormat/>
    <w:rsid w:val="00C4742F"/>
    <w:pPr>
      <w:spacing w:before="60" w:after="60"/>
      <w:jc w:val="left"/>
    </w:pPr>
    <w:rPr>
      <w:bCs/>
      <w:sz w:val="16"/>
    </w:rPr>
  </w:style>
  <w:style w:type="paragraph" w:styleId="List2">
    <w:name w:val="List 2"/>
    <w:basedOn w:val="List"/>
    <w:rsid w:val="00C4742F"/>
    <w:pPr>
      <w:tabs>
        <w:tab w:val="clear" w:pos="340"/>
        <w:tab w:val="left" w:pos="680"/>
      </w:tabs>
      <w:ind w:left="680"/>
    </w:pPr>
  </w:style>
  <w:style w:type="paragraph" w:styleId="ListBullet">
    <w:name w:val="List Bullet"/>
    <w:basedOn w:val="Normal"/>
    <w:qFormat/>
    <w:rsid w:val="00C4742F"/>
    <w:pPr>
      <w:numPr>
        <w:numId w:val="8"/>
      </w:numPr>
      <w:tabs>
        <w:tab w:val="clear" w:pos="720"/>
        <w:tab w:val="left" w:pos="340"/>
      </w:tabs>
      <w:snapToGrid w:val="0"/>
      <w:spacing w:after="100"/>
      <w:ind w:left="340" w:hanging="340"/>
    </w:pPr>
  </w:style>
  <w:style w:type="paragraph" w:styleId="ListBullet2">
    <w:name w:val="List Bullet 2"/>
    <w:basedOn w:val="ListBullet"/>
    <w:rsid w:val="00C4742F"/>
    <w:pPr>
      <w:numPr>
        <w:numId w:val="7"/>
      </w:numPr>
      <w:tabs>
        <w:tab w:val="clear" w:pos="700"/>
      </w:tabs>
      <w:ind w:left="680" w:hanging="340"/>
    </w:pPr>
  </w:style>
  <w:style w:type="paragraph" w:styleId="ListBullet3">
    <w:name w:val="List Bullet 3"/>
    <w:basedOn w:val="ListBullet2"/>
    <w:rsid w:val="00C4742F"/>
    <w:pPr>
      <w:tabs>
        <w:tab w:val="clear" w:pos="340"/>
        <w:tab w:val="left" w:pos="1021"/>
      </w:tabs>
      <w:ind w:left="1020"/>
    </w:pPr>
  </w:style>
  <w:style w:type="paragraph" w:styleId="ListBullet4">
    <w:name w:val="List Bullet 4"/>
    <w:basedOn w:val="ListBullet3"/>
    <w:rsid w:val="00C4742F"/>
    <w:pPr>
      <w:tabs>
        <w:tab w:val="clear" w:pos="1021"/>
        <w:tab w:val="left" w:pos="1361"/>
      </w:tabs>
      <w:ind w:left="1361"/>
    </w:pPr>
  </w:style>
  <w:style w:type="paragraph" w:styleId="ListContinue">
    <w:name w:val="List Continue"/>
    <w:basedOn w:val="Normal"/>
    <w:rsid w:val="00C4742F"/>
    <w:pPr>
      <w:snapToGrid w:val="0"/>
      <w:spacing w:after="100"/>
      <w:ind w:left="340"/>
    </w:pPr>
  </w:style>
  <w:style w:type="paragraph" w:styleId="ListContinue2">
    <w:name w:val="List Continue 2"/>
    <w:basedOn w:val="ListContinue"/>
    <w:rsid w:val="00C4742F"/>
    <w:pPr>
      <w:ind w:left="680"/>
    </w:pPr>
  </w:style>
  <w:style w:type="paragraph" w:styleId="ListContinue3">
    <w:name w:val="List Continue 3"/>
    <w:basedOn w:val="ListContinue2"/>
    <w:rsid w:val="00C4742F"/>
    <w:pPr>
      <w:ind w:left="1021"/>
    </w:pPr>
  </w:style>
  <w:style w:type="paragraph" w:styleId="ListContinue4">
    <w:name w:val="List Continue 4"/>
    <w:basedOn w:val="ListContinue3"/>
    <w:rsid w:val="00C4742F"/>
    <w:pPr>
      <w:ind w:left="1361"/>
    </w:pPr>
  </w:style>
  <w:style w:type="paragraph" w:styleId="ListContinue5">
    <w:name w:val="List Continue 5"/>
    <w:basedOn w:val="ListContinue4"/>
    <w:rsid w:val="00C4742F"/>
    <w:pPr>
      <w:ind w:left="1701"/>
    </w:pPr>
  </w:style>
  <w:style w:type="paragraph" w:styleId="List5">
    <w:name w:val="List 5"/>
    <w:basedOn w:val="List4"/>
    <w:rsid w:val="00C4742F"/>
    <w:pPr>
      <w:tabs>
        <w:tab w:val="clear" w:pos="1361"/>
        <w:tab w:val="left" w:pos="1701"/>
      </w:tabs>
      <w:ind w:left="1701"/>
    </w:pPr>
  </w:style>
  <w:style w:type="paragraph" w:customStyle="1" w:styleId="TERM-number">
    <w:name w:val="TERM-number"/>
    <w:basedOn w:val="Heading2"/>
    <w:next w:val="TERM"/>
    <w:qFormat/>
    <w:rsid w:val="00C4742F"/>
    <w:pPr>
      <w:spacing w:after="0"/>
      <w:ind w:left="0" w:firstLine="0"/>
      <w:outlineLvl w:val="9"/>
    </w:pPr>
  </w:style>
  <w:style w:type="character" w:customStyle="1" w:styleId="VARIABLE">
    <w:name w:val="VARIABLE"/>
    <w:rsid w:val="00C4742F"/>
    <w:rPr>
      <w:rFonts w:ascii="Times New Roman" w:hAnsi="Times New Roman"/>
      <w:i/>
      <w:iCs/>
    </w:rPr>
  </w:style>
  <w:style w:type="character" w:styleId="Hyperlink">
    <w:name w:val="Hyperlink"/>
    <w:uiPriority w:val="99"/>
    <w:rsid w:val="00C4742F"/>
    <w:rPr>
      <w:color w:val="0000FF"/>
      <w:u w:val="single"/>
    </w:rPr>
  </w:style>
  <w:style w:type="paragraph" w:styleId="ListNumber">
    <w:name w:val="List Number"/>
    <w:basedOn w:val="List"/>
    <w:qFormat/>
    <w:rsid w:val="00C4742F"/>
    <w:pPr>
      <w:numPr>
        <w:numId w:val="1"/>
      </w:numPr>
      <w:tabs>
        <w:tab w:val="clear" w:pos="360"/>
        <w:tab w:val="left" w:pos="340"/>
      </w:tabs>
      <w:ind w:left="340" w:hanging="340"/>
    </w:pPr>
  </w:style>
  <w:style w:type="paragraph" w:styleId="ListNumber2">
    <w:name w:val="List Number 2"/>
    <w:basedOn w:val="ListNumber"/>
    <w:rsid w:val="00C4742F"/>
    <w:pPr>
      <w:numPr>
        <w:numId w:val="3"/>
      </w:numPr>
      <w:tabs>
        <w:tab w:val="left" w:pos="340"/>
      </w:tabs>
    </w:pPr>
  </w:style>
  <w:style w:type="paragraph" w:customStyle="1" w:styleId="MAIN-TITLE">
    <w:name w:val="MAIN-TITLE"/>
    <w:basedOn w:val="Normal"/>
    <w:qFormat/>
    <w:rsid w:val="00C4742F"/>
    <w:pPr>
      <w:snapToGrid w:val="0"/>
      <w:jc w:val="center"/>
    </w:pPr>
    <w:rPr>
      <w:b/>
      <w:bCs/>
      <w:sz w:val="24"/>
      <w:szCs w:val="24"/>
    </w:rPr>
  </w:style>
  <w:style w:type="character" w:styleId="FollowedHyperlink">
    <w:name w:val="FollowedHyperlink"/>
    <w:basedOn w:val="Hyperlink"/>
    <w:uiPriority w:val="99"/>
    <w:rsid w:val="00C4742F"/>
    <w:rPr>
      <w:color w:val="0000FF"/>
      <w:u w:val="single"/>
    </w:rPr>
  </w:style>
  <w:style w:type="paragraph" w:customStyle="1" w:styleId="TABLE-centered">
    <w:name w:val="TABLE-centered"/>
    <w:basedOn w:val="TABLE-cell"/>
    <w:rsid w:val="00C4742F"/>
    <w:pPr>
      <w:jc w:val="center"/>
    </w:pPr>
  </w:style>
  <w:style w:type="paragraph" w:styleId="ListNumber4">
    <w:name w:val="List Number 4"/>
    <w:basedOn w:val="ListNumber3"/>
    <w:rsid w:val="00C4742F"/>
    <w:pPr>
      <w:numPr>
        <w:numId w:val="5"/>
      </w:numPr>
      <w:tabs>
        <w:tab w:val="clear" w:pos="360"/>
      </w:tabs>
      <w:ind w:left="1361" w:hanging="340"/>
    </w:pPr>
  </w:style>
  <w:style w:type="paragraph" w:styleId="ListNumber5">
    <w:name w:val="List Number 5"/>
    <w:basedOn w:val="ListNumber4"/>
    <w:rsid w:val="00C4742F"/>
    <w:pPr>
      <w:numPr>
        <w:numId w:val="6"/>
      </w:numPr>
      <w:tabs>
        <w:tab w:val="clear" w:pos="360"/>
      </w:tabs>
      <w:ind w:left="1701" w:hanging="340"/>
    </w:pPr>
  </w:style>
  <w:style w:type="paragraph" w:styleId="TableofFigures">
    <w:name w:val="table of figures"/>
    <w:basedOn w:val="TOC1"/>
    <w:uiPriority w:val="99"/>
    <w:unhideWhenUsed/>
    <w:rsid w:val="00C4742F"/>
    <w:pPr>
      <w:ind w:left="0" w:firstLine="0"/>
    </w:pPr>
  </w:style>
  <w:style w:type="paragraph" w:styleId="Title">
    <w:name w:val="Title"/>
    <w:basedOn w:val="MAIN-TITLE"/>
    <w:link w:val="TitleChar"/>
    <w:qFormat/>
    <w:rsid w:val="00C4742F"/>
    <w:rPr>
      <w:kern w:val="28"/>
    </w:rPr>
  </w:style>
  <w:style w:type="character" w:customStyle="1" w:styleId="TitleChar">
    <w:name w:val="Title Char"/>
    <w:link w:val="Title"/>
    <w:rsid w:val="0051112A"/>
    <w:rPr>
      <w:rFonts w:ascii="Arial" w:eastAsia="Times New Roman" w:hAnsi="Arial" w:cs="Arial"/>
      <w:b/>
      <w:bCs/>
      <w:spacing w:val="8"/>
      <w:kern w:val="28"/>
      <w:sz w:val="24"/>
      <w:szCs w:val="24"/>
      <w:lang w:val="en-GB"/>
    </w:rPr>
  </w:style>
  <w:style w:type="paragraph" w:styleId="BlockText">
    <w:name w:val="Block Text"/>
    <w:basedOn w:val="Normal"/>
    <w:uiPriority w:val="59"/>
    <w:rsid w:val="00C4742F"/>
    <w:pPr>
      <w:spacing w:after="120"/>
      <w:ind w:left="1440" w:right="1440"/>
    </w:pPr>
  </w:style>
  <w:style w:type="paragraph" w:customStyle="1" w:styleId="AMD-Heading1">
    <w:name w:val="AMD-Heading1"/>
    <w:basedOn w:val="Heading1"/>
    <w:next w:val="Normal"/>
    <w:rsid w:val="00C4742F"/>
    <w:pPr>
      <w:outlineLvl w:val="9"/>
    </w:pPr>
  </w:style>
  <w:style w:type="paragraph" w:customStyle="1" w:styleId="AMD-Heading2">
    <w:name w:val="AMD-Heading2..."/>
    <w:basedOn w:val="Heading2"/>
    <w:next w:val="Normal"/>
    <w:rsid w:val="00C4742F"/>
    <w:pPr>
      <w:outlineLvl w:val="9"/>
    </w:pPr>
  </w:style>
  <w:style w:type="paragraph" w:customStyle="1" w:styleId="ANNEX-heading1">
    <w:name w:val="ANNEX-heading1"/>
    <w:basedOn w:val="Heading1"/>
    <w:next w:val="PARAGRAPH"/>
    <w:qFormat/>
    <w:rsid w:val="00C4742F"/>
    <w:pPr>
      <w:numPr>
        <w:ilvl w:val="1"/>
        <w:numId w:val="15"/>
      </w:numPr>
      <w:outlineLvl w:val="1"/>
    </w:pPr>
  </w:style>
  <w:style w:type="paragraph" w:customStyle="1" w:styleId="ANNEX-heading2">
    <w:name w:val="ANNEX-heading2"/>
    <w:basedOn w:val="Heading2"/>
    <w:next w:val="PARAGRAPH"/>
    <w:qFormat/>
    <w:rsid w:val="00C4742F"/>
    <w:pPr>
      <w:numPr>
        <w:ilvl w:val="2"/>
        <w:numId w:val="15"/>
      </w:numPr>
      <w:outlineLvl w:val="2"/>
    </w:pPr>
  </w:style>
  <w:style w:type="paragraph" w:customStyle="1" w:styleId="ANNEX-heading3">
    <w:name w:val="ANNEX-heading3"/>
    <w:basedOn w:val="Heading3"/>
    <w:next w:val="PARAGRAPH"/>
    <w:rsid w:val="00C4742F"/>
    <w:pPr>
      <w:numPr>
        <w:ilvl w:val="3"/>
        <w:numId w:val="15"/>
      </w:numPr>
      <w:outlineLvl w:val="3"/>
    </w:pPr>
  </w:style>
  <w:style w:type="paragraph" w:customStyle="1" w:styleId="ANNEX-heading4">
    <w:name w:val="ANNEX-heading4"/>
    <w:basedOn w:val="Heading4"/>
    <w:next w:val="PARAGRAPH"/>
    <w:rsid w:val="00C4742F"/>
    <w:pPr>
      <w:numPr>
        <w:ilvl w:val="4"/>
        <w:numId w:val="15"/>
      </w:numPr>
      <w:outlineLvl w:val="4"/>
    </w:pPr>
  </w:style>
  <w:style w:type="paragraph" w:customStyle="1" w:styleId="ANNEX-heading5">
    <w:name w:val="ANNEX-heading5"/>
    <w:basedOn w:val="Heading5"/>
    <w:next w:val="PARAGRAPH"/>
    <w:rsid w:val="00C4742F"/>
    <w:pPr>
      <w:numPr>
        <w:ilvl w:val="5"/>
        <w:numId w:val="15"/>
      </w:numPr>
      <w:outlineLvl w:val="5"/>
    </w:pPr>
  </w:style>
  <w:style w:type="character" w:customStyle="1" w:styleId="SUPerscript">
    <w:name w:val="SUPerscript"/>
    <w:rsid w:val="00C4742F"/>
    <w:rPr>
      <w:kern w:val="0"/>
      <w:position w:val="6"/>
      <w:sz w:val="16"/>
      <w:szCs w:val="16"/>
    </w:rPr>
  </w:style>
  <w:style w:type="character" w:customStyle="1" w:styleId="SUBscript">
    <w:name w:val="SUBscript"/>
    <w:rsid w:val="00C4742F"/>
    <w:rPr>
      <w:kern w:val="0"/>
      <w:position w:val="-6"/>
      <w:sz w:val="16"/>
      <w:szCs w:val="16"/>
    </w:rPr>
  </w:style>
  <w:style w:type="paragraph" w:customStyle="1" w:styleId="ListDash">
    <w:name w:val="List Dash"/>
    <w:basedOn w:val="ListBullet"/>
    <w:qFormat/>
    <w:rsid w:val="00C4742F"/>
    <w:pPr>
      <w:numPr>
        <w:numId w:val="2"/>
      </w:numPr>
    </w:pPr>
  </w:style>
  <w:style w:type="paragraph" w:customStyle="1" w:styleId="TERM-number3">
    <w:name w:val="TERM-number 3"/>
    <w:basedOn w:val="Heading3"/>
    <w:next w:val="TERM"/>
    <w:rsid w:val="00C4742F"/>
    <w:pPr>
      <w:spacing w:after="0"/>
      <w:ind w:left="0" w:firstLine="0"/>
      <w:outlineLvl w:val="9"/>
    </w:pPr>
  </w:style>
  <w:style w:type="character" w:customStyle="1" w:styleId="SMALLCAPS">
    <w:name w:val="SMALL CAPS"/>
    <w:rsid w:val="00C4742F"/>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rsid w:val="00C4742F"/>
    <w:pPr>
      <w:spacing w:after="200"/>
      <w:ind w:left="0" w:firstLine="0"/>
      <w:jc w:val="both"/>
      <w:outlineLvl w:val="9"/>
    </w:pPr>
    <w:rPr>
      <w:b w:val="0"/>
    </w:rPr>
  </w:style>
  <w:style w:type="paragraph" w:customStyle="1" w:styleId="ListDash2">
    <w:name w:val="List Dash 2"/>
    <w:basedOn w:val="ListBullet2"/>
    <w:rsid w:val="00C4742F"/>
    <w:pPr>
      <w:numPr>
        <w:numId w:val="9"/>
      </w:numPr>
      <w:tabs>
        <w:tab w:val="clear" w:pos="340"/>
      </w:tabs>
    </w:pPr>
  </w:style>
  <w:style w:type="paragraph" w:customStyle="1" w:styleId="NumberedPARAlevel2">
    <w:name w:val="Numbered PARA (level 2)"/>
    <w:basedOn w:val="Heading2"/>
    <w:rsid w:val="00C4742F"/>
    <w:pPr>
      <w:spacing w:after="200"/>
      <w:ind w:left="0" w:firstLine="0"/>
      <w:jc w:val="both"/>
      <w:outlineLvl w:val="9"/>
    </w:pPr>
    <w:rPr>
      <w:b w:val="0"/>
    </w:rPr>
  </w:style>
  <w:style w:type="paragraph" w:customStyle="1" w:styleId="ListDash3">
    <w:name w:val="List Dash 3"/>
    <w:basedOn w:val="Normal"/>
    <w:rsid w:val="00C4742F"/>
    <w:pPr>
      <w:numPr>
        <w:numId w:val="11"/>
      </w:numPr>
      <w:tabs>
        <w:tab w:val="clear" w:pos="340"/>
        <w:tab w:val="left" w:pos="1021"/>
      </w:tabs>
      <w:snapToGrid w:val="0"/>
      <w:spacing w:after="100"/>
      <w:ind w:left="1020"/>
    </w:pPr>
  </w:style>
  <w:style w:type="paragraph" w:customStyle="1" w:styleId="ListDash4">
    <w:name w:val="List Dash 4"/>
    <w:basedOn w:val="Normal"/>
    <w:rsid w:val="00C4742F"/>
    <w:pPr>
      <w:numPr>
        <w:numId w:val="10"/>
      </w:numPr>
      <w:snapToGrid w:val="0"/>
      <w:spacing w:after="100"/>
    </w:pPr>
  </w:style>
  <w:style w:type="character" w:customStyle="1" w:styleId="PARAGRAPHChar">
    <w:name w:val="PARAGRAPH Char"/>
    <w:link w:val="PARAGRAPH"/>
    <w:rsid w:val="00C4742F"/>
    <w:rPr>
      <w:rFonts w:ascii="Arial" w:eastAsia="Times New Roman" w:hAnsi="Arial" w:cs="Arial"/>
      <w:spacing w:val="8"/>
      <w:lang w:val="en-GB"/>
    </w:rPr>
  </w:style>
  <w:style w:type="paragraph" w:styleId="TOCHeading">
    <w:name w:val="TOC Heading"/>
    <w:basedOn w:val="Heading1"/>
    <w:next w:val="Normal"/>
    <w:uiPriority w:val="39"/>
    <w:qFormat/>
    <w:rsid w:val="00C4742F"/>
    <w:pPr>
      <w:numPr>
        <w:numId w:val="0"/>
      </w:numPr>
      <w:suppressAutoHyphens w:val="0"/>
      <w:snapToGrid/>
      <w:spacing w:before="240" w:after="60"/>
      <w:jc w:val="both"/>
      <w:outlineLvl w:val="9"/>
    </w:pPr>
    <w:rPr>
      <w:rFonts w:ascii="Cambria" w:eastAsia="MS Gothic" w:hAnsi="Cambria" w:cs="Times New Roman"/>
      <w:kern w:val="32"/>
      <w:sz w:val="32"/>
      <w:szCs w:val="32"/>
    </w:rPr>
  </w:style>
  <w:style w:type="table" w:styleId="TableGrid">
    <w:name w:val="Table Grid"/>
    <w:basedOn w:val="TableNormal"/>
    <w:rsid w:val="00430775"/>
    <w:rPr>
      <w:rFonts w:ascii="Times New Roman" w:eastAsia="SimSu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742F"/>
    <w:pPr>
      <w:ind w:left="567"/>
    </w:pPr>
  </w:style>
  <w:style w:type="paragraph" w:customStyle="1" w:styleId="CODE-TableCell">
    <w:name w:val="CODE-TableCell"/>
    <w:basedOn w:val="CODE"/>
    <w:qFormat/>
    <w:rsid w:val="00C4742F"/>
    <w:rPr>
      <w:sz w:val="16"/>
    </w:rPr>
  </w:style>
  <w:style w:type="paragraph" w:customStyle="1" w:styleId="PARAEQUATION">
    <w:name w:val="PARAEQUATION"/>
    <w:basedOn w:val="Normal"/>
    <w:qFormat/>
    <w:rsid w:val="00C4742F"/>
    <w:pPr>
      <w:tabs>
        <w:tab w:val="center" w:pos="4536"/>
        <w:tab w:val="right" w:pos="9072"/>
      </w:tabs>
      <w:snapToGrid w:val="0"/>
      <w:spacing w:before="200" w:after="200"/>
    </w:pPr>
  </w:style>
  <w:style w:type="paragraph" w:customStyle="1" w:styleId="TERM-deprecated">
    <w:name w:val="TERM-deprecated"/>
    <w:basedOn w:val="TERM"/>
    <w:next w:val="TERM-definition"/>
    <w:qFormat/>
    <w:rsid w:val="00C4742F"/>
    <w:rPr>
      <w:b w:val="0"/>
    </w:rPr>
  </w:style>
  <w:style w:type="paragraph" w:customStyle="1" w:styleId="TERM-admitted">
    <w:name w:val="TERM-admitted"/>
    <w:basedOn w:val="TERM"/>
    <w:next w:val="TERM-definition"/>
    <w:qFormat/>
    <w:rsid w:val="00C4742F"/>
    <w:rPr>
      <w:b w:val="0"/>
    </w:rPr>
  </w:style>
  <w:style w:type="paragraph" w:customStyle="1" w:styleId="TERM-note">
    <w:name w:val="TERM-note"/>
    <w:basedOn w:val="NOTE"/>
    <w:next w:val="TERM-number"/>
    <w:qFormat/>
    <w:rsid w:val="00C4742F"/>
  </w:style>
  <w:style w:type="paragraph" w:customStyle="1" w:styleId="EXAMPLE">
    <w:name w:val="EXAMPLE"/>
    <w:basedOn w:val="NOTE"/>
    <w:next w:val="Normal"/>
    <w:qFormat/>
    <w:rsid w:val="00C4742F"/>
  </w:style>
  <w:style w:type="paragraph" w:customStyle="1" w:styleId="TERM-example">
    <w:name w:val="TERM-example"/>
    <w:basedOn w:val="EXAMPLE"/>
    <w:next w:val="TERM-number"/>
    <w:qFormat/>
    <w:rsid w:val="00C4742F"/>
  </w:style>
  <w:style w:type="paragraph" w:customStyle="1" w:styleId="TERM-source">
    <w:name w:val="TERM-source"/>
    <w:basedOn w:val="Normal"/>
    <w:next w:val="TERM-number"/>
    <w:qFormat/>
    <w:rsid w:val="00C4742F"/>
    <w:pPr>
      <w:snapToGrid w:val="0"/>
      <w:spacing w:before="100" w:after="200"/>
    </w:pPr>
  </w:style>
  <w:style w:type="character" w:styleId="Emphasis">
    <w:name w:val="Emphasis"/>
    <w:qFormat/>
    <w:rsid w:val="00C4742F"/>
    <w:rPr>
      <w:rFonts w:cs="Arial"/>
      <w:b w:val="0"/>
      <w:i/>
      <w:iCs/>
      <w:spacing w:val="8"/>
      <w:lang w:val="en-GB" w:eastAsia="zh-CN" w:bidi="ar-SA"/>
    </w:rPr>
  </w:style>
  <w:style w:type="character" w:styleId="Strong">
    <w:name w:val="Strong"/>
    <w:qFormat/>
    <w:rsid w:val="00C4742F"/>
    <w:rPr>
      <w:rFonts w:cs="Arial"/>
      <w:b/>
      <w:bCs/>
      <w:i w:val="0"/>
      <w:spacing w:val="8"/>
      <w:lang w:val="en-GB" w:eastAsia="zh-CN" w:bidi="ar-SA"/>
    </w:rPr>
  </w:style>
  <w:style w:type="paragraph" w:customStyle="1" w:styleId="TERM-number4">
    <w:name w:val="TERM-number 4"/>
    <w:basedOn w:val="Heading4"/>
    <w:next w:val="TERM"/>
    <w:qFormat/>
    <w:rsid w:val="00C4742F"/>
    <w:pPr>
      <w:outlineLvl w:val="9"/>
    </w:pPr>
  </w:style>
  <w:style w:type="character" w:customStyle="1" w:styleId="SMALLCAPSemphasis">
    <w:name w:val="SMALL CAPS emphasis"/>
    <w:qFormat/>
    <w:rsid w:val="00C4742F"/>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C4742F"/>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C4742F"/>
    <w:pPr>
      <w:numPr>
        <w:numId w:val="12"/>
      </w:numPr>
      <w:jc w:val="left"/>
    </w:pPr>
  </w:style>
  <w:style w:type="paragraph" w:customStyle="1" w:styleId="ListNumberalt">
    <w:name w:val="List Number alt"/>
    <w:basedOn w:val="Normal"/>
    <w:qFormat/>
    <w:rsid w:val="00C4742F"/>
    <w:pPr>
      <w:numPr>
        <w:numId w:val="13"/>
      </w:numPr>
      <w:tabs>
        <w:tab w:val="left" w:pos="357"/>
      </w:tabs>
      <w:snapToGrid w:val="0"/>
      <w:spacing w:after="100"/>
    </w:pPr>
  </w:style>
  <w:style w:type="paragraph" w:customStyle="1" w:styleId="ListNumberalt2">
    <w:name w:val="List Number alt 2"/>
    <w:basedOn w:val="ListNumberalt"/>
    <w:qFormat/>
    <w:rsid w:val="00C4742F"/>
    <w:pPr>
      <w:numPr>
        <w:ilvl w:val="1"/>
      </w:numPr>
      <w:tabs>
        <w:tab w:val="clear" w:pos="357"/>
        <w:tab w:val="left" w:pos="680"/>
      </w:tabs>
      <w:ind w:left="675" w:hanging="318"/>
    </w:pPr>
  </w:style>
  <w:style w:type="paragraph" w:customStyle="1" w:styleId="ListNumberalt3">
    <w:name w:val="List Number alt 3"/>
    <w:basedOn w:val="ListNumberalt2"/>
    <w:qFormat/>
    <w:rsid w:val="00C4742F"/>
    <w:pPr>
      <w:numPr>
        <w:ilvl w:val="2"/>
      </w:numPr>
    </w:pPr>
  </w:style>
  <w:style w:type="character" w:customStyle="1" w:styleId="SUBscript-small">
    <w:name w:val="SUBscript-small"/>
    <w:qFormat/>
    <w:rsid w:val="00C4742F"/>
    <w:rPr>
      <w:kern w:val="0"/>
      <w:position w:val="-6"/>
      <w:sz w:val="12"/>
      <w:szCs w:val="16"/>
    </w:rPr>
  </w:style>
  <w:style w:type="character" w:customStyle="1" w:styleId="SUPerscript-small">
    <w:name w:val="SUPerscript-small"/>
    <w:qFormat/>
    <w:rsid w:val="00C4742F"/>
    <w:rPr>
      <w:kern w:val="0"/>
      <w:position w:val="6"/>
      <w:sz w:val="12"/>
      <w:szCs w:val="16"/>
    </w:rPr>
  </w:style>
  <w:style w:type="character" w:styleId="IntenseEmphasis">
    <w:name w:val="Intense Emphasis"/>
    <w:qFormat/>
    <w:rsid w:val="00C4742F"/>
    <w:rPr>
      <w:b/>
      <w:bCs/>
      <w:i/>
      <w:iCs/>
      <w:color w:val="auto"/>
    </w:rPr>
  </w:style>
  <w:style w:type="paragraph" w:customStyle="1" w:styleId="CODE">
    <w:name w:val="CODE"/>
    <w:basedOn w:val="Normal"/>
    <w:rsid w:val="00C4742F"/>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C4742F"/>
    <w:pPr>
      <w:keepNext/>
      <w:snapToGrid w:val="0"/>
      <w:spacing w:before="100" w:after="200"/>
      <w:jc w:val="center"/>
    </w:pPr>
  </w:style>
  <w:style w:type="paragraph" w:customStyle="1" w:styleId="IECINSTRUCTIONS">
    <w:name w:val="IEC_INSTRUCTIONS"/>
    <w:basedOn w:val="Normal"/>
    <w:uiPriority w:val="99"/>
    <w:unhideWhenUsed/>
    <w:qFormat/>
    <w:rsid w:val="00C4742F"/>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C4742F"/>
    <w:pPr>
      <w:numPr>
        <w:numId w:val="14"/>
      </w:numPr>
    </w:pPr>
  </w:style>
  <w:style w:type="numbering" w:customStyle="1" w:styleId="Headings">
    <w:name w:val="Headings"/>
    <w:rsid w:val="00C4742F"/>
    <w:pPr>
      <w:numPr>
        <w:numId w:val="16"/>
      </w:numPr>
    </w:pPr>
  </w:style>
  <w:style w:type="paragraph" w:styleId="Bibliography">
    <w:name w:val="Bibliography"/>
    <w:basedOn w:val="Normal"/>
    <w:next w:val="Normal"/>
    <w:uiPriority w:val="37"/>
    <w:semiHidden/>
    <w:unhideWhenUsed/>
    <w:rsid w:val="00C4742F"/>
  </w:style>
  <w:style w:type="paragraph" w:styleId="Caption">
    <w:name w:val="caption"/>
    <w:basedOn w:val="Normal"/>
    <w:next w:val="Normal"/>
    <w:uiPriority w:val="35"/>
    <w:qFormat/>
    <w:rsid w:val="00C4742F"/>
    <w:rPr>
      <w:b/>
      <w:bCs/>
    </w:rPr>
  </w:style>
  <w:style w:type="paragraph" w:styleId="EnvelopeAddress">
    <w:name w:val="envelope address"/>
    <w:basedOn w:val="Normal"/>
    <w:uiPriority w:val="99"/>
    <w:semiHidden/>
    <w:unhideWhenUsed/>
    <w:rsid w:val="00C4742F"/>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semiHidden/>
    <w:unhideWhenUsed/>
    <w:rsid w:val="00C4742F"/>
    <w:rPr>
      <w:rFonts w:ascii="Cambria" w:eastAsia="MS Gothic" w:hAnsi="Cambria" w:cs="Times New Roman"/>
    </w:rPr>
  </w:style>
  <w:style w:type="paragraph" w:styleId="Index1">
    <w:name w:val="index 1"/>
    <w:basedOn w:val="Normal"/>
    <w:next w:val="Normal"/>
    <w:autoRedefine/>
    <w:uiPriority w:val="99"/>
    <w:semiHidden/>
    <w:unhideWhenUsed/>
    <w:rsid w:val="00C4742F"/>
    <w:pPr>
      <w:ind w:left="200" w:hanging="200"/>
    </w:pPr>
  </w:style>
  <w:style w:type="paragraph" w:styleId="Index2">
    <w:name w:val="index 2"/>
    <w:basedOn w:val="Normal"/>
    <w:next w:val="Normal"/>
    <w:autoRedefine/>
    <w:uiPriority w:val="99"/>
    <w:semiHidden/>
    <w:unhideWhenUsed/>
    <w:rsid w:val="00C4742F"/>
    <w:pPr>
      <w:ind w:left="400" w:hanging="200"/>
    </w:pPr>
  </w:style>
  <w:style w:type="paragraph" w:styleId="Index3">
    <w:name w:val="index 3"/>
    <w:basedOn w:val="Normal"/>
    <w:next w:val="Normal"/>
    <w:autoRedefine/>
    <w:uiPriority w:val="99"/>
    <w:semiHidden/>
    <w:unhideWhenUsed/>
    <w:rsid w:val="00C4742F"/>
    <w:pPr>
      <w:ind w:left="600" w:hanging="200"/>
    </w:pPr>
  </w:style>
  <w:style w:type="paragraph" w:styleId="Index4">
    <w:name w:val="index 4"/>
    <w:basedOn w:val="Normal"/>
    <w:next w:val="Normal"/>
    <w:autoRedefine/>
    <w:uiPriority w:val="99"/>
    <w:semiHidden/>
    <w:unhideWhenUsed/>
    <w:rsid w:val="00C4742F"/>
    <w:pPr>
      <w:ind w:left="800" w:hanging="200"/>
    </w:pPr>
  </w:style>
  <w:style w:type="paragraph" w:styleId="Index5">
    <w:name w:val="index 5"/>
    <w:basedOn w:val="Normal"/>
    <w:next w:val="Normal"/>
    <w:autoRedefine/>
    <w:uiPriority w:val="99"/>
    <w:semiHidden/>
    <w:unhideWhenUsed/>
    <w:rsid w:val="00C4742F"/>
    <w:pPr>
      <w:ind w:left="1000" w:hanging="200"/>
    </w:pPr>
  </w:style>
  <w:style w:type="paragraph" w:styleId="Index6">
    <w:name w:val="index 6"/>
    <w:basedOn w:val="Normal"/>
    <w:next w:val="Normal"/>
    <w:autoRedefine/>
    <w:uiPriority w:val="99"/>
    <w:semiHidden/>
    <w:unhideWhenUsed/>
    <w:rsid w:val="00C4742F"/>
    <w:pPr>
      <w:ind w:left="1200" w:hanging="200"/>
    </w:pPr>
  </w:style>
  <w:style w:type="paragraph" w:styleId="Index7">
    <w:name w:val="index 7"/>
    <w:basedOn w:val="Normal"/>
    <w:next w:val="Normal"/>
    <w:autoRedefine/>
    <w:uiPriority w:val="99"/>
    <w:semiHidden/>
    <w:unhideWhenUsed/>
    <w:rsid w:val="00C4742F"/>
    <w:pPr>
      <w:ind w:left="1400" w:hanging="200"/>
    </w:pPr>
  </w:style>
  <w:style w:type="paragraph" w:styleId="Index8">
    <w:name w:val="index 8"/>
    <w:basedOn w:val="Normal"/>
    <w:next w:val="Normal"/>
    <w:autoRedefine/>
    <w:uiPriority w:val="99"/>
    <w:semiHidden/>
    <w:unhideWhenUsed/>
    <w:rsid w:val="00C4742F"/>
    <w:pPr>
      <w:ind w:left="1600" w:hanging="200"/>
    </w:pPr>
  </w:style>
  <w:style w:type="paragraph" w:styleId="Index9">
    <w:name w:val="index 9"/>
    <w:basedOn w:val="Normal"/>
    <w:next w:val="Normal"/>
    <w:autoRedefine/>
    <w:uiPriority w:val="99"/>
    <w:semiHidden/>
    <w:unhideWhenUsed/>
    <w:rsid w:val="00C4742F"/>
    <w:pPr>
      <w:ind w:left="1800" w:hanging="200"/>
    </w:pPr>
  </w:style>
  <w:style w:type="paragraph" w:styleId="IndexHeading">
    <w:name w:val="index heading"/>
    <w:basedOn w:val="Normal"/>
    <w:next w:val="Index1"/>
    <w:uiPriority w:val="99"/>
    <w:semiHidden/>
    <w:unhideWhenUsed/>
    <w:rsid w:val="00C4742F"/>
    <w:rPr>
      <w:rFonts w:ascii="Cambria" w:eastAsia="MS Gothic" w:hAnsi="Cambria" w:cs="Times New Roman"/>
      <w:b/>
      <w:bCs/>
    </w:rPr>
  </w:style>
  <w:style w:type="paragraph" w:styleId="NoSpacing">
    <w:name w:val="No Spacing"/>
    <w:uiPriority w:val="1"/>
    <w:qFormat/>
    <w:rsid w:val="00C4742F"/>
    <w:pPr>
      <w:jc w:val="both"/>
    </w:pPr>
    <w:rPr>
      <w:rFonts w:ascii="Arial" w:eastAsia="Times New Roman" w:hAnsi="Arial" w:cs="Arial"/>
      <w:spacing w:val="8"/>
      <w:lang w:val="en-GB"/>
    </w:rPr>
  </w:style>
  <w:style w:type="paragraph" w:styleId="NormalWeb">
    <w:name w:val="Normal (Web)"/>
    <w:basedOn w:val="Normal"/>
    <w:uiPriority w:val="99"/>
    <w:semiHidden/>
    <w:unhideWhenUsed/>
    <w:rsid w:val="00C4742F"/>
    <w:rPr>
      <w:rFonts w:ascii="Times New Roman" w:hAnsi="Times New Roman" w:cs="Times New Roman"/>
      <w:sz w:val="24"/>
      <w:szCs w:val="24"/>
    </w:rPr>
  </w:style>
  <w:style w:type="paragraph" w:styleId="NormalIndent">
    <w:name w:val="Normal Indent"/>
    <w:basedOn w:val="Normal"/>
    <w:uiPriority w:val="99"/>
    <w:semiHidden/>
    <w:unhideWhenUsed/>
    <w:rsid w:val="00C4742F"/>
    <w:pPr>
      <w:ind w:left="567"/>
    </w:pPr>
  </w:style>
  <w:style w:type="paragraph" w:styleId="TableofAuthorities">
    <w:name w:val="table of authorities"/>
    <w:basedOn w:val="Normal"/>
    <w:next w:val="Normal"/>
    <w:uiPriority w:val="99"/>
    <w:semiHidden/>
    <w:unhideWhenUsed/>
    <w:rsid w:val="00C4742F"/>
    <w:pPr>
      <w:ind w:left="200" w:hanging="200"/>
    </w:pPr>
  </w:style>
  <w:style w:type="paragraph" w:styleId="TOAHeading">
    <w:name w:val="toa heading"/>
    <w:basedOn w:val="Normal"/>
    <w:next w:val="Normal"/>
    <w:uiPriority w:val="99"/>
    <w:semiHidden/>
    <w:unhideWhenUsed/>
    <w:rsid w:val="00C4742F"/>
    <w:pPr>
      <w:spacing w:before="120"/>
    </w:pPr>
    <w:rPr>
      <w:rFonts w:ascii="Cambria" w:eastAsia="MS Gothic" w:hAnsi="Cambria" w:cs="Times New Roman"/>
      <w:b/>
      <w:bCs/>
      <w:sz w:val="24"/>
      <w:szCs w:val="24"/>
    </w:rPr>
  </w:style>
  <w:style w:type="paragraph" w:customStyle="1" w:styleId="Default">
    <w:name w:val="Default"/>
    <w:rsid w:val="00890089"/>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ulien.gauthier@fr.bureauveritas.com" TargetMode="External"/><Relationship Id="rId4" Type="http://schemas.openxmlformats.org/officeDocument/2006/relationships/settings" Target="settings.xml"/><Relationship Id="rId9" Type="http://schemas.openxmlformats.org/officeDocument/2006/relationships/hyperlink" Target="file:///C:\jugauthier\AppData\Local\Temp\notesC9812B\www.iecex.com" TargetMode="Externa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CDD3B-BBDE-41EC-9AF0-654F9391D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1</TotalTime>
  <Pages>15</Pages>
  <Words>3387</Words>
  <Characters>19309</Characters>
  <Application>Microsoft Office Word</Application>
  <DocSecurity>4</DocSecurity>
  <Lines>160</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Toshiba</Company>
  <LinksUpToDate>false</LinksUpToDate>
  <CharactersWithSpaces>22651</CharactersWithSpaces>
  <SharedDoc>false</SharedDoc>
  <HLinks>
    <vt:vector size="204" baseType="variant">
      <vt:variant>
        <vt:i4>1638459</vt:i4>
      </vt:variant>
      <vt:variant>
        <vt:i4>200</vt:i4>
      </vt:variant>
      <vt:variant>
        <vt:i4>0</vt:i4>
      </vt:variant>
      <vt:variant>
        <vt:i4>5</vt:i4>
      </vt:variant>
      <vt:variant>
        <vt:lpwstr/>
      </vt:variant>
      <vt:variant>
        <vt:lpwstr>_Toc337692697</vt:lpwstr>
      </vt:variant>
      <vt:variant>
        <vt:i4>1638459</vt:i4>
      </vt:variant>
      <vt:variant>
        <vt:i4>194</vt:i4>
      </vt:variant>
      <vt:variant>
        <vt:i4>0</vt:i4>
      </vt:variant>
      <vt:variant>
        <vt:i4>5</vt:i4>
      </vt:variant>
      <vt:variant>
        <vt:lpwstr/>
      </vt:variant>
      <vt:variant>
        <vt:lpwstr>_Toc337692696</vt:lpwstr>
      </vt:variant>
      <vt:variant>
        <vt:i4>1638459</vt:i4>
      </vt:variant>
      <vt:variant>
        <vt:i4>188</vt:i4>
      </vt:variant>
      <vt:variant>
        <vt:i4>0</vt:i4>
      </vt:variant>
      <vt:variant>
        <vt:i4>5</vt:i4>
      </vt:variant>
      <vt:variant>
        <vt:lpwstr/>
      </vt:variant>
      <vt:variant>
        <vt:lpwstr>_Toc337692695</vt:lpwstr>
      </vt:variant>
      <vt:variant>
        <vt:i4>1638459</vt:i4>
      </vt:variant>
      <vt:variant>
        <vt:i4>182</vt:i4>
      </vt:variant>
      <vt:variant>
        <vt:i4>0</vt:i4>
      </vt:variant>
      <vt:variant>
        <vt:i4>5</vt:i4>
      </vt:variant>
      <vt:variant>
        <vt:lpwstr/>
      </vt:variant>
      <vt:variant>
        <vt:lpwstr>_Toc337692694</vt:lpwstr>
      </vt:variant>
      <vt:variant>
        <vt:i4>1638459</vt:i4>
      </vt:variant>
      <vt:variant>
        <vt:i4>176</vt:i4>
      </vt:variant>
      <vt:variant>
        <vt:i4>0</vt:i4>
      </vt:variant>
      <vt:variant>
        <vt:i4>5</vt:i4>
      </vt:variant>
      <vt:variant>
        <vt:lpwstr/>
      </vt:variant>
      <vt:variant>
        <vt:lpwstr>_Toc337692693</vt:lpwstr>
      </vt:variant>
      <vt:variant>
        <vt:i4>1638459</vt:i4>
      </vt:variant>
      <vt:variant>
        <vt:i4>170</vt:i4>
      </vt:variant>
      <vt:variant>
        <vt:i4>0</vt:i4>
      </vt:variant>
      <vt:variant>
        <vt:i4>5</vt:i4>
      </vt:variant>
      <vt:variant>
        <vt:lpwstr/>
      </vt:variant>
      <vt:variant>
        <vt:lpwstr>_Toc337692692</vt:lpwstr>
      </vt:variant>
      <vt:variant>
        <vt:i4>1638459</vt:i4>
      </vt:variant>
      <vt:variant>
        <vt:i4>164</vt:i4>
      </vt:variant>
      <vt:variant>
        <vt:i4>0</vt:i4>
      </vt:variant>
      <vt:variant>
        <vt:i4>5</vt:i4>
      </vt:variant>
      <vt:variant>
        <vt:lpwstr/>
      </vt:variant>
      <vt:variant>
        <vt:lpwstr>_Toc337692691</vt:lpwstr>
      </vt:variant>
      <vt:variant>
        <vt:i4>1638459</vt:i4>
      </vt:variant>
      <vt:variant>
        <vt:i4>158</vt:i4>
      </vt:variant>
      <vt:variant>
        <vt:i4>0</vt:i4>
      </vt:variant>
      <vt:variant>
        <vt:i4>5</vt:i4>
      </vt:variant>
      <vt:variant>
        <vt:lpwstr/>
      </vt:variant>
      <vt:variant>
        <vt:lpwstr>_Toc337692690</vt:lpwstr>
      </vt:variant>
      <vt:variant>
        <vt:i4>1572923</vt:i4>
      </vt:variant>
      <vt:variant>
        <vt:i4>152</vt:i4>
      </vt:variant>
      <vt:variant>
        <vt:i4>0</vt:i4>
      </vt:variant>
      <vt:variant>
        <vt:i4>5</vt:i4>
      </vt:variant>
      <vt:variant>
        <vt:lpwstr/>
      </vt:variant>
      <vt:variant>
        <vt:lpwstr>_Toc337692689</vt:lpwstr>
      </vt:variant>
      <vt:variant>
        <vt:i4>1572923</vt:i4>
      </vt:variant>
      <vt:variant>
        <vt:i4>146</vt:i4>
      </vt:variant>
      <vt:variant>
        <vt:i4>0</vt:i4>
      </vt:variant>
      <vt:variant>
        <vt:i4>5</vt:i4>
      </vt:variant>
      <vt:variant>
        <vt:lpwstr/>
      </vt:variant>
      <vt:variant>
        <vt:lpwstr>_Toc337692688</vt:lpwstr>
      </vt:variant>
      <vt:variant>
        <vt:i4>1572923</vt:i4>
      </vt:variant>
      <vt:variant>
        <vt:i4>140</vt:i4>
      </vt:variant>
      <vt:variant>
        <vt:i4>0</vt:i4>
      </vt:variant>
      <vt:variant>
        <vt:i4>5</vt:i4>
      </vt:variant>
      <vt:variant>
        <vt:lpwstr/>
      </vt:variant>
      <vt:variant>
        <vt:lpwstr>_Toc337692687</vt:lpwstr>
      </vt:variant>
      <vt:variant>
        <vt:i4>1572923</vt:i4>
      </vt:variant>
      <vt:variant>
        <vt:i4>134</vt:i4>
      </vt:variant>
      <vt:variant>
        <vt:i4>0</vt:i4>
      </vt:variant>
      <vt:variant>
        <vt:i4>5</vt:i4>
      </vt:variant>
      <vt:variant>
        <vt:lpwstr/>
      </vt:variant>
      <vt:variant>
        <vt:lpwstr>_Toc337692686</vt:lpwstr>
      </vt:variant>
      <vt:variant>
        <vt:i4>1572923</vt:i4>
      </vt:variant>
      <vt:variant>
        <vt:i4>128</vt:i4>
      </vt:variant>
      <vt:variant>
        <vt:i4>0</vt:i4>
      </vt:variant>
      <vt:variant>
        <vt:i4>5</vt:i4>
      </vt:variant>
      <vt:variant>
        <vt:lpwstr/>
      </vt:variant>
      <vt:variant>
        <vt:lpwstr>_Toc337692685</vt:lpwstr>
      </vt:variant>
      <vt:variant>
        <vt:i4>1572923</vt:i4>
      </vt:variant>
      <vt:variant>
        <vt:i4>122</vt:i4>
      </vt:variant>
      <vt:variant>
        <vt:i4>0</vt:i4>
      </vt:variant>
      <vt:variant>
        <vt:i4>5</vt:i4>
      </vt:variant>
      <vt:variant>
        <vt:lpwstr/>
      </vt:variant>
      <vt:variant>
        <vt:lpwstr>_Toc337692684</vt:lpwstr>
      </vt:variant>
      <vt:variant>
        <vt:i4>1572923</vt:i4>
      </vt:variant>
      <vt:variant>
        <vt:i4>116</vt:i4>
      </vt:variant>
      <vt:variant>
        <vt:i4>0</vt:i4>
      </vt:variant>
      <vt:variant>
        <vt:i4>5</vt:i4>
      </vt:variant>
      <vt:variant>
        <vt:lpwstr/>
      </vt:variant>
      <vt:variant>
        <vt:lpwstr>_Toc337692683</vt:lpwstr>
      </vt:variant>
      <vt:variant>
        <vt:i4>1572923</vt:i4>
      </vt:variant>
      <vt:variant>
        <vt:i4>110</vt:i4>
      </vt:variant>
      <vt:variant>
        <vt:i4>0</vt:i4>
      </vt:variant>
      <vt:variant>
        <vt:i4>5</vt:i4>
      </vt:variant>
      <vt:variant>
        <vt:lpwstr/>
      </vt:variant>
      <vt:variant>
        <vt:lpwstr>_Toc337692682</vt:lpwstr>
      </vt:variant>
      <vt:variant>
        <vt:i4>1572923</vt:i4>
      </vt:variant>
      <vt:variant>
        <vt:i4>104</vt:i4>
      </vt:variant>
      <vt:variant>
        <vt:i4>0</vt:i4>
      </vt:variant>
      <vt:variant>
        <vt:i4>5</vt:i4>
      </vt:variant>
      <vt:variant>
        <vt:lpwstr/>
      </vt:variant>
      <vt:variant>
        <vt:lpwstr>_Toc337692681</vt:lpwstr>
      </vt:variant>
      <vt:variant>
        <vt:i4>1572923</vt:i4>
      </vt:variant>
      <vt:variant>
        <vt:i4>98</vt:i4>
      </vt:variant>
      <vt:variant>
        <vt:i4>0</vt:i4>
      </vt:variant>
      <vt:variant>
        <vt:i4>5</vt:i4>
      </vt:variant>
      <vt:variant>
        <vt:lpwstr/>
      </vt:variant>
      <vt:variant>
        <vt:lpwstr>_Toc337692680</vt:lpwstr>
      </vt:variant>
      <vt:variant>
        <vt:i4>1507387</vt:i4>
      </vt:variant>
      <vt:variant>
        <vt:i4>92</vt:i4>
      </vt:variant>
      <vt:variant>
        <vt:i4>0</vt:i4>
      </vt:variant>
      <vt:variant>
        <vt:i4>5</vt:i4>
      </vt:variant>
      <vt:variant>
        <vt:lpwstr/>
      </vt:variant>
      <vt:variant>
        <vt:lpwstr>_Toc337692679</vt:lpwstr>
      </vt:variant>
      <vt:variant>
        <vt:i4>1507387</vt:i4>
      </vt:variant>
      <vt:variant>
        <vt:i4>86</vt:i4>
      </vt:variant>
      <vt:variant>
        <vt:i4>0</vt:i4>
      </vt:variant>
      <vt:variant>
        <vt:i4>5</vt:i4>
      </vt:variant>
      <vt:variant>
        <vt:lpwstr/>
      </vt:variant>
      <vt:variant>
        <vt:lpwstr>_Toc337692678</vt:lpwstr>
      </vt:variant>
      <vt:variant>
        <vt:i4>1507387</vt:i4>
      </vt:variant>
      <vt:variant>
        <vt:i4>80</vt:i4>
      </vt:variant>
      <vt:variant>
        <vt:i4>0</vt:i4>
      </vt:variant>
      <vt:variant>
        <vt:i4>5</vt:i4>
      </vt:variant>
      <vt:variant>
        <vt:lpwstr/>
      </vt:variant>
      <vt:variant>
        <vt:lpwstr>_Toc337692677</vt:lpwstr>
      </vt:variant>
      <vt:variant>
        <vt:i4>1507387</vt:i4>
      </vt:variant>
      <vt:variant>
        <vt:i4>74</vt:i4>
      </vt:variant>
      <vt:variant>
        <vt:i4>0</vt:i4>
      </vt:variant>
      <vt:variant>
        <vt:i4>5</vt:i4>
      </vt:variant>
      <vt:variant>
        <vt:lpwstr/>
      </vt:variant>
      <vt:variant>
        <vt:lpwstr>_Toc337692676</vt:lpwstr>
      </vt:variant>
      <vt:variant>
        <vt:i4>1507387</vt:i4>
      </vt:variant>
      <vt:variant>
        <vt:i4>68</vt:i4>
      </vt:variant>
      <vt:variant>
        <vt:i4>0</vt:i4>
      </vt:variant>
      <vt:variant>
        <vt:i4>5</vt:i4>
      </vt:variant>
      <vt:variant>
        <vt:lpwstr/>
      </vt:variant>
      <vt:variant>
        <vt:lpwstr>_Toc337692675</vt:lpwstr>
      </vt:variant>
      <vt:variant>
        <vt:i4>1507387</vt:i4>
      </vt:variant>
      <vt:variant>
        <vt:i4>62</vt:i4>
      </vt:variant>
      <vt:variant>
        <vt:i4>0</vt:i4>
      </vt:variant>
      <vt:variant>
        <vt:i4>5</vt:i4>
      </vt:variant>
      <vt:variant>
        <vt:lpwstr/>
      </vt:variant>
      <vt:variant>
        <vt:lpwstr>_Toc337692674</vt:lpwstr>
      </vt:variant>
      <vt:variant>
        <vt:i4>1507387</vt:i4>
      </vt:variant>
      <vt:variant>
        <vt:i4>56</vt:i4>
      </vt:variant>
      <vt:variant>
        <vt:i4>0</vt:i4>
      </vt:variant>
      <vt:variant>
        <vt:i4>5</vt:i4>
      </vt:variant>
      <vt:variant>
        <vt:lpwstr/>
      </vt:variant>
      <vt:variant>
        <vt:lpwstr>_Toc337692673</vt:lpwstr>
      </vt:variant>
      <vt:variant>
        <vt:i4>1507387</vt:i4>
      </vt:variant>
      <vt:variant>
        <vt:i4>50</vt:i4>
      </vt:variant>
      <vt:variant>
        <vt:i4>0</vt:i4>
      </vt:variant>
      <vt:variant>
        <vt:i4>5</vt:i4>
      </vt:variant>
      <vt:variant>
        <vt:lpwstr/>
      </vt:variant>
      <vt:variant>
        <vt:lpwstr>_Toc337692672</vt:lpwstr>
      </vt:variant>
      <vt:variant>
        <vt:i4>1507387</vt:i4>
      </vt:variant>
      <vt:variant>
        <vt:i4>44</vt:i4>
      </vt:variant>
      <vt:variant>
        <vt:i4>0</vt:i4>
      </vt:variant>
      <vt:variant>
        <vt:i4>5</vt:i4>
      </vt:variant>
      <vt:variant>
        <vt:lpwstr/>
      </vt:variant>
      <vt:variant>
        <vt:lpwstr>_Toc337692671</vt:lpwstr>
      </vt:variant>
      <vt:variant>
        <vt:i4>1507387</vt:i4>
      </vt:variant>
      <vt:variant>
        <vt:i4>38</vt:i4>
      </vt:variant>
      <vt:variant>
        <vt:i4>0</vt:i4>
      </vt:variant>
      <vt:variant>
        <vt:i4>5</vt:i4>
      </vt:variant>
      <vt:variant>
        <vt:lpwstr/>
      </vt:variant>
      <vt:variant>
        <vt:lpwstr>_Toc337692670</vt:lpwstr>
      </vt:variant>
      <vt:variant>
        <vt:i4>1441851</vt:i4>
      </vt:variant>
      <vt:variant>
        <vt:i4>32</vt:i4>
      </vt:variant>
      <vt:variant>
        <vt:i4>0</vt:i4>
      </vt:variant>
      <vt:variant>
        <vt:i4>5</vt:i4>
      </vt:variant>
      <vt:variant>
        <vt:lpwstr/>
      </vt:variant>
      <vt:variant>
        <vt:lpwstr>_Toc337692669</vt:lpwstr>
      </vt:variant>
      <vt:variant>
        <vt:i4>1441851</vt:i4>
      </vt:variant>
      <vt:variant>
        <vt:i4>26</vt:i4>
      </vt:variant>
      <vt:variant>
        <vt:i4>0</vt:i4>
      </vt:variant>
      <vt:variant>
        <vt:i4>5</vt:i4>
      </vt:variant>
      <vt:variant>
        <vt:lpwstr/>
      </vt:variant>
      <vt:variant>
        <vt:lpwstr>_Toc337692668</vt:lpwstr>
      </vt:variant>
      <vt:variant>
        <vt:i4>1441851</vt:i4>
      </vt:variant>
      <vt:variant>
        <vt:i4>20</vt:i4>
      </vt:variant>
      <vt:variant>
        <vt:i4>0</vt:i4>
      </vt:variant>
      <vt:variant>
        <vt:i4>5</vt:i4>
      </vt:variant>
      <vt:variant>
        <vt:lpwstr/>
      </vt:variant>
      <vt:variant>
        <vt:lpwstr>_Toc337692667</vt:lpwstr>
      </vt:variant>
      <vt:variant>
        <vt:i4>1441851</vt:i4>
      </vt:variant>
      <vt:variant>
        <vt:i4>14</vt:i4>
      </vt:variant>
      <vt:variant>
        <vt:i4>0</vt:i4>
      </vt:variant>
      <vt:variant>
        <vt:i4>5</vt:i4>
      </vt:variant>
      <vt:variant>
        <vt:lpwstr/>
      </vt:variant>
      <vt:variant>
        <vt:lpwstr>_Toc337692666</vt:lpwstr>
      </vt:variant>
      <vt:variant>
        <vt:i4>1441851</vt:i4>
      </vt:variant>
      <vt:variant>
        <vt:i4>8</vt:i4>
      </vt:variant>
      <vt:variant>
        <vt:i4>0</vt:i4>
      </vt:variant>
      <vt:variant>
        <vt:i4>5</vt:i4>
      </vt:variant>
      <vt:variant>
        <vt:lpwstr/>
      </vt:variant>
      <vt:variant>
        <vt:lpwstr>_Toc337692665</vt:lpwstr>
      </vt:variant>
      <vt:variant>
        <vt:i4>1441851</vt:i4>
      </vt:variant>
      <vt:variant>
        <vt:i4>2</vt:i4>
      </vt:variant>
      <vt:variant>
        <vt:i4>0</vt:i4>
      </vt:variant>
      <vt:variant>
        <vt:i4>5</vt:i4>
      </vt:variant>
      <vt:variant>
        <vt:lpwstr/>
      </vt:variant>
      <vt:variant>
        <vt:lpwstr>_Toc337692664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Munro</dc:creator>
  <cp:lastModifiedBy>Chris Agius</cp:lastModifiedBy>
  <cp:revision>2</cp:revision>
  <dcterms:created xsi:type="dcterms:W3CDTF">2016-08-03T03:24:00Z</dcterms:created>
  <dcterms:modified xsi:type="dcterms:W3CDTF">2016-08-03T03:24:00Z</dcterms:modified>
</cp:coreProperties>
</file>